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F017" w14:textId="78C10194" w:rsidR="001C2762" w:rsidRPr="00B93A16" w:rsidRDefault="001C2762" w:rsidP="001C2762">
      <w:pPr>
        <w:spacing w:before="100" w:beforeAutospacing="1" w:after="100" w:afterAutospacing="1"/>
        <w:rPr>
          <w:rFonts w:asciiTheme="minorHAnsi" w:hAnsiTheme="minorHAnsi" w:cstheme="minorHAnsi"/>
        </w:rPr>
      </w:pPr>
      <w:r w:rsidRPr="00B93A16">
        <w:rPr>
          <w:rFonts w:asciiTheme="minorHAnsi" w:hAnsiTheme="minorHAnsi" w:cstheme="minorHAnsi"/>
        </w:rPr>
        <w:t xml:space="preserve">Union </w:t>
      </w:r>
      <w:r w:rsidR="005A23F2" w:rsidRPr="00B93A16">
        <w:rPr>
          <w:rFonts w:asciiTheme="minorHAnsi" w:hAnsiTheme="minorHAnsi" w:cstheme="minorHAnsi"/>
        </w:rPr>
        <w:t>Monétaire</w:t>
      </w:r>
      <w:r w:rsidRPr="00B93A16">
        <w:rPr>
          <w:rFonts w:asciiTheme="minorHAnsi" w:hAnsiTheme="minorHAnsi" w:cstheme="minorHAnsi"/>
        </w:rPr>
        <w:t xml:space="preserve"> de l'Afrique Centrale </w:t>
      </w:r>
    </w:p>
    <w:p w14:paraId="6D564C76" w14:textId="77777777" w:rsidR="001C2762" w:rsidRPr="00B93A16" w:rsidRDefault="001C2762" w:rsidP="001C2762">
      <w:pPr>
        <w:spacing w:before="100" w:beforeAutospacing="1" w:after="100" w:afterAutospacing="1"/>
        <w:rPr>
          <w:rFonts w:asciiTheme="minorHAnsi" w:hAnsiTheme="minorHAnsi" w:cstheme="minorHAnsi"/>
        </w:rPr>
      </w:pPr>
      <w:r w:rsidRPr="00B93A16">
        <w:rPr>
          <w:rFonts w:asciiTheme="minorHAnsi" w:hAnsiTheme="minorHAnsi" w:cstheme="minorHAnsi"/>
        </w:rPr>
        <w:t xml:space="preserve">Commission de Surveillance du Marché </w:t>
      </w:r>
    </w:p>
    <w:p w14:paraId="22C04E38" w14:textId="77777777" w:rsidR="001C2762" w:rsidRPr="00B93A16" w:rsidRDefault="001C2762" w:rsidP="001C2762">
      <w:pPr>
        <w:spacing w:before="100" w:beforeAutospacing="1" w:after="100" w:afterAutospacing="1"/>
        <w:ind w:left="284"/>
        <w:rPr>
          <w:rFonts w:asciiTheme="minorHAnsi" w:hAnsiTheme="minorHAnsi" w:cstheme="minorHAnsi"/>
        </w:rPr>
      </w:pPr>
      <w:r w:rsidRPr="00B93A16">
        <w:rPr>
          <w:rFonts w:asciiTheme="minorHAnsi" w:hAnsiTheme="minorHAnsi" w:cstheme="minorHAnsi"/>
        </w:rPr>
        <w:t xml:space="preserve">Financier de l'Afrique centrale </w:t>
      </w:r>
    </w:p>
    <w:p w14:paraId="46857DDB" w14:textId="77777777" w:rsidR="001C2762" w:rsidRPr="00B93A16" w:rsidRDefault="001C2762" w:rsidP="001C2762">
      <w:pPr>
        <w:spacing w:before="100" w:beforeAutospacing="1" w:after="100" w:afterAutospacing="1"/>
        <w:ind w:left="709"/>
        <w:rPr>
          <w:rFonts w:asciiTheme="minorHAnsi" w:hAnsiTheme="minorHAnsi" w:cstheme="minorHAnsi"/>
        </w:rPr>
      </w:pPr>
      <w:r w:rsidRPr="00B93A16">
        <w:rPr>
          <w:rFonts w:asciiTheme="minorHAnsi" w:hAnsiTheme="minorHAnsi" w:cstheme="minorHAnsi"/>
        </w:rPr>
        <w:t xml:space="preserve">COSUMAF </w:t>
      </w:r>
    </w:p>
    <w:p w14:paraId="0A3A074A" w14:textId="77777777" w:rsidR="001C2762" w:rsidRPr="00880281" w:rsidRDefault="001C2762" w:rsidP="001C2762">
      <w:pPr>
        <w:pStyle w:val="NormalWeb"/>
        <w:jc w:val="center"/>
        <w:rPr>
          <w:rFonts w:asciiTheme="minorHAnsi" w:hAnsiTheme="minorHAnsi" w:cstheme="minorHAnsi"/>
          <w:sz w:val="28"/>
          <w:szCs w:val="28"/>
        </w:rPr>
      </w:pPr>
    </w:p>
    <w:p w14:paraId="6F36555B" w14:textId="20CE517C" w:rsidR="001C2762" w:rsidRPr="00880281" w:rsidRDefault="00DA030C" w:rsidP="001C2762">
      <w:pPr>
        <w:pStyle w:val="NormalWeb"/>
        <w:jc w:val="center"/>
        <w:rPr>
          <w:rFonts w:asciiTheme="minorHAnsi" w:hAnsiTheme="minorHAnsi" w:cstheme="minorHAnsi"/>
          <w:sz w:val="28"/>
          <w:szCs w:val="28"/>
        </w:rPr>
      </w:pPr>
      <w:r>
        <w:rPr>
          <w:rFonts w:asciiTheme="minorHAnsi" w:hAnsiTheme="minorHAnsi" w:cstheme="minorHAnsi"/>
          <w:sz w:val="28"/>
          <w:szCs w:val="28"/>
        </w:rPr>
        <w:t>INSTRUCTION COSUMAF n°</w:t>
      </w:r>
      <w:r w:rsidR="001C2762" w:rsidRPr="00880281">
        <w:rPr>
          <w:rFonts w:asciiTheme="minorHAnsi" w:hAnsiTheme="minorHAnsi" w:cstheme="minorHAnsi"/>
          <w:sz w:val="28"/>
          <w:szCs w:val="28"/>
        </w:rPr>
        <w:t xml:space="preserve"> du X/XX/202</w:t>
      </w:r>
      <w:r w:rsidR="00501DE3" w:rsidRPr="00880281">
        <w:rPr>
          <w:rFonts w:asciiTheme="minorHAnsi" w:hAnsiTheme="minorHAnsi" w:cstheme="minorHAnsi"/>
          <w:sz w:val="28"/>
          <w:szCs w:val="28"/>
        </w:rPr>
        <w:t>3</w:t>
      </w:r>
      <w:r w:rsidR="001C2762" w:rsidRPr="00880281">
        <w:rPr>
          <w:rFonts w:asciiTheme="minorHAnsi" w:hAnsiTheme="minorHAnsi" w:cstheme="minorHAnsi"/>
          <w:sz w:val="28"/>
          <w:szCs w:val="28"/>
        </w:rPr>
        <w:t xml:space="preserve"> </w:t>
      </w:r>
    </w:p>
    <w:p w14:paraId="12757C19" w14:textId="795D59EB" w:rsidR="001C2762" w:rsidRPr="00880281" w:rsidRDefault="001C2762" w:rsidP="001C2762">
      <w:pPr>
        <w:pStyle w:val="NormalWeb"/>
        <w:jc w:val="center"/>
        <w:rPr>
          <w:rFonts w:asciiTheme="minorHAnsi" w:hAnsiTheme="minorHAnsi" w:cstheme="minorHAnsi"/>
          <w:sz w:val="28"/>
          <w:szCs w:val="28"/>
        </w:rPr>
      </w:pPr>
      <w:r w:rsidRPr="00880281">
        <w:rPr>
          <w:rFonts w:asciiTheme="minorHAnsi" w:hAnsiTheme="minorHAnsi" w:cstheme="minorHAnsi"/>
          <w:sz w:val="28"/>
          <w:szCs w:val="28"/>
        </w:rPr>
        <w:t xml:space="preserve">RELATIVE AU CONTENU </w:t>
      </w:r>
      <w:r w:rsidR="005F1E91" w:rsidRPr="00880281">
        <w:rPr>
          <w:rFonts w:asciiTheme="minorHAnsi" w:hAnsiTheme="minorHAnsi" w:cstheme="minorHAnsi"/>
          <w:sz w:val="28"/>
          <w:szCs w:val="28"/>
        </w:rPr>
        <w:t xml:space="preserve">ET FORMAT DES INFORMATIONS ADRESSEES </w:t>
      </w:r>
      <w:r w:rsidR="0068617D" w:rsidRPr="00880281">
        <w:rPr>
          <w:rFonts w:asciiTheme="minorHAnsi" w:hAnsiTheme="minorHAnsi" w:cstheme="minorHAnsi"/>
          <w:sz w:val="28"/>
          <w:szCs w:val="28"/>
        </w:rPr>
        <w:t>PAR LES INTERMEDIAIRES DE MARCHE</w:t>
      </w:r>
      <w:r w:rsidR="00501DE3" w:rsidRPr="00880281">
        <w:rPr>
          <w:rFonts w:asciiTheme="minorHAnsi" w:hAnsiTheme="minorHAnsi" w:cstheme="minorHAnsi"/>
          <w:sz w:val="28"/>
          <w:szCs w:val="28"/>
        </w:rPr>
        <w:t xml:space="preserve"> A LEUR CLIENTELE</w:t>
      </w:r>
    </w:p>
    <w:p w14:paraId="40267E42" w14:textId="77777777" w:rsidR="001C2762" w:rsidRPr="00880281" w:rsidRDefault="001C2762" w:rsidP="001C2762">
      <w:pPr>
        <w:pStyle w:val="NormalWeb"/>
        <w:jc w:val="center"/>
        <w:rPr>
          <w:rFonts w:asciiTheme="minorHAnsi" w:hAnsiTheme="minorHAnsi" w:cstheme="minorHAnsi"/>
        </w:rPr>
      </w:pPr>
      <w:r w:rsidRPr="00880281">
        <w:rPr>
          <w:rFonts w:asciiTheme="minorHAnsi" w:hAnsiTheme="minorHAnsi" w:cstheme="minorHAnsi"/>
        </w:rPr>
        <w:t>***</w:t>
      </w:r>
    </w:p>
    <w:p w14:paraId="1FC68624" w14:textId="4BDC5392" w:rsidR="001C2762" w:rsidRPr="00880281" w:rsidRDefault="001C2762"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L</w:t>
      </w:r>
      <w:r w:rsidR="00501DE3" w:rsidRPr="00880281">
        <w:rPr>
          <w:rFonts w:asciiTheme="minorHAnsi" w:hAnsiTheme="minorHAnsi" w:cstheme="minorHAnsi"/>
          <w:sz w:val="20"/>
          <w:szCs w:val="20"/>
        </w:rPr>
        <w:t>E COLLEGE DE L</w:t>
      </w:r>
      <w:r w:rsidRPr="00880281">
        <w:rPr>
          <w:rFonts w:asciiTheme="minorHAnsi" w:hAnsiTheme="minorHAnsi" w:cstheme="minorHAnsi"/>
          <w:sz w:val="20"/>
          <w:szCs w:val="20"/>
        </w:rPr>
        <w:t xml:space="preserve">A COMMISSION DE SURVEILLANCE DU MARCHE FINANCIER DE L'AFRIQUE CENTRALE </w:t>
      </w:r>
    </w:p>
    <w:p w14:paraId="1E14D697" w14:textId="0D4F8229" w:rsidR="001C2762" w:rsidRPr="00880281" w:rsidRDefault="001C2762"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Vu l'Acte Additionnel n</w:t>
      </w:r>
      <w:r w:rsidR="001234D6" w:rsidRPr="00880281">
        <w:rPr>
          <w:rFonts w:asciiTheme="minorHAnsi" w:hAnsiTheme="minorHAnsi" w:cstheme="minorHAnsi"/>
          <w:sz w:val="20"/>
          <w:szCs w:val="20"/>
        </w:rPr>
        <w:t>°</w:t>
      </w:r>
      <w:r w:rsidRPr="00880281">
        <w:rPr>
          <w:rFonts w:asciiTheme="minorHAnsi" w:hAnsiTheme="minorHAnsi" w:cstheme="minorHAnsi"/>
          <w:sz w:val="20"/>
          <w:szCs w:val="20"/>
        </w:rPr>
        <w:t xml:space="preserve"> 03/01-CEMAC-CE 03 en date du 8 décembre 2001 portant création de la Commission de Surveillance du Marché Financier de l'Afrique Centrale (COSUMAF) </w:t>
      </w:r>
      <w:r w:rsidRPr="00880281">
        <w:rPr>
          <w:rFonts w:asciiTheme="minorHAnsi" w:hAnsiTheme="minorHAnsi" w:cstheme="minorHAnsi"/>
          <w:position w:val="-4"/>
          <w:sz w:val="20"/>
          <w:szCs w:val="20"/>
        </w:rPr>
        <w:t xml:space="preserve">; </w:t>
      </w:r>
    </w:p>
    <w:p w14:paraId="20792B96" w14:textId="72E9DD21" w:rsidR="001C2762" w:rsidRPr="00880281" w:rsidRDefault="006E34B0"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Vu le Règlement </w:t>
      </w:r>
      <w:bookmarkStart w:id="0" w:name="_Hlk149211653"/>
      <w:r w:rsidRPr="00880281">
        <w:rPr>
          <w:rFonts w:asciiTheme="minorHAnsi" w:hAnsiTheme="minorHAnsi" w:cstheme="minorHAnsi"/>
          <w:sz w:val="20"/>
          <w:szCs w:val="20"/>
        </w:rPr>
        <w:t>N°01/22/CEMAC/UMAC/CM/COSUMAF</w:t>
      </w:r>
      <w:r w:rsidR="00501DE3" w:rsidRPr="00880281">
        <w:rPr>
          <w:rFonts w:asciiTheme="minorHAnsi" w:hAnsiTheme="minorHAnsi" w:cstheme="minorHAnsi"/>
          <w:sz w:val="20"/>
          <w:szCs w:val="20"/>
        </w:rPr>
        <w:t xml:space="preserve"> du 21 juillet 2022</w:t>
      </w:r>
      <w:r w:rsidRPr="00880281">
        <w:rPr>
          <w:rFonts w:asciiTheme="minorHAnsi" w:hAnsiTheme="minorHAnsi" w:cstheme="minorHAnsi"/>
          <w:sz w:val="20"/>
          <w:szCs w:val="20"/>
        </w:rPr>
        <w:t xml:space="preserve"> portant organisation et fonctionnement du marché financier de l’Afrique Centrale</w:t>
      </w:r>
      <w:bookmarkEnd w:id="0"/>
      <w:r w:rsidRPr="00880281">
        <w:rPr>
          <w:rFonts w:asciiTheme="minorHAnsi" w:hAnsiTheme="minorHAnsi" w:cstheme="minorHAnsi"/>
          <w:sz w:val="20"/>
          <w:szCs w:val="20"/>
        </w:rPr>
        <w:t> </w:t>
      </w:r>
      <w:r w:rsidR="001C2762" w:rsidRPr="00880281">
        <w:rPr>
          <w:rFonts w:asciiTheme="minorHAnsi" w:hAnsiTheme="minorHAnsi" w:cstheme="minorHAnsi"/>
          <w:sz w:val="20"/>
          <w:szCs w:val="20"/>
        </w:rPr>
        <w:t xml:space="preserve"> </w:t>
      </w:r>
    </w:p>
    <w:p w14:paraId="6389CCF7" w14:textId="10D52E28" w:rsidR="001C2762" w:rsidRPr="00880281" w:rsidRDefault="001C2762"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Vu le </w:t>
      </w:r>
      <w:r w:rsidR="00C4256A" w:rsidRPr="00880281">
        <w:rPr>
          <w:rFonts w:asciiTheme="minorHAnsi" w:hAnsiTheme="minorHAnsi" w:cstheme="minorHAnsi"/>
          <w:sz w:val="20"/>
          <w:szCs w:val="20"/>
        </w:rPr>
        <w:t>Règlement</w:t>
      </w:r>
      <w:r w:rsidRPr="00880281">
        <w:rPr>
          <w:rFonts w:asciiTheme="minorHAnsi" w:hAnsiTheme="minorHAnsi" w:cstheme="minorHAnsi"/>
          <w:sz w:val="20"/>
          <w:szCs w:val="20"/>
        </w:rPr>
        <w:t xml:space="preserve"> </w:t>
      </w:r>
      <w:r w:rsidR="00C4256A" w:rsidRPr="00880281">
        <w:rPr>
          <w:rFonts w:asciiTheme="minorHAnsi" w:hAnsiTheme="minorHAnsi" w:cstheme="minorHAnsi"/>
          <w:sz w:val="20"/>
          <w:szCs w:val="20"/>
        </w:rPr>
        <w:t>Général</w:t>
      </w:r>
      <w:r w:rsidRPr="00880281">
        <w:rPr>
          <w:rFonts w:asciiTheme="minorHAnsi" w:hAnsiTheme="minorHAnsi" w:cstheme="minorHAnsi"/>
          <w:sz w:val="20"/>
          <w:szCs w:val="20"/>
        </w:rPr>
        <w:t xml:space="preserve"> de la Commission de Surveillance du Marché Financier de l'Afrique Centrale, </w:t>
      </w:r>
    </w:p>
    <w:p w14:paraId="388917C4" w14:textId="77777777" w:rsidR="001C2762" w:rsidRDefault="001C2762"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En sa séance du X ;</w:t>
      </w:r>
    </w:p>
    <w:p w14:paraId="1F668C05" w14:textId="77777777" w:rsidR="005A23F2" w:rsidRDefault="005A23F2" w:rsidP="006D6E31">
      <w:pPr>
        <w:pStyle w:val="NormalWeb"/>
        <w:jc w:val="both"/>
        <w:rPr>
          <w:rFonts w:asciiTheme="minorHAnsi" w:hAnsiTheme="minorHAnsi" w:cstheme="minorHAnsi"/>
          <w:sz w:val="20"/>
          <w:szCs w:val="20"/>
        </w:rPr>
      </w:pPr>
    </w:p>
    <w:p w14:paraId="3C165C08" w14:textId="77777777" w:rsidR="005A23F2" w:rsidRPr="00880281" w:rsidRDefault="005A23F2" w:rsidP="006D6E31">
      <w:pPr>
        <w:pStyle w:val="NormalWeb"/>
        <w:jc w:val="both"/>
        <w:rPr>
          <w:rFonts w:asciiTheme="minorHAnsi" w:hAnsiTheme="minorHAnsi" w:cstheme="minorHAnsi"/>
          <w:sz w:val="20"/>
          <w:szCs w:val="20"/>
        </w:rPr>
      </w:pPr>
    </w:p>
    <w:p w14:paraId="7E619397" w14:textId="77777777" w:rsidR="001C2762" w:rsidRPr="00880281" w:rsidRDefault="001C2762" w:rsidP="005A23F2">
      <w:pPr>
        <w:pStyle w:val="NormalWeb"/>
        <w:jc w:val="center"/>
        <w:rPr>
          <w:rFonts w:asciiTheme="minorHAnsi" w:hAnsiTheme="minorHAnsi" w:cstheme="minorHAnsi"/>
          <w:sz w:val="20"/>
          <w:szCs w:val="20"/>
        </w:rPr>
      </w:pPr>
      <w:r w:rsidRPr="00880281">
        <w:rPr>
          <w:rFonts w:asciiTheme="minorHAnsi" w:hAnsiTheme="minorHAnsi" w:cstheme="minorHAnsi"/>
          <w:sz w:val="20"/>
          <w:szCs w:val="20"/>
        </w:rPr>
        <w:t>ADOPTE L'INSTRUCTION DONT LA TENEUR SUIT :</w:t>
      </w:r>
    </w:p>
    <w:p w14:paraId="0067FC73" w14:textId="77777777" w:rsidR="001C2762" w:rsidRPr="00880281" w:rsidRDefault="001C2762" w:rsidP="006D6E31">
      <w:pPr>
        <w:jc w:val="both"/>
        <w:rPr>
          <w:rFonts w:asciiTheme="minorHAnsi" w:hAnsiTheme="minorHAnsi" w:cstheme="minorHAnsi"/>
          <w:sz w:val="20"/>
          <w:szCs w:val="20"/>
        </w:rPr>
      </w:pPr>
      <w:r w:rsidRPr="00880281">
        <w:rPr>
          <w:rFonts w:asciiTheme="minorHAnsi" w:hAnsiTheme="minorHAnsi" w:cstheme="minorHAnsi"/>
          <w:sz w:val="20"/>
          <w:szCs w:val="20"/>
        </w:rPr>
        <w:br w:type="page"/>
      </w:r>
    </w:p>
    <w:p w14:paraId="21E10D6D" w14:textId="61293C77" w:rsidR="00134666" w:rsidRPr="00EB2FA9" w:rsidRDefault="00134666" w:rsidP="006D6E31">
      <w:pPr>
        <w:spacing w:before="100" w:beforeAutospacing="1" w:after="100" w:afterAutospacing="1"/>
        <w:jc w:val="both"/>
        <w:rPr>
          <w:rFonts w:asciiTheme="minorHAnsi" w:hAnsiTheme="minorHAnsi" w:cstheme="minorHAnsi"/>
          <w:b/>
          <w:sz w:val="20"/>
          <w:szCs w:val="20"/>
        </w:rPr>
      </w:pPr>
      <w:r w:rsidRPr="00EB2FA9">
        <w:rPr>
          <w:rFonts w:asciiTheme="minorHAnsi" w:hAnsiTheme="minorHAnsi" w:cstheme="minorHAnsi"/>
          <w:b/>
          <w:sz w:val="20"/>
          <w:szCs w:val="20"/>
        </w:rPr>
        <w:lastRenderedPageBreak/>
        <w:t xml:space="preserve">ARTICLE PREMIER </w:t>
      </w:r>
    </w:p>
    <w:p w14:paraId="6D38FDD0" w14:textId="6F2A3F6A" w:rsidR="00035F57" w:rsidRDefault="00B54A24" w:rsidP="006D6E31">
      <w:p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La</w:t>
      </w:r>
      <w:r w:rsidR="00035F57" w:rsidRPr="00880281">
        <w:rPr>
          <w:rFonts w:asciiTheme="minorHAnsi" w:hAnsiTheme="minorHAnsi" w:cstheme="minorHAnsi"/>
          <w:sz w:val="20"/>
          <w:szCs w:val="20"/>
        </w:rPr>
        <w:t xml:space="preserve"> présente Instruction s’applique aux informations adressées par les intermédiaires de marché  aux clients, aux clients potentiels ou au public.</w:t>
      </w:r>
    </w:p>
    <w:p w14:paraId="090268C9" w14:textId="569A7F2C" w:rsidR="00206ADE" w:rsidRDefault="00206ADE" w:rsidP="006D6E31">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Il s’agit d’informations </w:t>
      </w:r>
      <w:r w:rsidR="005A23F2">
        <w:rPr>
          <w:rFonts w:asciiTheme="minorHAnsi" w:hAnsiTheme="minorHAnsi" w:cstheme="minorHAnsi"/>
          <w:sz w:val="20"/>
          <w:szCs w:val="20"/>
        </w:rPr>
        <w:t>réglementaires ou de communications</w:t>
      </w:r>
      <w:r>
        <w:rPr>
          <w:rFonts w:asciiTheme="minorHAnsi" w:hAnsiTheme="minorHAnsi" w:cstheme="minorHAnsi"/>
          <w:sz w:val="20"/>
          <w:szCs w:val="20"/>
        </w:rPr>
        <w:t xml:space="preserve"> publicitaires.</w:t>
      </w:r>
    </w:p>
    <w:p w14:paraId="018BE059" w14:textId="0694FD6D" w:rsidR="003E2379" w:rsidRPr="00880281" w:rsidRDefault="003E2379" w:rsidP="006D6E31">
      <w:pPr>
        <w:spacing w:before="100" w:beforeAutospacing="1" w:after="100" w:afterAutospacing="1"/>
        <w:jc w:val="both"/>
        <w:rPr>
          <w:rFonts w:asciiTheme="minorHAnsi" w:hAnsiTheme="minorHAnsi" w:cstheme="minorHAnsi"/>
          <w:b/>
          <w:sz w:val="20"/>
          <w:szCs w:val="20"/>
        </w:rPr>
      </w:pPr>
      <w:r w:rsidRPr="00880281">
        <w:rPr>
          <w:rFonts w:asciiTheme="minorHAnsi" w:hAnsiTheme="minorHAnsi" w:cstheme="minorHAnsi"/>
          <w:b/>
          <w:sz w:val="20"/>
          <w:szCs w:val="20"/>
        </w:rPr>
        <w:t xml:space="preserve">SECTION 1 – INFORMATIONS </w:t>
      </w:r>
      <w:r w:rsidR="00825FF8" w:rsidRPr="00880281">
        <w:rPr>
          <w:rFonts w:asciiTheme="minorHAnsi" w:hAnsiTheme="minorHAnsi" w:cstheme="minorHAnsi"/>
          <w:b/>
          <w:sz w:val="20"/>
          <w:szCs w:val="20"/>
        </w:rPr>
        <w:t>DES CLIENTS</w:t>
      </w:r>
      <w:r w:rsidR="003C262E" w:rsidRPr="00880281">
        <w:rPr>
          <w:rFonts w:asciiTheme="minorHAnsi" w:hAnsiTheme="minorHAnsi" w:cstheme="minorHAnsi"/>
          <w:b/>
          <w:sz w:val="20"/>
          <w:szCs w:val="20"/>
        </w:rPr>
        <w:t>,</w:t>
      </w:r>
      <w:r w:rsidR="00286D07" w:rsidRPr="00880281">
        <w:rPr>
          <w:rFonts w:asciiTheme="minorHAnsi" w:hAnsiTheme="minorHAnsi" w:cstheme="minorHAnsi"/>
          <w:b/>
          <w:sz w:val="20"/>
          <w:szCs w:val="20"/>
        </w:rPr>
        <w:t xml:space="preserve"> </w:t>
      </w:r>
      <w:r w:rsidR="00825FF8" w:rsidRPr="00880281">
        <w:rPr>
          <w:rFonts w:asciiTheme="minorHAnsi" w:hAnsiTheme="minorHAnsi" w:cstheme="minorHAnsi"/>
          <w:b/>
          <w:sz w:val="20"/>
          <w:szCs w:val="20"/>
        </w:rPr>
        <w:t>CLIENTS POTENTIELS</w:t>
      </w:r>
      <w:r w:rsidR="003C262E" w:rsidRPr="00880281">
        <w:rPr>
          <w:rFonts w:asciiTheme="minorHAnsi" w:hAnsiTheme="minorHAnsi" w:cstheme="minorHAnsi"/>
          <w:b/>
          <w:sz w:val="20"/>
          <w:szCs w:val="20"/>
        </w:rPr>
        <w:t xml:space="preserve"> OU </w:t>
      </w:r>
      <w:r w:rsidR="006F3BC4" w:rsidRPr="00880281">
        <w:rPr>
          <w:rFonts w:asciiTheme="minorHAnsi" w:hAnsiTheme="minorHAnsi" w:cstheme="minorHAnsi"/>
          <w:b/>
          <w:sz w:val="20"/>
          <w:szCs w:val="20"/>
        </w:rPr>
        <w:t xml:space="preserve">DU </w:t>
      </w:r>
      <w:r w:rsidR="003C262E" w:rsidRPr="00880281">
        <w:rPr>
          <w:rFonts w:asciiTheme="minorHAnsi" w:hAnsiTheme="minorHAnsi" w:cstheme="minorHAnsi"/>
          <w:b/>
          <w:sz w:val="20"/>
          <w:szCs w:val="20"/>
        </w:rPr>
        <w:t>PUBLIC</w:t>
      </w:r>
    </w:p>
    <w:p w14:paraId="631A2D4C" w14:textId="48E4BB4E" w:rsidR="0097589B" w:rsidRPr="00880281" w:rsidRDefault="0097589B" w:rsidP="006D6E31">
      <w:pPr>
        <w:spacing w:before="100" w:beforeAutospacing="1" w:after="100" w:afterAutospacing="1"/>
        <w:jc w:val="both"/>
        <w:rPr>
          <w:rFonts w:asciiTheme="minorHAnsi" w:hAnsiTheme="minorHAnsi" w:cstheme="minorHAnsi"/>
          <w:sz w:val="20"/>
          <w:szCs w:val="20"/>
        </w:rPr>
      </w:pPr>
      <w:r w:rsidRPr="00EB2FA9">
        <w:rPr>
          <w:rFonts w:asciiTheme="minorHAnsi" w:hAnsiTheme="minorHAnsi" w:cstheme="minorHAnsi"/>
          <w:b/>
          <w:sz w:val="20"/>
          <w:szCs w:val="20"/>
        </w:rPr>
        <w:t>Article 2</w:t>
      </w:r>
      <w:r w:rsidRPr="00880281">
        <w:rPr>
          <w:rFonts w:asciiTheme="minorHAnsi" w:hAnsiTheme="minorHAnsi" w:cstheme="minorHAnsi"/>
          <w:sz w:val="20"/>
          <w:szCs w:val="20"/>
        </w:rPr>
        <w:t xml:space="preserve"> – </w:t>
      </w:r>
      <w:r w:rsidRPr="00AD6736">
        <w:rPr>
          <w:rFonts w:asciiTheme="minorHAnsi" w:hAnsiTheme="minorHAnsi" w:cstheme="minorHAnsi"/>
          <w:b/>
          <w:sz w:val="20"/>
          <w:szCs w:val="20"/>
        </w:rPr>
        <w:t>Exigences en matière d’information précise, claire et non trompeuse</w:t>
      </w:r>
    </w:p>
    <w:p w14:paraId="589C5399" w14:textId="315103E6" w:rsidR="00EB2FA9" w:rsidRDefault="00EB2FA9" w:rsidP="006656AD">
      <w:pPr>
        <w:pStyle w:val="NormalWeb"/>
        <w:jc w:val="both"/>
        <w:rPr>
          <w:rFonts w:asciiTheme="minorHAnsi" w:hAnsiTheme="minorHAnsi" w:cstheme="minorHAnsi"/>
          <w:sz w:val="20"/>
          <w:szCs w:val="20"/>
        </w:rPr>
      </w:pPr>
      <w:r>
        <w:rPr>
          <w:rFonts w:asciiTheme="minorHAnsi" w:hAnsiTheme="minorHAnsi" w:cstheme="minorHAnsi"/>
          <w:sz w:val="20"/>
          <w:szCs w:val="20"/>
        </w:rPr>
        <w:t xml:space="preserve">1. </w:t>
      </w:r>
      <w:r w:rsidR="00AD25A5" w:rsidRPr="00EB2FA9">
        <w:rPr>
          <w:rFonts w:asciiTheme="minorHAnsi" w:hAnsiTheme="minorHAnsi" w:cstheme="minorHAnsi"/>
          <w:sz w:val="20"/>
          <w:szCs w:val="20"/>
        </w:rPr>
        <w:t xml:space="preserve">Les </w:t>
      </w:r>
      <w:r w:rsidR="0097589B" w:rsidRPr="00EB2FA9">
        <w:rPr>
          <w:rFonts w:asciiTheme="minorHAnsi" w:hAnsiTheme="minorHAnsi" w:cstheme="minorHAnsi"/>
          <w:sz w:val="20"/>
          <w:szCs w:val="20"/>
        </w:rPr>
        <w:t>intermédiaires de marché</w:t>
      </w:r>
      <w:r w:rsidR="00AD25A5" w:rsidRPr="00EB2FA9">
        <w:rPr>
          <w:rFonts w:asciiTheme="minorHAnsi" w:hAnsiTheme="minorHAnsi" w:cstheme="minorHAnsi"/>
          <w:sz w:val="20"/>
          <w:szCs w:val="20"/>
        </w:rPr>
        <w:t xml:space="preserve"> veillent </w:t>
      </w:r>
      <w:proofErr w:type="spellStart"/>
      <w:r w:rsidR="00AD25A5" w:rsidRPr="00EB2FA9">
        <w:rPr>
          <w:rFonts w:asciiTheme="minorHAnsi" w:hAnsiTheme="minorHAnsi" w:cstheme="minorHAnsi"/>
          <w:sz w:val="20"/>
          <w:szCs w:val="20"/>
        </w:rPr>
        <w:t>a</w:t>
      </w:r>
      <w:proofErr w:type="spellEnd"/>
      <w:r w:rsidR="00AD25A5" w:rsidRPr="00EB2FA9">
        <w:rPr>
          <w:rFonts w:asciiTheme="minorHAnsi" w:hAnsiTheme="minorHAnsi" w:cstheme="minorHAnsi"/>
          <w:sz w:val="20"/>
          <w:szCs w:val="20"/>
        </w:rPr>
        <w:t>̀ ce que toutes les informations, y compris publicitaires, qu'</w:t>
      </w:r>
      <w:r w:rsidR="00BA70A9" w:rsidRPr="00EB2FA9">
        <w:rPr>
          <w:rFonts w:asciiTheme="minorHAnsi" w:hAnsiTheme="minorHAnsi" w:cstheme="minorHAnsi"/>
          <w:sz w:val="20"/>
          <w:szCs w:val="20"/>
        </w:rPr>
        <w:t>ils</w:t>
      </w:r>
      <w:r w:rsidR="006656AD" w:rsidRPr="00EB2FA9">
        <w:rPr>
          <w:rFonts w:asciiTheme="minorHAnsi" w:hAnsiTheme="minorHAnsi" w:cstheme="minorHAnsi"/>
          <w:sz w:val="20"/>
          <w:szCs w:val="20"/>
        </w:rPr>
        <w:t xml:space="preserve"> </w:t>
      </w:r>
      <w:r w:rsidR="000029D9" w:rsidRPr="00EB2FA9">
        <w:rPr>
          <w:rFonts w:asciiTheme="minorHAnsi" w:hAnsiTheme="minorHAnsi" w:cstheme="minorHAnsi"/>
          <w:sz w:val="20"/>
          <w:szCs w:val="20"/>
        </w:rPr>
        <w:t xml:space="preserve">adressent </w:t>
      </w:r>
      <w:r w:rsidR="00AD25A5" w:rsidRPr="00EB2FA9">
        <w:rPr>
          <w:rFonts w:asciiTheme="minorHAnsi" w:hAnsiTheme="minorHAnsi" w:cstheme="minorHAnsi"/>
          <w:sz w:val="20"/>
          <w:szCs w:val="20"/>
        </w:rPr>
        <w:t xml:space="preserve"> </w:t>
      </w:r>
      <w:r w:rsidR="003C262E" w:rsidRPr="00EB2FA9">
        <w:rPr>
          <w:rFonts w:asciiTheme="minorHAnsi" w:hAnsiTheme="minorHAnsi" w:cstheme="minorHAnsi"/>
          <w:sz w:val="20"/>
          <w:szCs w:val="20"/>
        </w:rPr>
        <w:t>à leurs clients,  aux clients potentiels ou au public</w:t>
      </w:r>
      <w:r w:rsidR="00AD25A5" w:rsidRPr="00EB2FA9">
        <w:rPr>
          <w:rFonts w:asciiTheme="minorHAnsi" w:hAnsiTheme="minorHAnsi" w:cstheme="minorHAnsi"/>
          <w:sz w:val="20"/>
          <w:szCs w:val="20"/>
        </w:rPr>
        <w:t xml:space="preserve"> ou qu'</w:t>
      </w:r>
      <w:r w:rsidR="00BA70A9" w:rsidRPr="00EB2FA9">
        <w:rPr>
          <w:rFonts w:asciiTheme="minorHAnsi" w:hAnsiTheme="minorHAnsi" w:cstheme="minorHAnsi"/>
          <w:sz w:val="20"/>
          <w:szCs w:val="20"/>
        </w:rPr>
        <w:t>il</w:t>
      </w:r>
      <w:r w:rsidR="00AD25A5" w:rsidRPr="00EB2FA9">
        <w:rPr>
          <w:rFonts w:asciiTheme="minorHAnsi" w:hAnsiTheme="minorHAnsi" w:cstheme="minorHAnsi"/>
          <w:sz w:val="20"/>
          <w:szCs w:val="20"/>
        </w:rPr>
        <w:t xml:space="preserve">s diffusent remplissent les conditions </w:t>
      </w:r>
      <w:r w:rsidR="006D6E31" w:rsidRPr="00EB2FA9">
        <w:rPr>
          <w:rFonts w:asciiTheme="minorHAnsi" w:hAnsiTheme="minorHAnsi" w:cstheme="minorHAnsi"/>
          <w:sz w:val="20"/>
          <w:szCs w:val="20"/>
        </w:rPr>
        <w:t>énoncées</w:t>
      </w:r>
      <w:r w:rsidR="00AD25A5" w:rsidRPr="00EB2FA9">
        <w:rPr>
          <w:rFonts w:asciiTheme="minorHAnsi" w:hAnsiTheme="minorHAnsi" w:cstheme="minorHAnsi"/>
          <w:sz w:val="20"/>
          <w:szCs w:val="20"/>
        </w:rPr>
        <w:t xml:space="preserve"> aux paragraphes 2 </w:t>
      </w:r>
      <w:proofErr w:type="spellStart"/>
      <w:r w:rsidR="00AD25A5" w:rsidRPr="00EB2FA9">
        <w:rPr>
          <w:rFonts w:asciiTheme="minorHAnsi" w:hAnsiTheme="minorHAnsi" w:cstheme="minorHAnsi"/>
          <w:sz w:val="20"/>
          <w:szCs w:val="20"/>
        </w:rPr>
        <w:t>a</w:t>
      </w:r>
      <w:proofErr w:type="spellEnd"/>
      <w:r w:rsidR="00AD25A5" w:rsidRPr="00EB2FA9">
        <w:rPr>
          <w:rFonts w:asciiTheme="minorHAnsi" w:hAnsiTheme="minorHAnsi" w:cstheme="minorHAnsi"/>
          <w:sz w:val="20"/>
          <w:szCs w:val="20"/>
        </w:rPr>
        <w:t xml:space="preserve">̀ 8. </w:t>
      </w:r>
    </w:p>
    <w:p w14:paraId="469C3AC9" w14:textId="003FF971" w:rsidR="00AD25A5" w:rsidRPr="00880281" w:rsidRDefault="006656AD" w:rsidP="006656AD">
      <w:pPr>
        <w:pStyle w:val="NormalWeb"/>
        <w:jc w:val="both"/>
        <w:rPr>
          <w:rFonts w:asciiTheme="minorHAnsi" w:hAnsiTheme="minorHAnsi" w:cstheme="minorHAnsi"/>
          <w:sz w:val="20"/>
          <w:szCs w:val="20"/>
        </w:rPr>
      </w:pPr>
      <w:r w:rsidRPr="00EB2FA9">
        <w:rPr>
          <w:rFonts w:asciiTheme="minorHAnsi" w:hAnsiTheme="minorHAnsi" w:cstheme="minorHAnsi"/>
          <w:sz w:val="20"/>
          <w:szCs w:val="20"/>
        </w:rPr>
        <w:t xml:space="preserve">2. </w:t>
      </w:r>
      <w:r w:rsidR="00AD25A5" w:rsidRPr="00EB2FA9">
        <w:rPr>
          <w:rFonts w:asciiTheme="minorHAnsi" w:hAnsiTheme="minorHAnsi" w:cstheme="minorHAnsi"/>
          <w:sz w:val="20"/>
          <w:szCs w:val="20"/>
        </w:rPr>
        <w:t xml:space="preserve">Les </w:t>
      </w:r>
      <w:r w:rsidR="0097589B" w:rsidRPr="00EB2FA9">
        <w:rPr>
          <w:rFonts w:asciiTheme="minorHAnsi" w:hAnsiTheme="minorHAnsi" w:cstheme="minorHAnsi"/>
          <w:sz w:val="20"/>
          <w:szCs w:val="20"/>
        </w:rPr>
        <w:t xml:space="preserve">intermédiaires de marché </w:t>
      </w:r>
      <w:r w:rsidR="00AD25A5" w:rsidRPr="00EB2FA9">
        <w:rPr>
          <w:rFonts w:asciiTheme="minorHAnsi" w:hAnsiTheme="minorHAnsi" w:cstheme="minorHAnsi"/>
          <w:sz w:val="20"/>
          <w:szCs w:val="20"/>
        </w:rPr>
        <w:t xml:space="preserve">veillent </w:t>
      </w:r>
      <w:proofErr w:type="spellStart"/>
      <w:r w:rsidR="00AD25A5" w:rsidRPr="00EB2FA9">
        <w:rPr>
          <w:rFonts w:asciiTheme="minorHAnsi" w:hAnsiTheme="minorHAnsi" w:cstheme="minorHAnsi"/>
          <w:sz w:val="20"/>
          <w:szCs w:val="20"/>
        </w:rPr>
        <w:t>a</w:t>
      </w:r>
      <w:proofErr w:type="spellEnd"/>
      <w:r w:rsidR="00AD25A5" w:rsidRPr="00EB2FA9">
        <w:rPr>
          <w:rFonts w:asciiTheme="minorHAnsi" w:hAnsiTheme="minorHAnsi" w:cstheme="minorHAnsi"/>
          <w:sz w:val="20"/>
          <w:szCs w:val="20"/>
        </w:rPr>
        <w:t xml:space="preserve">̀ ce que les informations </w:t>
      </w:r>
      <w:r w:rsidR="006D6E31" w:rsidRPr="00EB2FA9">
        <w:rPr>
          <w:rFonts w:asciiTheme="minorHAnsi" w:hAnsiTheme="minorHAnsi" w:cstheme="minorHAnsi"/>
          <w:sz w:val="20"/>
          <w:szCs w:val="20"/>
        </w:rPr>
        <w:t>visées</w:t>
      </w:r>
      <w:r w:rsidR="00AD25A5" w:rsidRPr="00EB2FA9">
        <w:rPr>
          <w:rFonts w:asciiTheme="minorHAnsi" w:hAnsiTheme="minorHAnsi" w:cstheme="minorHAnsi"/>
          <w:sz w:val="20"/>
          <w:szCs w:val="20"/>
        </w:rPr>
        <w:t xml:space="preserve"> au paragraphe 1 respectent les conditions suivantes</w:t>
      </w:r>
      <w:r w:rsidR="006D6E31" w:rsidRPr="00EB2FA9">
        <w:rPr>
          <w:rFonts w:asciiTheme="minorHAnsi" w:hAnsiTheme="minorHAnsi" w:cstheme="minorHAnsi"/>
          <w:sz w:val="20"/>
          <w:szCs w:val="20"/>
        </w:rPr>
        <w:t xml:space="preserve"> </w:t>
      </w:r>
      <w:r w:rsidR="00AD25A5" w:rsidRPr="00EB2FA9">
        <w:rPr>
          <w:rFonts w:asciiTheme="minorHAnsi" w:hAnsiTheme="minorHAnsi" w:cstheme="minorHAnsi"/>
          <w:sz w:val="20"/>
          <w:szCs w:val="20"/>
        </w:rPr>
        <w:t>:</w:t>
      </w:r>
      <w:r w:rsidR="00AD25A5" w:rsidRPr="00880281">
        <w:rPr>
          <w:rFonts w:asciiTheme="minorHAnsi" w:hAnsiTheme="minorHAnsi" w:cstheme="minorHAnsi"/>
          <w:sz w:val="20"/>
          <w:szCs w:val="20"/>
        </w:rPr>
        <w:t xml:space="preserve"> </w:t>
      </w:r>
    </w:p>
    <w:p w14:paraId="41ACC462" w14:textId="01555C12" w:rsidR="0097589B" w:rsidRPr="00880281" w:rsidRDefault="00AD25A5" w:rsidP="006D6E31">
      <w:pPr>
        <w:pStyle w:val="NormalWeb"/>
        <w:numPr>
          <w:ilvl w:val="0"/>
          <w:numId w:val="13"/>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incluent le nom de </w:t>
      </w:r>
      <w:r w:rsidR="0090065F" w:rsidRPr="00880281">
        <w:rPr>
          <w:rFonts w:asciiTheme="minorHAnsi" w:hAnsiTheme="minorHAnsi" w:cstheme="minorHAnsi"/>
          <w:sz w:val="20"/>
          <w:szCs w:val="20"/>
        </w:rPr>
        <w:t>l’intermédiaire</w:t>
      </w:r>
      <w:r w:rsidR="0097589B" w:rsidRPr="00880281">
        <w:rPr>
          <w:rFonts w:asciiTheme="minorHAnsi" w:hAnsiTheme="minorHAnsi" w:cstheme="minorHAnsi"/>
          <w:sz w:val="20"/>
          <w:szCs w:val="20"/>
        </w:rPr>
        <w:t xml:space="preserve"> de marché</w:t>
      </w:r>
    </w:p>
    <w:p w14:paraId="658BC8D2" w14:textId="20B18C54" w:rsidR="00AD25A5" w:rsidRPr="00880281" w:rsidRDefault="00AD25A5" w:rsidP="006D6E31">
      <w:pPr>
        <w:pStyle w:val="NormalWeb"/>
        <w:numPr>
          <w:ilvl w:val="0"/>
          <w:numId w:val="13"/>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sont exactes et indiquent toujours correctement et d'une </w:t>
      </w:r>
      <w:r w:rsidR="006D6E31"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w:t>
      </w:r>
      <w:r w:rsidR="008939C4" w:rsidRPr="00880281">
        <w:rPr>
          <w:rFonts w:asciiTheme="minorHAnsi" w:hAnsiTheme="minorHAnsi" w:cstheme="minorHAnsi"/>
          <w:sz w:val="20"/>
          <w:szCs w:val="20"/>
        </w:rPr>
        <w:t xml:space="preserve">claire </w:t>
      </w:r>
      <w:r w:rsidRPr="00880281">
        <w:rPr>
          <w:rFonts w:asciiTheme="minorHAnsi" w:hAnsiTheme="minorHAnsi" w:cstheme="minorHAnsi"/>
          <w:sz w:val="20"/>
          <w:szCs w:val="20"/>
        </w:rPr>
        <w:t xml:space="preserve">tout risque pertinent lorsqu'elles se </w:t>
      </w:r>
      <w:r w:rsidR="006D6E31" w:rsidRPr="00880281">
        <w:rPr>
          <w:rFonts w:asciiTheme="minorHAnsi" w:hAnsiTheme="minorHAnsi" w:cstheme="minorHAnsi"/>
          <w:sz w:val="20"/>
          <w:szCs w:val="20"/>
        </w:rPr>
        <w:t>réfèrent</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un avantage potentiel d'un service d'investissement ou d'un instrument financier; </w:t>
      </w:r>
    </w:p>
    <w:p w14:paraId="3EA40452" w14:textId="783BD94D" w:rsidR="00AD25A5" w:rsidRPr="00880281" w:rsidRDefault="00AD25A5" w:rsidP="006D6E31">
      <w:pPr>
        <w:pStyle w:val="NormalWeb"/>
        <w:numPr>
          <w:ilvl w:val="0"/>
          <w:numId w:val="13"/>
        </w:numPr>
        <w:jc w:val="both"/>
        <w:rPr>
          <w:rFonts w:asciiTheme="minorHAnsi" w:hAnsiTheme="minorHAnsi" w:cstheme="minorHAnsi"/>
          <w:sz w:val="20"/>
          <w:szCs w:val="20"/>
        </w:rPr>
      </w:pPr>
      <w:r w:rsidRPr="00880281">
        <w:rPr>
          <w:rFonts w:asciiTheme="minorHAnsi" w:hAnsiTheme="minorHAnsi" w:cstheme="minorHAnsi"/>
          <w:sz w:val="20"/>
          <w:szCs w:val="20"/>
        </w:rPr>
        <w:t xml:space="preserve">lorsque les informations mentionnent les risques pertinents, cette mention utilise une police d'une taille au moins </w:t>
      </w:r>
      <w:r w:rsidR="006D6E31" w:rsidRPr="00880281">
        <w:rPr>
          <w:rFonts w:asciiTheme="minorHAnsi" w:hAnsiTheme="minorHAnsi" w:cstheme="minorHAnsi"/>
          <w:sz w:val="20"/>
          <w:szCs w:val="20"/>
        </w:rPr>
        <w:t>égale</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celle </w:t>
      </w:r>
      <w:r w:rsidR="006D6E31" w:rsidRPr="00880281">
        <w:rPr>
          <w:rFonts w:asciiTheme="minorHAnsi" w:hAnsiTheme="minorHAnsi" w:cstheme="minorHAnsi"/>
          <w:sz w:val="20"/>
          <w:szCs w:val="20"/>
        </w:rPr>
        <w:t>employée</w:t>
      </w:r>
      <w:r w:rsidRPr="00880281">
        <w:rPr>
          <w:rFonts w:asciiTheme="minorHAnsi" w:hAnsiTheme="minorHAnsi" w:cstheme="minorHAnsi"/>
          <w:sz w:val="20"/>
          <w:szCs w:val="20"/>
        </w:rPr>
        <w:t xml:space="preserve"> de </w:t>
      </w:r>
      <w:r w:rsidR="006D6E31"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w:t>
      </w:r>
      <w:r w:rsidR="006D6E31" w:rsidRPr="00880281">
        <w:rPr>
          <w:rFonts w:asciiTheme="minorHAnsi" w:hAnsiTheme="minorHAnsi" w:cstheme="minorHAnsi"/>
          <w:sz w:val="20"/>
          <w:szCs w:val="20"/>
        </w:rPr>
        <w:t>prédominante</w:t>
      </w:r>
      <w:r w:rsidRPr="00880281">
        <w:rPr>
          <w:rFonts w:asciiTheme="minorHAnsi" w:hAnsiTheme="minorHAnsi" w:cstheme="minorHAnsi"/>
          <w:sz w:val="20"/>
          <w:szCs w:val="20"/>
        </w:rPr>
        <w:t xml:space="preserve"> dans les informations </w:t>
      </w:r>
      <w:r w:rsidR="006D6E31" w:rsidRPr="00880281">
        <w:rPr>
          <w:rFonts w:asciiTheme="minorHAnsi" w:hAnsiTheme="minorHAnsi" w:cstheme="minorHAnsi"/>
          <w:sz w:val="20"/>
          <w:szCs w:val="20"/>
        </w:rPr>
        <w:t>communiquées</w:t>
      </w:r>
      <w:r w:rsidRPr="00880281">
        <w:rPr>
          <w:rFonts w:asciiTheme="minorHAnsi" w:hAnsiTheme="minorHAnsi" w:cstheme="minorHAnsi"/>
          <w:sz w:val="20"/>
          <w:szCs w:val="20"/>
        </w:rPr>
        <w:t xml:space="preserve"> et la mise en page met cette mention en </w:t>
      </w:r>
      <w:r w:rsidR="006D6E31" w:rsidRPr="00880281">
        <w:rPr>
          <w:rFonts w:asciiTheme="minorHAnsi" w:hAnsiTheme="minorHAnsi" w:cstheme="minorHAnsi"/>
          <w:sz w:val="20"/>
          <w:szCs w:val="20"/>
        </w:rPr>
        <w:t>évidence</w:t>
      </w:r>
      <w:r w:rsidRPr="00880281">
        <w:rPr>
          <w:rFonts w:asciiTheme="minorHAnsi" w:hAnsiTheme="minorHAnsi" w:cstheme="minorHAnsi"/>
          <w:sz w:val="20"/>
          <w:szCs w:val="20"/>
        </w:rPr>
        <w:t xml:space="preserve">; </w:t>
      </w:r>
    </w:p>
    <w:p w14:paraId="6D458EE9" w14:textId="6B57F05A" w:rsidR="00AD25A5" w:rsidRPr="00880281" w:rsidRDefault="00AD25A5" w:rsidP="006D6E31">
      <w:pPr>
        <w:pStyle w:val="NormalWeb"/>
        <w:numPr>
          <w:ilvl w:val="0"/>
          <w:numId w:val="13"/>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ne travestissent, ne minimisent, ni n'occultent des </w:t>
      </w:r>
      <w:r w:rsidR="006D6E31" w:rsidRPr="00880281">
        <w:rPr>
          <w:rFonts w:asciiTheme="minorHAnsi" w:hAnsiTheme="minorHAnsi" w:cstheme="minorHAnsi"/>
          <w:sz w:val="20"/>
          <w:szCs w:val="20"/>
        </w:rPr>
        <w:t>éléments</w:t>
      </w:r>
      <w:r w:rsidRPr="00880281">
        <w:rPr>
          <w:rFonts w:asciiTheme="minorHAnsi" w:hAnsiTheme="minorHAnsi" w:cstheme="minorHAnsi"/>
          <w:sz w:val="20"/>
          <w:szCs w:val="20"/>
        </w:rPr>
        <w:t xml:space="preserve">, </w:t>
      </w:r>
      <w:r w:rsidR="006D6E31" w:rsidRPr="00880281">
        <w:rPr>
          <w:rFonts w:asciiTheme="minorHAnsi" w:hAnsiTheme="minorHAnsi" w:cstheme="minorHAnsi"/>
          <w:sz w:val="20"/>
          <w:szCs w:val="20"/>
        </w:rPr>
        <w:t>déclarations</w:t>
      </w:r>
      <w:r w:rsidRPr="00880281">
        <w:rPr>
          <w:rFonts w:asciiTheme="minorHAnsi" w:hAnsiTheme="minorHAnsi" w:cstheme="minorHAnsi"/>
          <w:sz w:val="20"/>
          <w:szCs w:val="20"/>
        </w:rPr>
        <w:t xml:space="preserve"> ou avertissements importants; </w:t>
      </w:r>
    </w:p>
    <w:p w14:paraId="208881D3" w14:textId="2B265843" w:rsidR="00AD25A5" w:rsidRPr="00880281" w:rsidRDefault="00AD25A5" w:rsidP="006D6E31">
      <w:pPr>
        <w:pStyle w:val="NormalWeb"/>
        <w:numPr>
          <w:ilvl w:val="0"/>
          <w:numId w:val="13"/>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sont </w:t>
      </w:r>
      <w:r w:rsidR="006D6E31" w:rsidRPr="00880281">
        <w:rPr>
          <w:rFonts w:asciiTheme="minorHAnsi" w:hAnsiTheme="minorHAnsi" w:cstheme="minorHAnsi"/>
          <w:sz w:val="20"/>
          <w:szCs w:val="20"/>
        </w:rPr>
        <w:t>présentées</w:t>
      </w:r>
      <w:r w:rsidRPr="00880281">
        <w:rPr>
          <w:rFonts w:asciiTheme="minorHAnsi" w:hAnsiTheme="minorHAnsi" w:cstheme="minorHAnsi"/>
          <w:sz w:val="20"/>
          <w:szCs w:val="20"/>
        </w:rPr>
        <w:t xml:space="preserve"> dans une seule langue sur tous les supports et dans tous les </w:t>
      </w:r>
      <w:r w:rsidR="006D6E31" w:rsidRPr="00880281">
        <w:rPr>
          <w:rFonts w:asciiTheme="minorHAnsi" w:hAnsiTheme="minorHAnsi" w:cstheme="minorHAnsi"/>
          <w:sz w:val="20"/>
          <w:szCs w:val="20"/>
        </w:rPr>
        <w:t>matériels</w:t>
      </w:r>
      <w:r w:rsidRPr="00880281">
        <w:rPr>
          <w:rFonts w:asciiTheme="minorHAnsi" w:hAnsiTheme="minorHAnsi" w:cstheme="minorHAnsi"/>
          <w:sz w:val="20"/>
          <w:szCs w:val="20"/>
        </w:rPr>
        <w:t xml:space="preserve"> publicitaires remis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chaque client, sauf si </w:t>
      </w:r>
      <w:r w:rsidR="005B2C6F" w:rsidRPr="00880281">
        <w:rPr>
          <w:rFonts w:asciiTheme="minorHAnsi" w:hAnsiTheme="minorHAnsi" w:cstheme="minorHAnsi"/>
          <w:sz w:val="20"/>
          <w:szCs w:val="20"/>
        </w:rPr>
        <w:t xml:space="preserve">la législation oblige à les présenter </w:t>
      </w:r>
      <w:r w:rsidRPr="00880281">
        <w:rPr>
          <w:rFonts w:asciiTheme="minorHAnsi" w:hAnsiTheme="minorHAnsi" w:cstheme="minorHAnsi"/>
          <w:sz w:val="20"/>
          <w:szCs w:val="20"/>
        </w:rPr>
        <w:t xml:space="preserve">dans plusieurs langues; </w:t>
      </w:r>
    </w:p>
    <w:p w14:paraId="2FE934D3" w14:textId="1F24C5AE" w:rsidR="00AD25A5" w:rsidRPr="00880281" w:rsidRDefault="00AD25A5" w:rsidP="006D6E31">
      <w:pPr>
        <w:pStyle w:val="NormalWeb"/>
        <w:numPr>
          <w:ilvl w:val="0"/>
          <w:numId w:val="13"/>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sont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jour et </w:t>
      </w:r>
      <w:r w:rsidR="006D6E31" w:rsidRPr="00880281">
        <w:rPr>
          <w:rFonts w:asciiTheme="minorHAnsi" w:hAnsiTheme="minorHAnsi" w:cstheme="minorHAnsi"/>
          <w:sz w:val="20"/>
          <w:szCs w:val="20"/>
        </w:rPr>
        <w:t>adaptées</w:t>
      </w:r>
      <w:r w:rsidRPr="00880281">
        <w:rPr>
          <w:rFonts w:asciiTheme="minorHAnsi" w:hAnsiTheme="minorHAnsi" w:cstheme="minorHAnsi"/>
          <w:sz w:val="20"/>
          <w:szCs w:val="20"/>
        </w:rPr>
        <w:t xml:space="preserve"> au mode de communication utilisé. </w:t>
      </w:r>
    </w:p>
    <w:p w14:paraId="209C4CD5" w14:textId="54192E4A" w:rsidR="00AD25A5" w:rsidRPr="00880281" w:rsidRDefault="00184BFA" w:rsidP="001468CD">
      <w:pPr>
        <w:pStyle w:val="NormalWeb"/>
        <w:jc w:val="both"/>
        <w:rPr>
          <w:rFonts w:asciiTheme="minorHAnsi" w:hAnsiTheme="minorHAnsi" w:cstheme="minorHAnsi"/>
          <w:sz w:val="20"/>
          <w:szCs w:val="20"/>
        </w:rPr>
      </w:pPr>
      <w:r>
        <w:rPr>
          <w:rFonts w:asciiTheme="minorHAnsi" w:hAnsiTheme="minorHAnsi" w:cstheme="minorHAnsi"/>
          <w:sz w:val="20"/>
          <w:szCs w:val="20"/>
        </w:rPr>
        <w:t xml:space="preserve">3. </w:t>
      </w:r>
      <w:r w:rsidR="00AD25A5" w:rsidRPr="00880281">
        <w:rPr>
          <w:rFonts w:asciiTheme="minorHAnsi" w:hAnsiTheme="minorHAnsi" w:cstheme="minorHAnsi"/>
          <w:sz w:val="20"/>
          <w:szCs w:val="20"/>
        </w:rPr>
        <w:t xml:space="preserve">Lorsque les informations comparent des services d'investissement, des instruments financiers ou des personnes fournissant des services d'investissement ou auxiliaires, les </w:t>
      </w:r>
      <w:r w:rsidR="0097589B" w:rsidRPr="00880281">
        <w:rPr>
          <w:rFonts w:asciiTheme="minorHAnsi" w:hAnsiTheme="minorHAnsi" w:cstheme="minorHAnsi"/>
          <w:sz w:val="20"/>
          <w:szCs w:val="20"/>
        </w:rPr>
        <w:t>intermédiaires de marché</w:t>
      </w:r>
      <w:r w:rsidR="00AD25A5" w:rsidRPr="00880281">
        <w:rPr>
          <w:rFonts w:asciiTheme="minorHAnsi" w:hAnsiTheme="minorHAnsi" w:cstheme="minorHAnsi"/>
          <w:sz w:val="20"/>
          <w:szCs w:val="20"/>
        </w:rPr>
        <w:t xml:space="preserve"> veillent </w:t>
      </w:r>
      <w:proofErr w:type="spellStart"/>
      <w:r w:rsidR="00AD25A5" w:rsidRPr="00880281">
        <w:rPr>
          <w:rFonts w:asciiTheme="minorHAnsi" w:hAnsiTheme="minorHAnsi" w:cstheme="minorHAnsi"/>
          <w:sz w:val="20"/>
          <w:szCs w:val="20"/>
        </w:rPr>
        <w:t>a</w:t>
      </w:r>
      <w:proofErr w:type="spellEnd"/>
      <w:r w:rsidR="00AD25A5" w:rsidRPr="00880281">
        <w:rPr>
          <w:rFonts w:asciiTheme="minorHAnsi" w:hAnsiTheme="minorHAnsi" w:cstheme="minorHAnsi"/>
          <w:sz w:val="20"/>
          <w:szCs w:val="20"/>
        </w:rPr>
        <w:t>̀ ce que les conditions suivantes soient remplies</w:t>
      </w:r>
      <w:r w:rsidR="0097589B" w:rsidRPr="00880281">
        <w:rPr>
          <w:rFonts w:asciiTheme="minorHAnsi" w:hAnsiTheme="minorHAnsi" w:cstheme="minorHAnsi"/>
          <w:sz w:val="20"/>
          <w:szCs w:val="20"/>
        </w:rPr>
        <w:t xml:space="preserve"> </w:t>
      </w:r>
      <w:r w:rsidR="00AD25A5" w:rsidRPr="00880281">
        <w:rPr>
          <w:rFonts w:asciiTheme="minorHAnsi" w:hAnsiTheme="minorHAnsi" w:cstheme="minorHAnsi"/>
          <w:sz w:val="20"/>
          <w:szCs w:val="20"/>
        </w:rPr>
        <w:t xml:space="preserve">: </w:t>
      </w:r>
    </w:p>
    <w:p w14:paraId="6BFA2332" w14:textId="74FE67B0" w:rsidR="0097589B" w:rsidRPr="00880281" w:rsidRDefault="00AD25A5" w:rsidP="006D6E31">
      <w:pPr>
        <w:pStyle w:val="NormalWeb"/>
        <w:numPr>
          <w:ilvl w:val="0"/>
          <w:numId w:val="15"/>
        </w:numPr>
        <w:jc w:val="both"/>
        <w:rPr>
          <w:rFonts w:asciiTheme="minorHAnsi" w:hAnsiTheme="minorHAnsi" w:cstheme="minorHAnsi"/>
          <w:sz w:val="20"/>
          <w:szCs w:val="20"/>
        </w:rPr>
      </w:pPr>
      <w:r w:rsidRPr="00880281">
        <w:rPr>
          <w:rFonts w:asciiTheme="minorHAnsi" w:hAnsiTheme="minorHAnsi" w:cstheme="minorHAnsi"/>
          <w:sz w:val="20"/>
          <w:szCs w:val="20"/>
        </w:rPr>
        <w:t xml:space="preserve">la comparaison est pertinente et </w:t>
      </w:r>
      <w:r w:rsidR="006D6E31" w:rsidRPr="00880281">
        <w:rPr>
          <w:rFonts w:asciiTheme="minorHAnsi" w:hAnsiTheme="minorHAnsi" w:cstheme="minorHAnsi"/>
          <w:sz w:val="20"/>
          <w:szCs w:val="20"/>
        </w:rPr>
        <w:t>présentée</w:t>
      </w:r>
      <w:r w:rsidRPr="00880281">
        <w:rPr>
          <w:rFonts w:asciiTheme="minorHAnsi" w:hAnsiTheme="minorHAnsi" w:cstheme="minorHAnsi"/>
          <w:sz w:val="20"/>
          <w:szCs w:val="20"/>
        </w:rPr>
        <w:t xml:space="preserve"> de </w:t>
      </w:r>
      <w:r w:rsidR="006D6E31"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correcte et </w:t>
      </w:r>
      <w:r w:rsidR="006D6E31" w:rsidRPr="00880281">
        <w:rPr>
          <w:rFonts w:asciiTheme="minorHAnsi" w:hAnsiTheme="minorHAnsi" w:cstheme="minorHAnsi"/>
          <w:sz w:val="20"/>
          <w:szCs w:val="20"/>
        </w:rPr>
        <w:t>équilibrée ;</w:t>
      </w:r>
    </w:p>
    <w:p w14:paraId="23C80D6B" w14:textId="5EDCD27B" w:rsidR="0097589B" w:rsidRPr="00880281" w:rsidRDefault="00AD25A5" w:rsidP="006D6E31">
      <w:pPr>
        <w:pStyle w:val="NormalWeb"/>
        <w:numPr>
          <w:ilvl w:val="0"/>
          <w:numId w:val="15"/>
        </w:numPr>
        <w:jc w:val="both"/>
        <w:rPr>
          <w:rFonts w:asciiTheme="minorHAnsi" w:hAnsiTheme="minorHAnsi" w:cstheme="minorHAnsi"/>
          <w:sz w:val="20"/>
          <w:szCs w:val="20"/>
        </w:rPr>
      </w:pPr>
      <w:r w:rsidRPr="00880281">
        <w:rPr>
          <w:rFonts w:asciiTheme="minorHAnsi" w:hAnsiTheme="minorHAnsi" w:cstheme="minorHAnsi"/>
          <w:sz w:val="20"/>
          <w:szCs w:val="20"/>
        </w:rPr>
        <w:t xml:space="preserve">les sources d'information </w:t>
      </w:r>
      <w:r w:rsidR="006D6E31" w:rsidRPr="00880281">
        <w:rPr>
          <w:rFonts w:asciiTheme="minorHAnsi" w:hAnsiTheme="minorHAnsi" w:cstheme="minorHAnsi"/>
          <w:sz w:val="20"/>
          <w:szCs w:val="20"/>
        </w:rPr>
        <w:t>utilisées</w:t>
      </w:r>
      <w:r w:rsidRPr="00880281">
        <w:rPr>
          <w:rFonts w:asciiTheme="minorHAnsi" w:hAnsiTheme="minorHAnsi" w:cstheme="minorHAnsi"/>
          <w:sz w:val="20"/>
          <w:szCs w:val="20"/>
        </w:rPr>
        <w:t xml:space="preserve"> pour cette comparaison sont </w:t>
      </w:r>
      <w:r w:rsidR="006D6E31" w:rsidRPr="00880281">
        <w:rPr>
          <w:rFonts w:asciiTheme="minorHAnsi" w:hAnsiTheme="minorHAnsi" w:cstheme="minorHAnsi"/>
          <w:sz w:val="20"/>
          <w:szCs w:val="20"/>
        </w:rPr>
        <w:t xml:space="preserve">précisées </w:t>
      </w:r>
      <w:r w:rsidRPr="00880281">
        <w:rPr>
          <w:rFonts w:asciiTheme="minorHAnsi" w:hAnsiTheme="minorHAnsi" w:cstheme="minorHAnsi"/>
          <w:sz w:val="20"/>
          <w:szCs w:val="20"/>
        </w:rPr>
        <w:t>;</w:t>
      </w:r>
    </w:p>
    <w:p w14:paraId="273C5A7A" w14:textId="1B1DE6A3" w:rsidR="00AD25A5" w:rsidRPr="00880281" w:rsidRDefault="00AD25A5" w:rsidP="006D6E31">
      <w:pPr>
        <w:pStyle w:val="NormalWeb"/>
        <w:numPr>
          <w:ilvl w:val="0"/>
          <w:numId w:val="15"/>
        </w:numPr>
        <w:jc w:val="both"/>
        <w:rPr>
          <w:rFonts w:asciiTheme="minorHAnsi" w:hAnsiTheme="minorHAnsi" w:cstheme="minorHAnsi"/>
          <w:sz w:val="20"/>
          <w:szCs w:val="20"/>
        </w:rPr>
      </w:pPr>
      <w:r w:rsidRPr="00880281">
        <w:rPr>
          <w:rFonts w:asciiTheme="minorHAnsi" w:hAnsiTheme="minorHAnsi" w:cstheme="minorHAnsi"/>
          <w:sz w:val="20"/>
          <w:szCs w:val="20"/>
        </w:rPr>
        <w:t xml:space="preserve">les principaux faits et </w:t>
      </w:r>
      <w:r w:rsidR="006D6E31" w:rsidRPr="00880281">
        <w:rPr>
          <w:rFonts w:asciiTheme="minorHAnsi" w:hAnsiTheme="minorHAnsi" w:cstheme="minorHAnsi"/>
          <w:sz w:val="20"/>
          <w:szCs w:val="20"/>
        </w:rPr>
        <w:t>hypothèses</w:t>
      </w:r>
      <w:r w:rsidRPr="00880281">
        <w:rPr>
          <w:rFonts w:asciiTheme="minorHAnsi" w:hAnsiTheme="minorHAnsi" w:cstheme="minorHAnsi"/>
          <w:sz w:val="20"/>
          <w:szCs w:val="20"/>
        </w:rPr>
        <w:t xml:space="preserve"> </w:t>
      </w:r>
      <w:r w:rsidR="006D6E31" w:rsidRPr="00880281">
        <w:rPr>
          <w:rFonts w:asciiTheme="minorHAnsi" w:hAnsiTheme="minorHAnsi" w:cstheme="minorHAnsi"/>
          <w:sz w:val="20"/>
          <w:szCs w:val="20"/>
        </w:rPr>
        <w:t>utilisés</w:t>
      </w:r>
      <w:r w:rsidRPr="00880281">
        <w:rPr>
          <w:rFonts w:asciiTheme="minorHAnsi" w:hAnsiTheme="minorHAnsi" w:cstheme="minorHAnsi"/>
          <w:sz w:val="20"/>
          <w:szCs w:val="20"/>
        </w:rPr>
        <w:t xml:space="preserve"> pour la comparaison sont </w:t>
      </w:r>
      <w:r w:rsidR="006D6E31" w:rsidRPr="00880281">
        <w:rPr>
          <w:rFonts w:asciiTheme="minorHAnsi" w:hAnsiTheme="minorHAnsi" w:cstheme="minorHAnsi"/>
          <w:sz w:val="20"/>
          <w:szCs w:val="20"/>
        </w:rPr>
        <w:t>mentionnés</w:t>
      </w:r>
      <w:r w:rsidRPr="00880281">
        <w:rPr>
          <w:rFonts w:asciiTheme="minorHAnsi" w:hAnsiTheme="minorHAnsi" w:cstheme="minorHAnsi"/>
          <w:sz w:val="20"/>
          <w:szCs w:val="20"/>
        </w:rPr>
        <w:t xml:space="preserve">. </w:t>
      </w:r>
    </w:p>
    <w:p w14:paraId="2F575238" w14:textId="54FD76C3" w:rsidR="00AD25A5" w:rsidRPr="00880281" w:rsidRDefault="00184BFA" w:rsidP="00184BFA">
      <w:pPr>
        <w:pStyle w:val="NormalWeb"/>
        <w:jc w:val="both"/>
        <w:rPr>
          <w:rFonts w:asciiTheme="minorHAnsi" w:hAnsiTheme="minorHAnsi" w:cstheme="minorHAnsi"/>
          <w:sz w:val="20"/>
          <w:szCs w:val="20"/>
        </w:rPr>
      </w:pPr>
      <w:r>
        <w:rPr>
          <w:rFonts w:asciiTheme="minorHAnsi" w:hAnsiTheme="minorHAnsi" w:cstheme="minorHAnsi"/>
          <w:sz w:val="20"/>
          <w:szCs w:val="20"/>
        </w:rPr>
        <w:t>4.</w:t>
      </w:r>
      <w:r w:rsidRPr="00880281">
        <w:rPr>
          <w:rFonts w:asciiTheme="minorHAnsi" w:hAnsiTheme="minorHAnsi" w:cstheme="minorHAnsi"/>
          <w:sz w:val="20"/>
          <w:szCs w:val="20"/>
        </w:rPr>
        <w:t xml:space="preserve"> Lorsque</w:t>
      </w:r>
      <w:r w:rsidR="00AD25A5" w:rsidRPr="00880281">
        <w:rPr>
          <w:rFonts w:asciiTheme="minorHAnsi" w:hAnsiTheme="minorHAnsi" w:cstheme="minorHAnsi"/>
          <w:sz w:val="20"/>
          <w:szCs w:val="20"/>
        </w:rPr>
        <w:t xml:space="preserve"> les informations contiennent une indication des performances </w:t>
      </w:r>
      <w:r w:rsidR="006D6E31" w:rsidRPr="00880281">
        <w:rPr>
          <w:rFonts w:asciiTheme="minorHAnsi" w:hAnsiTheme="minorHAnsi" w:cstheme="minorHAnsi"/>
          <w:sz w:val="20"/>
          <w:szCs w:val="20"/>
        </w:rPr>
        <w:t>passées</w:t>
      </w:r>
      <w:r w:rsidR="00AD25A5" w:rsidRPr="00880281">
        <w:rPr>
          <w:rFonts w:asciiTheme="minorHAnsi" w:hAnsiTheme="minorHAnsi" w:cstheme="minorHAnsi"/>
          <w:sz w:val="20"/>
          <w:szCs w:val="20"/>
        </w:rPr>
        <w:t xml:space="preserve"> d'un instrument financier, d'un indice financier ou d'un service d'investissement, les </w:t>
      </w:r>
      <w:r w:rsidR="0039582B" w:rsidRPr="00880281">
        <w:rPr>
          <w:rFonts w:asciiTheme="minorHAnsi" w:hAnsiTheme="minorHAnsi" w:cstheme="minorHAnsi"/>
          <w:sz w:val="20"/>
          <w:szCs w:val="20"/>
        </w:rPr>
        <w:t xml:space="preserve">intermédiaires de marché </w:t>
      </w:r>
      <w:r w:rsidR="00AD25A5" w:rsidRPr="00880281">
        <w:rPr>
          <w:rFonts w:asciiTheme="minorHAnsi" w:hAnsiTheme="minorHAnsi" w:cstheme="minorHAnsi"/>
          <w:sz w:val="20"/>
          <w:szCs w:val="20"/>
        </w:rPr>
        <w:t xml:space="preserve">veillent </w:t>
      </w:r>
      <w:proofErr w:type="spellStart"/>
      <w:r w:rsidR="00AD25A5" w:rsidRPr="00880281">
        <w:rPr>
          <w:rFonts w:asciiTheme="minorHAnsi" w:hAnsiTheme="minorHAnsi" w:cstheme="minorHAnsi"/>
          <w:sz w:val="20"/>
          <w:szCs w:val="20"/>
        </w:rPr>
        <w:t>a</w:t>
      </w:r>
      <w:proofErr w:type="spellEnd"/>
      <w:r w:rsidR="00AD25A5" w:rsidRPr="00880281">
        <w:rPr>
          <w:rFonts w:asciiTheme="minorHAnsi" w:hAnsiTheme="minorHAnsi" w:cstheme="minorHAnsi"/>
          <w:sz w:val="20"/>
          <w:szCs w:val="20"/>
        </w:rPr>
        <w:t>̀ ce que les conditions suivantes soient remplies</w:t>
      </w:r>
      <w:r w:rsidR="00383817" w:rsidRPr="00880281">
        <w:rPr>
          <w:rFonts w:asciiTheme="minorHAnsi" w:hAnsiTheme="minorHAnsi" w:cstheme="minorHAnsi"/>
          <w:sz w:val="20"/>
          <w:szCs w:val="20"/>
        </w:rPr>
        <w:t xml:space="preserve"> </w:t>
      </w:r>
      <w:r w:rsidR="00AD25A5" w:rsidRPr="00880281">
        <w:rPr>
          <w:rFonts w:asciiTheme="minorHAnsi" w:hAnsiTheme="minorHAnsi" w:cstheme="minorHAnsi"/>
          <w:sz w:val="20"/>
          <w:szCs w:val="20"/>
        </w:rPr>
        <w:t xml:space="preserve">: </w:t>
      </w:r>
    </w:p>
    <w:p w14:paraId="0C2E1611" w14:textId="7481B08B" w:rsidR="0039582B" w:rsidRPr="00880281" w:rsidRDefault="00AD25A5" w:rsidP="006D6E31">
      <w:pPr>
        <w:pStyle w:val="NormalWeb"/>
        <w:numPr>
          <w:ilvl w:val="0"/>
          <w:numId w:val="16"/>
        </w:numPr>
        <w:jc w:val="both"/>
        <w:rPr>
          <w:rFonts w:asciiTheme="minorHAnsi" w:hAnsiTheme="minorHAnsi" w:cstheme="minorHAnsi"/>
          <w:sz w:val="20"/>
          <w:szCs w:val="20"/>
        </w:rPr>
      </w:pPr>
      <w:r w:rsidRPr="00880281">
        <w:rPr>
          <w:rFonts w:asciiTheme="minorHAnsi" w:hAnsiTheme="minorHAnsi" w:cstheme="minorHAnsi"/>
          <w:sz w:val="20"/>
          <w:szCs w:val="20"/>
        </w:rPr>
        <w:t>cette indication ne constitue pas l'</w:t>
      </w:r>
      <w:r w:rsidR="006D6E31" w:rsidRPr="00880281">
        <w:rPr>
          <w:rFonts w:asciiTheme="minorHAnsi" w:hAnsiTheme="minorHAnsi" w:cstheme="minorHAnsi"/>
          <w:sz w:val="20"/>
          <w:szCs w:val="20"/>
        </w:rPr>
        <w:t>élément</w:t>
      </w:r>
      <w:r w:rsidRPr="00880281">
        <w:rPr>
          <w:rFonts w:asciiTheme="minorHAnsi" w:hAnsiTheme="minorHAnsi" w:cstheme="minorHAnsi"/>
          <w:sz w:val="20"/>
          <w:szCs w:val="20"/>
        </w:rPr>
        <w:t xml:space="preserve"> principal des informations </w:t>
      </w:r>
      <w:r w:rsidR="006D6E31" w:rsidRPr="00880281">
        <w:rPr>
          <w:rFonts w:asciiTheme="minorHAnsi" w:hAnsiTheme="minorHAnsi" w:cstheme="minorHAnsi"/>
          <w:sz w:val="20"/>
          <w:szCs w:val="20"/>
        </w:rPr>
        <w:t>communiquées</w:t>
      </w:r>
      <w:r w:rsidRPr="00880281">
        <w:rPr>
          <w:rFonts w:asciiTheme="minorHAnsi" w:hAnsiTheme="minorHAnsi" w:cstheme="minorHAnsi"/>
          <w:sz w:val="20"/>
          <w:szCs w:val="20"/>
        </w:rPr>
        <w:t xml:space="preserve">; </w:t>
      </w:r>
    </w:p>
    <w:p w14:paraId="60F3B5EC" w14:textId="5DAB42B0" w:rsidR="0039582B" w:rsidRPr="00880281" w:rsidRDefault="00AD25A5" w:rsidP="006D6E31">
      <w:pPr>
        <w:pStyle w:val="NormalWeb"/>
        <w:numPr>
          <w:ilvl w:val="0"/>
          <w:numId w:val="16"/>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couvrent les performances des cinq </w:t>
      </w:r>
      <w:r w:rsidR="006D6E31" w:rsidRPr="00880281">
        <w:rPr>
          <w:rFonts w:asciiTheme="minorHAnsi" w:hAnsiTheme="minorHAnsi" w:cstheme="minorHAnsi"/>
          <w:sz w:val="20"/>
          <w:szCs w:val="20"/>
        </w:rPr>
        <w:t>dernières</w:t>
      </w:r>
      <w:r w:rsidRPr="00880281">
        <w:rPr>
          <w:rFonts w:asciiTheme="minorHAnsi" w:hAnsiTheme="minorHAnsi" w:cstheme="minorHAnsi"/>
          <w:sz w:val="20"/>
          <w:szCs w:val="20"/>
        </w:rPr>
        <w:t xml:space="preserve"> </w:t>
      </w:r>
      <w:r w:rsidR="006D6E31" w:rsidRPr="00880281">
        <w:rPr>
          <w:rFonts w:asciiTheme="minorHAnsi" w:hAnsiTheme="minorHAnsi" w:cstheme="minorHAnsi"/>
          <w:sz w:val="20"/>
          <w:szCs w:val="20"/>
        </w:rPr>
        <w:t>années</w:t>
      </w:r>
      <w:r w:rsidRPr="00880281">
        <w:rPr>
          <w:rFonts w:asciiTheme="minorHAnsi" w:hAnsiTheme="minorHAnsi" w:cstheme="minorHAnsi"/>
          <w:sz w:val="20"/>
          <w:szCs w:val="20"/>
        </w:rPr>
        <w:t xml:space="preserve"> ou de toute la </w:t>
      </w:r>
      <w:r w:rsidR="006D6E31"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depuis que l'instrument financier, l'indice financier ou le service d'investissement sont </w:t>
      </w:r>
      <w:r w:rsidR="006D6E31" w:rsidRPr="00880281">
        <w:rPr>
          <w:rFonts w:asciiTheme="minorHAnsi" w:hAnsiTheme="minorHAnsi" w:cstheme="minorHAnsi"/>
          <w:sz w:val="20"/>
          <w:szCs w:val="20"/>
        </w:rPr>
        <w:t>proposés</w:t>
      </w:r>
      <w:r w:rsidRPr="00880281">
        <w:rPr>
          <w:rFonts w:asciiTheme="minorHAnsi" w:hAnsiTheme="minorHAnsi" w:cstheme="minorHAnsi"/>
          <w:sz w:val="20"/>
          <w:szCs w:val="20"/>
        </w:rPr>
        <w:t xml:space="preserve"> ou existent si cette </w:t>
      </w:r>
      <w:r w:rsidR="006D6E31"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est </w:t>
      </w:r>
      <w:r w:rsidR="006D6E31" w:rsidRPr="00880281">
        <w:rPr>
          <w:rFonts w:asciiTheme="minorHAnsi" w:hAnsiTheme="minorHAnsi" w:cstheme="minorHAnsi"/>
          <w:sz w:val="20"/>
          <w:szCs w:val="20"/>
        </w:rPr>
        <w:t>inferieure</w:t>
      </w:r>
      <w:r w:rsidRPr="00880281">
        <w:rPr>
          <w:rFonts w:asciiTheme="minorHAnsi" w:hAnsiTheme="minorHAnsi" w:cstheme="minorHAnsi"/>
          <w:sz w:val="20"/>
          <w:szCs w:val="20"/>
        </w:rPr>
        <w:t xml:space="preserve"> à cinq </w:t>
      </w:r>
      <w:r w:rsidR="006D6E31" w:rsidRPr="00880281">
        <w:rPr>
          <w:rFonts w:asciiTheme="minorHAnsi" w:hAnsiTheme="minorHAnsi" w:cstheme="minorHAnsi"/>
          <w:sz w:val="20"/>
          <w:szCs w:val="20"/>
        </w:rPr>
        <w:t xml:space="preserve">(5) </w:t>
      </w:r>
      <w:r w:rsidRPr="00880281">
        <w:rPr>
          <w:rFonts w:asciiTheme="minorHAnsi" w:hAnsiTheme="minorHAnsi" w:cstheme="minorHAnsi"/>
          <w:sz w:val="20"/>
          <w:szCs w:val="20"/>
        </w:rPr>
        <w:t xml:space="preserve">ans, ou, au choix de </w:t>
      </w:r>
      <w:r w:rsidR="0039582B" w:rsidRPr="00880281">
        <w:rPr>
          <w:rFonts w:asciiTheme="minorHAnsi" w:hAnsiTheme="minorHAnsi" w:cstheme="minorHAnsi"/>
          <w:sz w:val="20"/>
          <w:szCs w:val="20"/>
        </w:rPr>
        <w:t>l’intermédiaire</w:t>
      </w:r>
      <w:r w:rsidRPr="00880281">
        <w:rPr>
          <w:rFonts w:asciiTheme="minorHAnsi" w:hAnsiTheme="minorHAnsi" w:cstheme="minorHAnsi"/>
          <w:sz w:val="20"/>
          <w:szCs w:val="20"/>
        </w:rPr>
        <w:t xml:space="preserve"> une </w:t>
      </w:r>
      <w:r w:rsidR="006273A8"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plus longue; dans tous les cas, les informations sur les performances sont </w:t>
      </w:r>
      <w:r w:rsidR="006273A8" w:rsidRPr="00880281">
        <w:rPr>
          <w:rFonts w:asciiTheme="minorHAnsi" w:hAnsiTheme="minorHAnsi" w:cstheme="minorHAnsi"/>
          <w:sz w:val="20"/>
          <w:szCs w:val="20"/>
        </w:rPr>
        <w:t>fondées</w:t>
      </w:r>
      <w:r w:rsidRPr="00880281">
        <w:rPr>
          <w:rFonts w:asciiTheme="minorHAnsi" w:hAnsiTheme="minorHAnsi" w:cstheme="minorHAnsi"/>
          <w:sz w:val="20"/>
          <w:szCs w:val="20"/>
        </w:rPr>
        <w:t xml:space="preserve"> sur des tranches </w:t>
      </w:r>
      <w:r w:rsidR="006273A8" w:rsidRPr="00880281">
        <w:rPr>
          <w:rFonts w:asciiTheme="minorHAnsi" w:hAnsiTheme="minorHAnsi" w:cstheme="minorHAnsi"/>
          <w:sz w:val="20"/>
          <w:szCs w:val="20"/>
        </w:rPr>
        <w:t>complètes</w:t>
      </w:r>
      <w:r w:rsidRPr="00880281">
        <w:rPr>
          <w:rFonts w:asciiTheme="minorHAnsi" w:hAnsiTheme="minorHAnsi" w:cstheme="minorHAnsi"/>
          <w:sz w:val="20"/>
          <w:szCs w:val="20"/>
        </w:rPr>
        <w:t xml:space="preserve"> de douze</w:t>
      </w:r>
      <w:r w:rsidR="006273A8" w:rsidRPr="00880281">
        <w:rPr>
          <w:rFonts w:asciiTheme="minorHAnsi" w:hAnsiTheme="minorHAnsi" w:cstheme="minorHAnsi"/>
          <w:sz w:val="20"/>
          <w:szCs w:val="20"/>
        </w:rPr>
        <w:t xml:space="preserve"> (12)</w:t>
      </w:r>
      <w:r w:rsidRPr="00880281">
        <w:rPr>
          <w:rFonts w:asciiTheme="minorHAnsi" w:hAnsiTheme="minorHAnsi" w:cstheme="minorHAnsi"/>
          <w:sz w:val="20"/>
          <w:szCs w:val="20"/>
        </w:rPr>
        <w:t xml:space="preserve"> mois; </w:t>
      </w:r>
    </w:p>
    <w:p w14:paraId="1410E23C" w14:textId="76925BF4" w:rsidR="0039582B" w:rsidRPr="00880281" w:rsidRDefault="00AD25A5" w:rsidP="006D6E31">
      <w:pPr>
        <w:pStyle w:val="NormalWeb"/>
        <w:numPr>
          <w:ilvl w:val="0"/>
          <w:numId w:val="16"/>
        </w:numPr>
        <w:jc w:val="both"/>
        <w:rPr>
          <w:rFonts w:asciiTheme="minorHAnsi" w:hAnsiTheme="minorHAnsi" w:cstheme="minorHAnsi"/>
          <w:sz w:val="20"/>
          <w:szCs w:val="20"/>
        </w:rPr>
      </w:pPr>
      <w:r w:rsidRPr="00880281">
        <w:rPr>
          <w:rFonts w:asciiTheme="minorHAnsi" w:hAnsiTheme="minorHAnsi" w:cstheme="minorHAnsi"/>
          <w:sz w:val="20"/>
          <w:szCs w:val="20"/>
        </w:rPr>
        <w:t xml:space="preserve">la </w:t>
      </w:r>
      <w:r w:rsidR="006273A8"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de </w:t>
      </w:r>
      <w:r w:rsidR="006273A8"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et la source des </w:t>
      </w:r>
      <w:r w:rsidR="006273A8" w:rsidRPr="00880281">
        <w:rPr>
          <w:rFonts w:asciiTheme="minorHAnsi" w:hAnsiTheme="minorHAnsi" w:cstheme="minorHAnsi"/>
          <w:sz w:val="20"/>
          <w:szCs w:val="20"/>
        </w:rPr>
        <w:t>données</w:t>
      </w:r>
      <w:r w:rsidRPr="00880281">
        <w:rPr>
          <w:rFonts w:asciiTheme="minorHAnsi" w:hAnsiTheme="minorHAnsi" w:cstheme="minorHAnsi"/>
          <w:sz w:val="20"/>
          <w:szCs w:val="20"/>
        </w:rPr>
        <w:t xml:space="preserve"> sont clairement </w:t>
      </w:r>
      <w:r w:rsidR="006273A8" w:rsidRPr="00880281">
        <w:rPr>
          <w:rFonts w:asciiTheme="minorHAnsi" w:hAnsiTheme="minorHAnsi" w:cstheme="minorHAnsi"/>
          <w:sz w:val="20"/>
          <w:szCs w:val="20"/>
        </w:rPr>
        <w:t>indiquées</w:t>
      </w:r>
      <w:r w:rsidRPr="00880281">
        <w:rPr>
          <w:rFonts w:asciiTheme="minorHAnsi" w:hAnsiTheme="minorHAnsi" w:cstheme="minorHAnsi"/>
          <w:sz w:val="20"/>
          <w:szCs w:val="20"/>
        </w:rPr>
        <w:t xml:space="preserve">; </w:t>
      </w:r>
    </w:p>
    <w:p w14:paraId="5754C33B" w14:textId="2C538D9E" w:rsidR="0039582B" w:rsidRPr="00880281" w:rsidRDefault="0039582B" w:rsidP="006D6E31">
      <w:pPr>
        <w:pStyle w:val="NormalWeb"/>
        <w:numPr>
          <w:ilvl w:val="0"/>
          <w:numId w:val="16"/>
        </w:numPr>
        <w:jc w:val="both"/>
        <w:rPr>
          <w:rFonts w:asciiTheme="minorHAnsi" w:hAnsiTheme="minorHAnsi" w:cstheme="minorHAnsi"/>
          <w:sz w:val="20"/>
          <w:szCs w:val="20"/>
        </w:rPr>
      </w:pPr>
      <w:r w:rsidRPr="00880281">
        <w:rPr>
          <w:rFonts w:asciiTheme="minorHAnsi" w:hAnsiTheme="minorHAnsi" w:cstheme="minorHAnsi"/>
          <w:sz w:val="20"/>
          <w:szCs w:val="20"/>
        </w:rPr>
        <w:t>l</w:t>
      </w:r>
      <w:r w:rsidR="00AD25A5" w:rsidRPr="00880281">
        <w:rPr>
          <w:rFonts w:asciiTheme="minorHAnsi" w:hAnsiTheme="minorHAnsi" w:cstheme="minorHAnsi"/>
          <w:sz w:val="20"/>
          <w:szCs w:val="20"/>
        </w:rPr>
        <w:t xml:space="preserve">es informations font </w:t>
      </w:r>
      <w:r w:rsidR="006273A8" w:rsidRPr="00880281">
        <w:rPr>
          <w:rFonts w:asciiTheme="minorHAnsi" w:hAnsiTheme="minorHAnsi" w:cstheme="minorHAnsi"/>
          <w:sz w:val="20"/>
          <w:szCs w:val="20"/>
        </w:rPr>
        <w:t>apparaitre</w:t>
      </w:r>
      <w:r w:rsidR="00AD25A5" w:rsidRPr="00880281">
        <w:rPr>
          <w:rFonts w:asciiTheme="minorHAnsi" w:hAnsiTheme="minorHAnsi" w:cstheme="minorHAnsi"/>
          <w:sz w:val="20"/>
          <w:szCs w:val="20"/>
        </w:rPr>
        <w:t xml:space="preserve"> en </w:t>
      </w:r>
      <w:r w:rsidR="006273A8" w:rsidRPr="00880281">
        <w:rPr>
          <w:rFonts w:asciiTheme="minorHAnsi" w:hAnsiTheme="minorHAnsi" w:cstheme="minorHAnsi"/>
          <w:sz w:val="20"/>
          <w:szCs w:val="20"/>
        </w:rPr>
        <w:t>évidence</w:t>
      </w:r>
      <w:r w:rsidR="00AD25A5" w:rsidRPr="00880281">
        <w:rPr>
          <w:rFonts w:asciiTheme="minorHAnsi" w:hAnsiTheme="minorHAnsi" w:cstheme="minorHAnsi"/>
          <w:sz w:val="20"/>
          <w:szCs w:val="20"/>
        </w:rPr>
        <w:t xml:space="preserve"> un avertissement quant au fait que les chiffres </w:t>
      </w:r>
      <w:r w:rsidR="006273A8" w:rsidRPr="00880281">
        <w:rPr>
          <w:rFonts w:asciiTheme="minorHAnsi" w:hAnsiTheme="minorHAnsi" w:cstheme="minorHAnsi"/>
          <w:sz w:val="20"/>
          <w:szCs w:val="20"/>
        </w:rPr>
        <w:t>cités</w:t>
      </w:r>
      <w:r w:rsidR="00AD25A5" w:rsidRPr="00880281">
        <w:rPr>
          <w:rFonts w:asciiTheme="minorHAnsi" w:hAnsiTheme="minorHAnsi" w:cstheme="minorHAnsi"/>
          <w:sz w:val="20"/>
          <w:szCs w:val="20"/>
        </w:rPr>
        <w:t xml:space="preserve"> ont trait aux </w:t>
      </w:r>
      <w:r w:rsidR="006273A8" w:rsidRPr="00880281">
        <w:rPr>
          <w:rFonts w:asciiTheme="minorHAnsi" w:hAnsiTheme="minorHAnsi" w:cstheme="minorHAnsi"/>
          <w:sz w:val="20"/>
          <w:szCs w:val="20"/>
        </w:rPr>
        <w:t>années</w:t>
      </w:r>
      <w:r w:rsidR="00AD25A5" w:rsidRPr="00880281">
        <w:rPr>
          <w:rFonts w:asciiTheme="minorHAnsi" w:hAnsiTheme="minorHAnsi" w:cstheme="minorHAnsi"/>
          <w:sz w:val="20"/>
          <w:szCs w:val="20"/>
        </w:rPr>
        <w:t xml:space="preserve"> </w:t>
      </w:r>
      <w:r w:rsidR="006273A8" w:rsidRPr="00880281">
        <w:rPr>
          <w:rFonts w:asciiTheme="minorHAnsi" w:hAnsiTheme="minorHAnsi" w:cstheme="minorHAnsi"/>
          <w:sz w:val="20"/>
          <w:szCs w:val="20"/>
        </w:rPr>
        <w:t>écoulées</w:t>
      </w:r>
      <w:r w:rsidR="00AD25A5" w:rsidRPr="00880281">
        <w:rPr>
          <w:rFonts w:asciiTheme="minorHAnsi" w:hAnsiTheme="minorHAnsi" w:cstheme="minorHAnsi"/>
          <w:sz w:val="20"/>
          <w:szCs w:val="20"/>
        </w:rPr>
        <w:t xml:space="preserve"> et que les performances </w:t>
      </w:r>
      <w:r w:rsidR="006273A8" w:rsidRPr="00880281">
        <w:rPr>
          <w:rFonts w:asciiTheme="minorHAnsi" w:hAnsiTheme="minorHAnsi" w:cstheme="minorHAnsi"/>
          <w:sz w:val="20"/>
          <w:szCs w:val="20"/>
        </w:rPr>
        <w:t>passées</w:t>
      </w:r>
      <w:r w:rsidR="00AD25A5" w:rsidRPr="00880281">
        <w:rPr>
          <w:rFonts w:asciiTheme="minorHAnsi" w:hAnsiTheme="minorHAnsi" w:cstheme="minorHAnsi"/>
          <w:sz w:val="20"/>
          <w:szCs w:val="20"/>
        </w:rPr>
        <w:t xml:space="preserve"> ne sont pas un indicateur fiable des </w:t>
      </w:r>
      <w:r w:rsidR="006273A8" w:rsidRPr="00880281">
        <w:rPr>
          <w:rFonts w:asciiTheme="minorHAnsi" w:hAnsiTheme="minorHAnsi" w:cstheme="minorHAnsi"/>
          <w:sz w:val="20"/>
          <w:szCs w:val="20"/>
        </w:rPr>
        <w:t>résultats</w:t>
      </w:r>
      <w:r w:rsidR="00AD25A5" w:rsidRPr="00880281">
        <w:rPr>
          <w:rFonts w:asciiTheme="minorHAnsi" w:hAnsiTheme="minorHAnsi" w:cstheme="minorHAnsi"/>
          <w:sz w:val="20"/>
          <w:szCs w:val="20"/>
        </w:rPr>
        <w:t xml:space="preserve"> futurs; </w:t>
      </w:r>
    </w:p>
    <w:p w14:paraId="210447D0" w14:textId="6BEEC9D1" w:rsidR="00AD25A5" w:rsidRPr="00880281" w:rsidRDefault="00AD25A5" w:rsidP="006D6E31">
      <w:pPr>
        <w:pStyle w:val="NormalWeb"/>
        <w:numPr>
          <w:ilvl w:val="0"/>
          <w:numId w:val="16"/>
        </w:numPr>
        <w:jc w:val="both"/>
        <w:rPr>
          <w:rFonts w:asciiTheme="minorHAnsi" w:hAnsiTheme="minorHAnsi" w:cstheme="minorHAnsi"/>
          <w:sz w:val="20"/>
          <w:szCs w:val="20"/>
        </w:rPr>
      </w:pPr>
      <w:r w:rsidRPr="00880281">
        <w:rPr>
          <w:rFonts w:asciiTheme="minorHAnsi" w:hAnsiTheme="minorHAnsi" w:cstheme="minorHAnsi"/>
          <w:sz w:val="20"/>
          <w:szCs w:val="20"/>
        </w:rPr>
        <w:t xml:space="preserve">lorsque l'indication porte sur les performances brutes, elle </w:t>
      </w:r>
      <w:r w:rsidR="006273A8" w:rsidRPr="00880281">
        <w:rPr>
          <w:rFonts w:asciiTheme="minorHAnsi" w:hAnsiTheme="minorHAnsi" w:cstheme="minorHAnsi"/>
          <w:sz w:val="20"/>
          <w:szCs w:val="20"/>
        </w:rPr>
        <w:t>précise</w:t>
      </w:r>
      <w:r w:rsidRPr="00880281">
        <w:rPr>
          <w:rFonts w:asciiTheme="minorHAnsi" w:hAnsiTheme="minorHAnsi" w:cstheme="minorHAnsi"/>
          <w:sz w:val="20"/>
          <w:szCs w:val="20"/>
        </w:rPr>
        <w:t xml:space="preserve"> l'</w:t>
      </w:r>
      <w:r w:rsidR="006753FD" w:rsidRPr="00880281">
        <w:rPr>
          <w:rFonts w:asciiTheme="minorHAnsi" w:hAnsiTheme="minorHAnsi" w:cstheme="minorHAnsi"/>
          <w:sz w:val="20"/>
          <w:szCs w:val="20"/>
        </w:rPr>
        <w:t xml:space="preserve">impact </w:t>
      </w:r>
      <w:r w:rsidRPr="00880281">
        <w:rPr>
          <w:rFonts w:asciiTheme="minorHAnsi" w:hAnsiTheme="minorHAnsi" w:cstheme="minorHAnsi"/>
          <w:sz w:val="20"/>
          <w:szCs w:val="20"/>
        </w:rPr>
        <w:t xml:space="preserve"> des commissions, des honoraires</w:t>
      </w:r>
      <w:r w:rsidR="004807F9" w:rsidRPr="00880281">
        <w:rPr>
          <w:rFonts w:asciiTheme="minorHAnsi" w:hAnsiTheme="minorHAnsi" w:cstheme="minorHAnsi"/>
          <w:sz w:val="20"/>
          <w:szCs w:val="20"/>
        </w:rPr>
        <w:t>, des prélèvements fiscaux</w:t>
      </w:r>
      <w:r w:rsidRPr="00880281">
        <w:rPr>
          <w:rFonts w:asciiTheme="minorHAnsi" w:hAnsiTheme="minorHAnsi" w:cstheme="minorHAnsi"/>
          <w:sz w:val="20"/>
          <w:szCs w:val="20"/>
        </w:rPr>
        <w:t xml:space="preserve"> et des autres </w:t>
      </w:r>
      <w:r w:rsidR="004807F9" w:rsidRPr="00880281">
        <w:rPr>
          <w:rFonts w:asciiTheme="minorHAnsi" w:hAnsiTheme="minorHAnsi" w:cstheme="minorHAnsi"/>
          <w:sz w:val="20"/>
          <w:szCs w:val="20"/>
        </w:rPr>
        <w:t>charges</w:t>
      </w:r>
      <w:r w:rsidRPr="00880281">
        <w:rPr>
          <w:rFonts w:asciiTheme="minorHAnsi" w:hAnsiTheme="minorHAnsi" w:cstheme="minorHAnsi"/>
          <w:sz w:val="20"/>
          <w:szCs w:val="20"/>
        </w:rPr>
        <w:t xml:space="preserve">. </w:t>
      </w:r>
    </w:p>
    <w:p w14:paraId="3F65279E" w14:textId="1F9F5957" w:rsidR="00383817" w:rsidRPr="00880281" w:rsidRDefault="00AD25A5" w:rsidP="00184BFA">
      <w:pPr>
        <w:pStyle w:val="NormalWeb"/>
        <w:numPr>
          <w:ilvl w:val="0"/>
          <w:numId w:val="40"/>
        </w:numPr>
        <w:jc w:val="both"/>
        <w:rPr>
          <w:rFonts w:asciiTheme="minorHAnsi" w:hAnsiTheme="minorHAnsi" w:cstheme="minorHAnsi"/>
          <w:sz w:val="20"/>
          <w:szCs w:val="20"/>
        </w:rPr>
      </w:pPr>
      <w:r w:rsidRPr="00880281">
        <w:rPr>
          <w:rFonts w:asciiTheme="minorHAnsi" w:hAnsiTheme="minorHAnsi" w:cstheme="minorHAnsi"/>
          <w:sz w:val="20"/>
          <w:szCs w:val="20"/>
        </w:rPr>
        <w:lastRenderedPageBreak/>
        <w:t xml:space="preserve">Lorsque les informations comportent des simulations des performances </w:t>
      </w:r>
      <w:r w:rsidR="006273A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ou y font </w:t>
      </w:r>
      <w:r w:rsidR="006273A8"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les </w:t>
      </w:r>
      <w:r w:rsidR="0039582B" w:rsidRPr="00880281">
        <w:rPr>
          <w:rFonts w:asciiTheme="minorHAnsi" w:hAnsiTheme="minorHAnsi" w:cstheme="minorHAnsi"/>
          <w:sz w:val="20"/>
          <w:szCs w:val="20"/>
        </w:rPr>
        <w:t xml:space="preserve">intermédiaires de marché </w:t>
      </w:r>
      <w:r w:rsidRPr="00880281">
        <w:rPr>
          <w:rFonts w:asciiTheme="minorHAnsi" w:hAnsiTheme="minorHAnsi" w:cstheme="minorHAnsi"/>
          <w:sz w:val="20"/>
          <w:szCs w:val="20"/>
        </w:rPr>
        <w:t xml:space="preserve">veillent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ce que les informations se rapportent à un instrument </w:t>
      </w:r>
      <w:r w:rsidR="004807F9" w:rsidRPr="00880281">
        <w:rPr>
          <w:rFonts w:asciiTheme="minorHAnsi" w:hAnsiTheme="minorHAnsi" w:cstheme="minorHAnsi"/>
          <w:sz w:val="20"/>
          <w:szCs w:val="20"/>
        </w:rPr>
        <w:t xml:space="preserve">financier </w:t>
      </w:r>
      <w:r w:rsidRPr="00880281">
        <w:rPr>
          <w:rFonts w:asciiTheme="minorHAnsi" w:hAnsiTheme="minorHAnsi" w:cstheme="minorHAnsi"/>
          <w:sz w:val="20"/>
          <w:szCs w:val="20"/>
        </w:rPr>
        <w:t xml:space="preserve">ou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un indice financier, et à ce que les conditions suivantes soient remplies</w:t>
      </w:r>
      <w:r w:rsidR="00383817"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 </w:t>
      </w:r>
    </w:p>
    <w:p w14:paraId="0EC1A690" w14:textId="42FCB8DB" w:rsidR="00AD25A5" w:rsidRPr="00880281" w:rsidRDefault="00AD25A5" w:rsidP="006D6E31">
      <w:pPr>
        <w:pStyle w:val="NormalWeb"/>
        <w:numPr>
          <w:ilvl w:val="0"/>
          <w:numId w:val="14"/>
        </w:numPr>
        <w:jc w:val="both"/>
        <w:rPr>
          <w:rFonts w:asciiTheme="minorHAnsi" w:hAnsiTheme="minorHAnsi" w:cstheme="minorHAnsi"/>
          <w:sz w:val="20"/>
          <w:szCs w:val="20"/>
        </w:rPr>
      </w:pPr>
      <w:r w:rsidRPr="00880281">
        <w:rPr>
          <w:rFonts w:asciiTheme="minorHAnsi" w:hAnsiTheme="minorHAnsi" w:cstheme="minorHAnsi"/>
          <w:sz w:val="20"/>
          <w:szCs w:val="20"/>
        </w:rPr>
        <w:t xml:space="preserve"> la simulation des performances </w:t>
      </w:r>
      <w:r w:rsidR="006273A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prend pour base les performances </w:t>
      </w:r>
      <w:r w:rsidR="006273A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w:t>
      </w:r>
      <w:r w:rsidR="006273A8" w:rsidRPr="00880281">
        <w:rPr>
          <w:rFonts w:asciiTheme="minorHAnsi" w:hAnsiTheme="minorHAnsi" w:cstheme="minorHAnsi"/>
          <w:sz w:val="20"/>
          <w:szCs w:val="20"/>
        </w:rPr>
        <w:t>réelles</w:t>
      </w:r>
      <w:r w:rsidRPr="00880281">
        <w:rPr>
          <w:rFonts w:asciiTheme="minorHAnsi" w:hAnsiTheme="minorHAnsi" w:cstheme="minorHAnsi"/>
          <w:sz w:val="20"/>
          <w:szCs w:val="20"/>
        </w:rPr>
        <w:t xml:space="preserve"> d'un ou de plusieurs instruments financiers ou indices financiers qui sont similaires, essentiellement identiques ou sous-jacents à l'instrument financier concerné; </w:t>
      </w:r>
    </w:p>
    <w:p w14:paraId="361F8EE5" w14:textId="2CDF8F1A" w:rsidR="00AD25A5" w:rsidRPr="004A6050" w:rsidRDefault="00AD25A5" w:rsidP="006D6E31">
      <w:pPr>
        <w:pStyle w:val="NormalWeb"/>
        <w:numPr>
          <w:ilvl w:val="0"/>
          <w:numId w:val="14"/>
        </w:numPr>
        <w:jc w:val="both"/>
        <w:rPr>
          <w:rFonts w:asciiTheme="minorHAnsi" w:hAnsiTheme="minorHAnsi" w:cstheme="minorHAnsi"/>
          <w:sz w:val="20"/>
          <w:szCs w:val="20"/>
        </w:rPr>
      </w:pPr>
      <w:r w:rsidRPr="00880281">
        <w:rPr>
          <w:rFonts w:asciiTheme="minorHAnsi" w:hAnsiTheme="minorHAnsi" w:cstheme="minorHAnsi"/>
          <w:sz w:val="20"/>
          <w:szCs w:val="20"/>
        </w:rPr>
        <w:t xml:space="preserve">en ce qui concerne les performances </w:t>
      </w:r>
      <w:r w:rsidR="006273A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w:t>
      </w:r>
      <w:r w:rsidR="006273A8" w:rsidRPr="00880281">
        <w:rPr>
          <w:rFonts w:asciiTheme="minorHAnsi" w:hAnsiTheme="minorHAnsi" w:cstheme="minorHAnsi"/>
          <w:sz w:val="20"/>
          <w:szCs w:val="20"/>
        </w:rPr>
        <w:t>réelles</w:t>
      </w:r>
      <w:r w:rsidRPr="00880281">
        <w:rPr>
          <w:rFonts w:asciiTheme="minorHAnsi" w:hAnsiTheme="minorHAnsi" w:cstheme="minorHAnsi"/>
          <w:sz w:val="20"/>
          <w:szCs w:val="20"/>
        </w:rPr>
        <w:t xml:space="preserve"> </w:t>
      </w:r>
      <w:r w:rsidR="006273A8"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au point a), </w:t>
      </w:r>
      <w:r w:rsidR="004A6050">
        <w:rPr>
          <w:rFonts w:asciiTheme="minorHAnsi" w:hAnsiTheme="minorHAnsi" w:cstheme="minorHAnsi"/>
          <w:sz w:val="20"/>
          <w:szCs w:val="20"/>
        </w:rPr>
        <w:t>les conditions énumérées</w:t>
      </w:r>
      <w:r w:rsidRPr="004A6050">
        <w:rPr>
          <w:rFonts w:asciiTheme="minorHAnsi" w:hAnsiTheme="minorHAnsi" w:cstheme="minorHAnsi"/>
          <w:sz w:val="20"/>
          <w:szCs w:val="20"/>
        </w:rPr>
        <w:t xml:space="preserve"> au paragraphe 4, points a), b), c), </w:t>
      </w:r>
      <w:r w:rsidR="0090065F" w:rsidRPr="004A6050">
        <w:rPr>
          <w:rFonts w:asciiTheme="minorHAnsi" w:hAnsiTheme="minorHAnsi" w:cstheme="minorHAnsi"/>
          <w:sz w:val="20"/>
          <w:szCs w:val="20"/>
        </w:rPr>
        <w:t xml:space="preserve">d) et </w:t>
      </w:r>
      <w:r w:rsidR="0061400F">
        <w:rPr>
          <w:rFonts w:asciiTheme="minorHAnsi" w:hAnsiTheme="minorHAnsi" w:cstheme="minorHAnsi"/>
          <w:sz w:val="20"/>
          <w:szCs w:val="20"/>
        </w:rPr>
        <w:t xml:space="preserve">e), </w:t>
      </w:r>
      <w:r w:rsidRPr="004A6050">
        <w:rPr>
          <w:rFonts w:asciiTheme="minorHAnsi" w:hAnsiTheme="minorHAnsi" w:cstheme="minorHAnsi"/>
          <w:sz w:val="20"/>
          <w:szCs w:val="20"/>
        </w:rPr>
        <w:t xml:space="preserve">sont satisfaites; </w:t>
      </w:r>
    </w:p>
    <w:p w14:paraId="73B9C3F3" w14:textId="7F78E5A0" w:rsidR="00AD25A5" w:rsidRPr="00880281" w:rsidRDefault="00AD25A5" w:rsidP="006D6E31">
      <w:pPr>
        <w:pStyle w:val="NormalWeb"/>
        <w:numPr>
          <w:ilvl w:val="0"/>
          <w:numId w:val="14"/>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comportent un avertissement bien visible </w:t>
      </w:r>
      <w:r w:rsidR="006273A8" w:rsidRPr="00880281">
        <w:rPr>
          <w:rFonts w:asciiTheme="minorHAnsi" w:hAnsiTheme="minorHAnsi" w:cstheme="minorHAnsi"/>
          <w:sz w:val="20"/>
          <w:szCs w:val="20"/>
        </w:rPr>
        <w:t>précisant</w:t>
      </w:r>
      <w:r w:rsidRPr="00880281">
        <w:rPr>
          <w:rFonts w:asciiTheme="minorHAnsi" w:hAnsiTheme="minorHAnsi" w:cstheme="minorHAnsi"/>
          <w:sz w:val="20"/>
          <w:szCs w:val="20"/>
        </w:rPr>
        <w:t xml:space="preserve"> que les chiffres se </w:t>
      </w:r>
      <w:r w:rsidR="006273A8" w:rsidRPr="00880281">
        <w:rPr>
          <w:rFonts w:asciiTheme="minorHAnsi" w:hAnsiTheme="minorHAnsi" w:cstheme="minorHAnsi"/>
          <w:sz w:val="20"/>
          <w:szCs w:val="20"/>
        </w:rPr>
        <w:t>réfèrent</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des simulations de performances </w:t>
      </w:r>
      <w:r w:rsidR="006273A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et que les performances </w:t>
      </w:r>
      <w:r w:rsidR="006273A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ne sont pas un indicateur fiable des performances futures. </w:t>
      </w:r>
    </w:p>
    <w:p w14:paraId="7CB1136A" w14:textId="74E09B27" w:rsidR="00383817" w:rsidRPr="00880281" w:rsidRDefault="00184BFA" w:rsidP="00184BFA">
      <w:pPr>
        <w:pStyle w:val="NormalWeb"/>
        <w:ind w:left="360"/>
        <w:jc w:val="both"/>
        <w:rPr>
          <w:rFonts w:asciiTheme="minorHAnsi" w:hAnsiTheme="minorHAnsi" w:cstheme="minorHAnsi"/>
          <w:sz w:val="20"/>
          <w:szCs w:val="20"/>
        </w:rPr>
      </w:pPr>
      <w:r>
        <w:rPr>
          <w:rFonts w:asciiTheme="minorHAnsi" w:hAnsiTheme="minorHAnsi" w:cstheme="minorHAnsi"/>
          <w:sz w:val="20"/>
          <w:szCs w:val="20"/>
        </w:rPr>
        <w:t>6.</w:t>
      </w:r>
      <w:r w:rsidRPr="00880281">
        <w:rPr>
          <w:rFonts w:asciiTheme="minorHAnsi" w:hAnsiTheme="minorHAnsi" w:cstheme="minorHAnsi"/>
          <w:sz w:val="20"/>
          <w:szCs w:val="20"/>
        </w:rPr>
        <w:t xml:space="preserve"> Lorsque</w:t>
      </w:r>
      <w:r w:rsidR="00AD25A5" w:rsidRPr="00880281">
        <w:rPr>
          <w:rFonts w:asciiTheme="minorHAnsi" w:hAnsiTheme="minorHAnsi" w:cstheme="minorHAnsi"/>
          <w:sz w:val="20"/>
          <w:szCs w:val="20"/>
        </w:rPr>
        <w:t xml:space="preserve"> les informations comportent des </w:t>
      </w:r>
      <w:r w:rsidR="004807F9" w:rsidRPr="00880281">
        <w:rPr>
          <w:rFonts w:asciiTheme="minorHAnsi" w:hAnsiTheme="minorHAnsi" w:cstheme="minorHAnsi"/>
          <w:sz w:val="20"/>
          <w:szCs w:val="20"/>
        </w:rPr>
        <w:t xml:space="preserve">éléments </w:t>
      </w:r>
      <w:r w:rsidR="00AD25A5" w:rsidRPr="00880281">
        <w:rPr>
          <w:rFonts w:asciiTheme="minorHAnsi" w:hAnsiTheme="minorHAnsi" w:cstheme="minorHAnsi"/>
          <w:sz w:val="20"/>
          <w:szCs w:val="20"/>
        </w:rPr>
        <w:t xml:space="preserve"> sur les performances futures, les </w:t>
      </w:r>
      <w:r w:rsidR="00383817" w:rsidRPr="00880281">
        <w:rPr>
          <w:rFonts w:asciiTheme="minorHAnsi" w:hAnsiTheme="minorHAnsi" w:cstheme="minorHAnsi"/>
          <w:sz w:val="20"/>
          <w:szCs w:val="20"/>
        </w:rPr>
        <w:t>intermédiaires de marché</w:t>
      </w:r>
      <w:r w:rsidR="00AD25A5" w:rsidRPr="00880281">
        <w:rPr>
          <w:rFonts w:asciiTheme="minorHAnsi" w:hAnsiTheme="minorHAnsi" w:cstheme="minorHAnsi"/>
          <w:sz w:val="20"/>
          <w:szCs w:val="20"/>
        </w:rPr>
        <w:t xml:space="preserve"> veillent </w:t>
      </w:r>
      <w:proofErr w:type="spellStart"/>
      <w:r w:rsidR="00AD25A5" w:rsidRPr="00880281">
        <w:rPr>
          <w:rFonts w:asciiTheme="minorHAnsi" w:hAnsiTheme="minorHAnsi" w:cstheme="minorHAnsi"/>
          <w:sz w:val="20"/>
          <w:szCs w:val="20"/>
        </w:rPr>
        <w:t>a</w:t>
      </w:r>
      <w:proofErr w:type="spellEnd"/>
      <w:r w:rsidR="00AD25A5" w:rsidRPr="00880281">
        <w:rPr>
          <w:rFonts w:asciiTheme="minorHAnsi" w:hAnsiTheme="minorHAnsi" w:cstheme="minorHAnsi"/>
          <w:sz w:val="20"/>
          <w:szCs w:val="20"/>
        </w:rPr>
        <w:t>̀ ce que les conditions suivantes soient satisfaites</w:t>
      </w:r>
      <w:r w:rsidR="006273A8" w:rsidRPr="00880281">
        <w:rPr>
          <w:rFonts w:asciiTheme="minorHAnsi" w:hAnsiTheme="minorHAnsi" w:cstheme="minorHAnsi"/>
          <w:sz w:val="20"/>
          <w:szCs w:val="20"/>
        </w:rPr>
        <w:t xml:space="preserve"> </w:t>
      </w:r>
      <w:r w:rsidR="00AD25A5" w:rsidRPr="00880281">
        <w:rPr>
          <w:rFonts w:asciiTheme="minorHAnsi" w:hAnsiTheme="minorHAnsi" w:cstheme="minorHAnsi"/>
          <w:sz w:val="20"/>
          <w:szCs w:val="20"/>
        </w:rPr>
        <w:t xml:space="preserve">: </w:t>
      </w:r>
    </w:p>
    <w:p w14:paraId="4FE225F7" w14:textId="067109CA" w:rsidR="00AD25A5" w:rsidRPr="00880281" w:rsidRDefault="00AD25A5" w:rsidP="006D6E31">
      <w:pPr>
        <w:pStyle w:val="NormalWeb"/>
        <w:numPr>
          <w:ilvl w:val="1"/>
          <w:numId w:val="18"/>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w:t>
      </w:r>
      <w:r w:rsidR="005246BD" w:rsidRPr="00880281">
        <w:rPr>
          <w:rFonts w:asciiTheme="minorHAnsi" w:hAnsiTheme="minorHAnsi" w:cstheme="minorHAnsi"/>
          <w:sz w:val="20"/>
          <w:szCs w:val="20"/>
        </w:rPr>
        <w:t xml:space="preserve">ne doivent pas faire référence aux </w:t>
      </w:r>
      <w:r w:rsidRPr="00880281">
        <w:rPr>
          <w:rFonts w:asciiTheme="minorHAnsi" w:hAnsiTheme="minorHAnsi" w:cstheme="minorHAnsi"/>
          <w:sz w:val="20"/>
          <w:szCs w:val="20"/>
        </w:rPr>
        <w:t xml:space="preserve">simulations de performances </w:t>
      </w:r>
      <w:r w:rsidR="006273A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w:t>
      </w:r>
    </w:p>
    <w:p w14:paraId="31D75889" w14:textId="2B8F1E6D" w:rsidR="00AD25A5" w:rsidRPr="00880281" w:rsidRDefault="00AD25A5" w:rsidP="006D6E31">
      <w:pPr>
        <w:pStyle w:val="NormalWeb"/>
        <w:numPr>
          <w:ilvl w:val="1"/>
          <w:numId w:val="18"/>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reposent sur des </w:t>
      </w:r>
      <w:r w:rsidR="006273A8" w:rsidRPr="00880281">
        <w:rPr>
          <w:rFonts w:asciiTheme="minorHAnsi" w:hAnsiTheme="minorHAnsi" w:cstheme="minorHAnsi"/>
          <w:sz w:val="20"/>
          <w:szCs w:val="20"/>
        </w:rPr>
        <w:t>hypothèses</w:t>
      </w:r>
      <w:r w:rsidRPr="00880281">
        <w:rPr>
          <w:rFonts w:asciiTheme="minorHAnsi" w:hAnsiTheme="minorHAnsi" w:cstheme="minorHAnsi"/>
          <w:sz w:val="20"/>
          <w:szCs w:val="20"/>
        </w:rPr>
        <w:t xml:space="preserve"> raisonnables </w:t>
      </w:r>
      <w:r w:rsidR="006273A8" w:rsidRPr="00880281">
        <w:rPr>
          <w:rFonts w:asciiTheme="minorHAnsi" w:hAnsiTheme="minorHAnsi" w:cstheme="minorHAnsi"/>
          <w:sz w:val="20"/>
          <w:szCs w:val="20"/>
        </w:rPr>
        <w:t>fondées</w:t>
      </w:r>
      <w:r w:rsidRPr="00880281">
        <w:rPr>
          <w:rFonts w:asciiTheme="minorHAnsi" w:hAnsiTheme="minorHAnsi" w:cstheme="minorHAnsi"/>
          <w:sz w:val="20"/>
          <w:szCs w:val="20"/>
        </w:rPr>
        <w:t xml:space="preserve"> sur des </w:t>
      </w:r>
      <w:r w:rsidR="006273A8" w:rsidRPr="00880281">
        <w:rPr>
          <w:rFonts w:asciiTheme="minorHAnsi" w:hAnsiTheme="minorHAnsi" w:cstheme="minorHAnsi"/>
          <w:sz w:val="20"/>
          <w:szCs w:val="20"/>
        </w:rPr>
        <w:t>données</w:t>
      </w:r>
      <w:r w:rsidRPr="00880281">
        <w:rPr>
          <w:rFonts w:asciiTheme="minorHAnsi" w:hAnsiTheme="minorHAnsi" w:cstheme="minorHAnsi"/>
          <w:sz w:val="20"/>
          <w:szCs w:val="20"/>
        </w:rPr>
        <w:t xml:space="preserve"> objectives; </w:t>
      </w:r>
    </w:p>
    <w:p w14:paraId="2D6C5783" w14:textId="39913B76" w:rsidR="00AD25A5" w:rsidRPr="00880281" w:rsidRDefault="00AD25A5" w:rsidP="006D6E31">
      <w:pPr>
        <w:pStyle w:val="NormalWeb"/>
        <w:numPr>
          <w:ilvl w:val="1"/>
          <w:numId w:val="18"/>
        </w:numPr>
        <w:jc w:val="both"/>
        <w:rPr>
          <w:rFonts w:asciiTheme="minorHAnsi" w:hAnsiTheme="minorHAnsi" w:cstheme="minorHAnsi"/>
          <w:sz w:val="20"/>
          <w:szCs w:val="20"/>
        </w:rPr>
      </w:pPr>
      <w:r w:rsidRPr="00880281">
        <w:rPr>
          <w:rFonts w:asciiTheme="minorHAnsi" w:hAnsiTheme="minorHAnsi" w:cstheme="minorHAnsi"/>
          <w:sz w:val="20"/>
          <w:szCs w:val="20"/>
        </w:rPr>
        <w:t xml:space="preserve">lorsque les informations portent sur les performances brutes, elles </w:t>
      </w:r>
      <w:r w:rsidR="006273A8" w:rsidRPr="00880281">
        <w:rPr>
          <w:rFonts w:asciiTheme="minorHAnsi" w:hAnsiTheme="minorHAnsi" w:cstheme="minorHAnsi"/>
          <w:sz w:val="20"/>
          <w:szCs w:val="20"/>
        </w:rPr>
        <w:t>précisent</w:t>
      </w:r>
      <w:r w:rsidR="002F272C" w:rsidRPr="00880281">
        <w:rPr>
          <w:rFonts w:asciiTheme="minorHAnsi" w:hAnsiTheme="minorHAnsi" w:cstheme="minorHAnsi"/>
          <w:sz w:val="20"/>
          <w:szCs w:val="20"/>
        </w:rPr>
        <w:t xml:space="preserve"> l'impact  des commissions, des honoraires, des prélèvements fiscaux et des autres charges ;</w:t>
      </w:r>
    </w:p>
    <w:p w14:paraId="30660AF7" w14:textId="6DE04E1B" w:rsidR="00AD25A5" w:rsidRPr="00880281" w:rsidRDefault="00AD25A5" w:rsidP="006D6E31">
      <w:pPr>
        <w:pStyle w:val="NormalWeb"/>
        <w:numPr>
          <w:ilvl w:val="1"/>
          <w:numId w:val="18"/>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se fondent sur des </w:t>
      </w:r>
      <w:r w:rsidR="006273A8" w:rsidRPr="00880281">
        <w:rPr>
          <w:rFonts w:asciiTheme="minorHAnsi" w:hAnsiTheme="minorHAnsi" w:cstheme="minorHAnsi"/>
          <w:sz w:val="20"/>
          <w:szCs w:val="20"/>
        </w:rPr>
        <w:t>sc</w:t>
      </w:r>
      <w:r w:rsidR="002F272C" w:rsidRPr="00880281">
        <w:rPr>
          <w:rFonts w:asciiTheme="minorHAnsi" w:hAnsiTheme="minorHAnsi" w:cstheme="minorHAnsi"/>
          <w:sz w:val="20"/>
          <w:szCs w:val="20"/>
        </w:rPr>
        <w:t>é</w:t>
      </w:r>
      <w:r w:rsidR="006273A8" w:rsidRPr="00880281">
        <w:rPr>
          <w:rFonts w:asciiTheme="minorHAnsi" w:hAnsiTheme="minorHAnsi" w:cstheme="minorHAnsi"/>
          <w:sz w:val="20"/>
          <w:szCs w:val="20"/>
        </w:rPr>
        <w:t>narios</w:t>
      </w:r>
      <w:r w:rsidRPr="00880281">
        <w:rPr>
          <w:rFonts w:asciiTheme="minorHAnsi" w:hAnsiTheme="minorHAnsi" w:cstheme="minorHAnsi"/>
          <w:sz w:val="20"/>
          <w:szCs w:val="20"/>
        </w:rPr>
        <w:t xml:space="preserve"> de performances dans </w:t>
      </w:r>
      <w:r w:rsidR="006273A8" w:rsidRPr="00880281">
        <w:rPr>
          <w:rFonts w:asciiTheme="minorHAnsi" w:hAnsiTheme="minorHAnsi" w:cstheme="minorHAnsi"/>
          <w:sz w:val="20"/>
          <w:szCs w:val="20"/>
        </w:rPr>
        <w:t>différentes</w:t>
      </w:r>
      <w:r w:rsidRPr="00880281">
        <w:rPr>
          <w:rFonts w:asciiTheme="minorHAnsi" w:hAnsiTheme="minorHAnsi" w:cstheme="minorHAnsi"/>
          <w:sz w:val="20"/>
          <w:szCs w:val="20"/>
        </w:rPr>
        <w:t xml:space="preserve"> conditions de marché (</w:t>
      </w:r>
      <w:r w:rsidR="006273A8" w:rsidRPr="00880281">
        <w:rPr>
          <w:rFonts w:asciiTheme="minorHAnsi" w:hAnsiTheme="minorHAnsi" w:cstheme="minorHAnsi"/>
          <w:sz w:val="20"/>
          <w:szCs w:val="20"/>
        </w:rPr>
        <w:t>sc</w:t>
      </w:r>
      <w:r w:rsidR="002F272C" w:rsidRPr="00880281">
        <w:rPr>
          <w:rFonts w:asciiTheme="minorHAnsi" w:hAnsiTheme="minorHAnsi" w:cstheme="minorHAnsi"/>
          <w:sz w:val="20"/>
          <w:szCs w:val="20"/>
        </w:rPr>
        <w:t>é</w:t>
      </w:r>
      <w:r w:rsidR="006273A8" w:rsidRPr="00880281">
        <w:rPr>
          <w:rFonts w:asciiTheme="minorHAnsi" w:hAnsiTheme="minorHAnsi" w:cstheme="minorHAnsi"/>
          <w:sz w:val="20"/>
          <w:szCs w:val="20"/>
        </w:rPr>
        <w:t>narios</w:t>
      </w:r>
      <w:r w:rsidRPr="00880281">
        <w:rPr>
          <w:rFonts w:asciiTheme="minorHAnsi" w:hAnsiTheme="minorHAnsi" w:cstheme="minorHAnsi"/>
          <w:sz w:val="20"/>
          <w:szCs w:val="20"/>
        </w:rPr>
        <w:t xml:space="preserve"> tant </w:t>
      </w:r>
      <w:r w:rsidR="006273A8" w:rsidRPr="00880281">
        <w:rPr>
          <w:rFonts w:asciiTheme="minorHAnsi" w:hAnsiTheme="minorHAnsi" w:cstheme="minorHAnsi"/>
          <w:sz w:val="20"/>
          <w:szCs w:val="20"/>
        </w:rPr>
        <w:t>négatifs</w:t>
      </w:r>
      <w:r w:rsidRPr="00880281">
        <w:rPr>
          <w:rFonts w:asciiTheme="minorHAnsi" w:hAnsiTheme="minorHAnsi" w:cstheme="minorHAnsi"/>
          <w:sz w:val="20"/>
          <w:szCs w:val="20"/>
        </w:rPr>
        <w:t xml:space="preserve"> que positifs), et </w:t>
      </w:r>
      <w:r w:rsidR="006273A8" w:rsidRPr="00880281">
        <w:rPr>
          <w:rFonts w:asciiTheme="minorHAnsi" w:hAnsiTheme="minorHAnsi" w:cstheme="minorHAnsi"/>
          <w:sz w:val="20"/>
          <w:szCs w:val="20"/>
        </w:rPr>
        <w:t>reflètent</w:t>
      </w:r>
      <w:r w:rsidRPr="00880281">
        <w:rPr>
          <w:rFonts w:asciiTheme="minorHAnsi" w:hAnsiTheme="minorHAnsi" w:cstheme="minorHAnsi"/>
          <w:sz w:val="20"/>
          <w:szCs w:val="20"/>
        </w:rPr>
        <w:t xml:space="preserve"> la nature et les risques des types </w:t>
      </w:r>
      <w:r w:rsidR="006273A8" w:rsidRPr="00880281">
        <w:rPr>
          <w:rFonts w:asciiTheme="minorHAnsi" w:hAnsiTheme="minorHAnsi" w:cstheme="minorHAnsi"/>
          <w:sz w:val="20"/>
          <w:szCs w:val="20"/>
        </w:rPr>
        <w:t>spécifiques</w:t>
      </w:r>
      <w:r w:rsidRPr="00880281">
        <w:rPr>
          <w:rFonts w:asciiTheme="minorHAnsi" w:hAnsiTheme="minorHAnsi" w:cstheme="minorHAnsi"/>
          <w:sz w:val="20"/>
          <w:szCs w:val="20"/>
        </w:rPr>
        <w:t xml:space="preserve"> d'instruments inclus dans l'analyse; </w:t>
      </w:r>
    </w:p>
    <w:p w14:paraId="55BF7F6B" w14:textId="37D7A921" w:rsidR="00AD25A5" w:rsidRPr="00880281" w:rsidRDefault="00AD25A5" w:rsidP="006D6E31">
      <w:pPr>
        <w:pStyle w:val="NormalWeb"/>
        <w:numPr>
          <w:ilvl w:val="1"/>
          <w:numId w:val="18"/>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comportent un avertissement bien visible </w:t>
      </w:r>
      <w:r w:rsidR="006273A8" w:rsidRPr="00880281">
        <w:rPr>
          <w:rFonts w:asciiTheme="minorHAnsi" w:hAnsiTheme="minorHAnsi" w:cstheme="minorHAnsi"/>
          <w:sz w:val="20"/>
          <w:szCs w:val="20"/>
        </w:rPr>
        <w:t>précisant</w:t>
      </w:r>
      <w:r w:rsidRPr="00880281">
        <w:rPr>
          <w:rFonts w:asciiTheme="minorHAnsi" w:hAnsiTheme="minorHAnsi" w:cstheme="minorHAnsi"/>
          <w:sz w:val="20"/>
          <w:szCs w:val="20"/>
        </w:rPr>
        <w:t xml:space="preserve"> que de telles </w:t>
      </w:r>
      <w:r w:rsidR="006273A8" w:rsidRPr="00880281">
        <w:rPr>
          <w:rFonts w:asciiTheme="minorHAnsi" w:hAnsiTheme="minorHAnsi" w:cstheme="minorHAnsi"/>
          <w:sz w:val="20"/>
          <w:szCs w:val="20"/>
        </w:rPr>
        <w:t>prévisions</w:t>
      </w:r>
      <w:r w:rsidRPr="00880281">
        <w:rPr>
          <w:rFonts w:asciiTheme="minorHAnsi" w:hAnsiTheme="minorHAnsi" w:cstheme="minorHAnsi"/>
          <w:sz w:val="20"/>
          <w:szCs w:val="20"/>
        </w:rPr>
        <w:t xml:space="preserve"> ne constituent pas un indicateur fiable quant aux performances futures. </w:t>
      </w:r>
    </w:p>
    <w:p w14:paraId="73A2CE5E" w14:textId="26FACD3E" w:rsidR="00F2312F" w:rsidRPr="00880281" w:rsidRDefault="00421EEE" w:rsidP="00421EEE">
      <w:pPr>
        <w:pStyle w:val="NormalWeb"/>
        <w:ind w:left="360"/>
        <w:jc w:val="both"/>
        <w:rPr>
          <w:rFonts w:asciiTheme="minorHAnsi" w:hAnsiTheme="minorHAnsi" w:cstheme="minorHAnsi"/>
          <w:sz w:val="20"/>
          <w:szCs w:val="20"/>
        </w:rPr>
      </w:pPr>
      <w:r>
        <w:rPr>
          <w:rFonts w:asciiTheme="minorHAnsi" w:hAnsiTheme="minorHAnsi" w:cstheme="minorHAnsi"/>
          <w:sz w:val="20"/>
          <w:szCs w:val="20"/>
        </w:rPr>
        <w:t>7.</w:t>
      </w:r>
      <w:r w:rsidRPr="00880281">
        <w:rPr>
          <w:rFonts w:asciiTheme="minorHAnsi" w:hAnsiTheme="minorHAnsi" w:cstheme="minorHAnsi"/>
          <w:sz w:val="20"/>
          <w:szCs w:val="20"/>
        </w:rPr>
        <w:t xml:space="preserve"> Lorsque</w:t>
      </w:r>
      <w:r w:rsidR="00AD25A5" w:rsidRPr="00880281">
        <w:rPr>
          <w:rFonts w:asciiTheme="minorHAnsi" w:hAnsiTheme="minorHAnsi" w:cstheme="minorHAnsi"/>
          <w:sz w:val="20"/>
          <w:szCs w:val="20"/>
        </w:rPr>
        <w:t xml:space="preserve"> les informations font </w:t>
      </w:r>
      <w:r w:rsidR="006273A8" w:rsidRPr="00880281">
        <w:rPr>
          <w:rFonts w:asciiTheme="minorHAnsi" w:hAnsiTheme="minorHAnsi" w:cstheme="minorHAnsi"/>
          <w:sz w:val="20"/>
          <w:szCs w:val="20"/>
        </w:rPr>
        <w:t>référence</w:t>
      </w:r>
      <w:r w:rsidR="00AD25A5" w:rsidRPr="00880281">
        <w:rPr>
          <w:rFonts w:asciiTheme="minorHAnsi" w:hAnsiTheme="minorHAnsi" w:cstheme="minorHAnsi"/>
          <w:sz w:val="20"/>
          <w:szCs w:val="20"/>
        </w:rPr>
        <w:t xml:space="preserve"> </w:t>
      </w:r>
      <w:proofErr w:type="spellStart"/>
      <w:r w:rsidR="00AD25A5" w:rsidRPr="00880281">
        <w:rPr>
          <w:rFonts w:asciiTheme="minorHAnsi" w:hAnsiTheme="minorHAnsi" w:cstheme="minorHAnsi"/>
          <w:sz w:val="20"/>
          <w:szCs w:val="20"/>
        </w:rPr>
        <w:t>a</w:t>
      </w:r>
      <w:proofErr w:type="spellEnd"/>
      <w:r w:rsidR="00AD25A5" w:rsidRPr="00880281">
        <w:rPr>
          <w:rFonts w:asciiTheme="minorHAnsi" w:hAnsiTheme="minorHAnsi" w:cstheme="minorHAnsi"/>
          <w:sz w:val="20"/>
          <w:szCs w:val="20"/>
        </w:rPr>
        <w:t xml:space="preserve">̀ un traitement fiscal particulier, elles indiquent de </w:t>
      </w:r>
      <w:r w:rsidR="006273A8" w:rsidRPr="00880281">
        <w:rPr>
          <w:rFonts w:asciiTheme="minorHAnsi" w:hAnsiTheme="minorHAnsi" w:cstheme="minorHAnsi"/>
          <w:sz w:val="20"/>
          <w:szCs w:val="20"/>
        </w:rPr>
        <w:t>façon</w:t>
      </w:r>
      <w:r w:rsidR="00AD25A5" w:rsidRPr="00880281">
        <w:rPr>
          <w:rFonts w:asciiTheme="minorHAnsi" w:hAnsiTheme="minorHAnsi" w:cstheme="minorHAnsi"/>
          <w:sz w:val="20"/>
          <w:szCs w:val="20"/>
        </w:rPr>
        <w:t xml:space="preserve"> bien visible que le traitement fiscal </w:t>
      </w:r>
      <w:r w:rsidR="006273A8" w:rsidRPr="00880281">
        <w:rPr>
          <w:rFonts w:asciiTheme="minorHAnsi" w:hAnsiTheme="minorHAnsi" w:cstheme="minorHAnsi"/>
          <w:sz w:val="20"/>
          <w:szCs w:val="20"/>
        </w:rPr>
        <w:t>dépend</w:t>
      </w:r>
      <w:r w:rsidR="00AD25A5" w:rsidRPr="00880281">
        <w:rPr>
          <w:rFonts w:asciiTheme="minorHAnsi" w:hAnsiTheme="minorHAnsi" w:cstheme="minorHAnsi"/>
          <w:sz w:val="20"/>
          <w:szCs w:val="20"/>
        </w:rPr>
        <w:t xml:space="preserve"> de la situation individuelle de chaque client et qu'il est susceptible d'</w:t>
      </w:r>
      <w:r w:rsidR="006273A8" w:rsidRPr="00880281">
        <w:rPr>
          <w:rFonts w:asciiTheme="minorHAnsi" w:hAnsiTheme="minorHAnsi" w:cstheme="minorHAnsi"/>
          <w:sz w:val="20"/>
          <w:szCs w:val="20"/>
        </w:rPr>
        <w:t>être</w:t>
      </w:r>
      <w:r w:rsidR="00AD25A5" w:rsidRPr="00880281">
        <w:rPr>
          <w:rFonts w:asciiTheme="minorHAnsi" w:hAnsiTheme="minorHAnsi" w:cstheme="minorHAnsi"/>
          <w:sz w:val="20"/>
          <w:szCs w:val="20"/>
        </w:rPr>
        <w:t xml:space="preserve"> modifié </w:t>
      </w:r>
      <w:r w:rsidR="006273A8" w:rsidRPr="00880281">
        <w:rPr>
          <w:rFonts w:asciiTheme="minorHAnsi" w:hAnsiTheme="minorHAnsi" w:cstheme="minorHAnsi"/>
          <w:sz w:val="20"/>
          <w:szCs w:val="20"/>
        </w:rPr>
        <w:t>ultérieurement</w:t>
      </w:r>
      <w:r w:rsidR="00AD25A5" w:rsidRPr="00880281">
        <w:rPr>
          <w:rFonts w:asciiTheme="minorHAnsi" w:hAnsiTheme="minorHAnsi" w:cstheme="minorHAnsi"/>
          <w:sz w:val="20"/>
          <w:szCs w:val="20"/>
        </w:rPr>
        <w:t xml:space="preserve">. </w:t>
      </w:r>
    </w:p>
    <w:p w14:paraId="0DF44039" w14:textId="73743A43" w:rsidR="00F2312F" w:rsidRPr="00880281" w:rsidRDefault="00421EEE" w:rsidP="00421EEE">
      <w:pPr>
        <w:pStyle w:val="NormalWeb"/>
        <w:jc w:val="both"/>
        <w:rPr>
          <w:rFonts w:asciiTheme="minorHAnsi" w:hAnsiTheme="minorHAnsi" w:cstheme="minorHAnsi"/>
          <w:sz w:val="20"/>
          <w:szCs w:val="20"/>
        </w:rPr>
      </w:pPr>
      <w:r>
        <w:rPr>
          <w:rFonts w:asciiTheme="minorHAnsi" w:hAnsiTheme="minorHAnsi" w:cstheme="minorHAnsi"/>
          <w:sz w:val="20"/>
          <w:szCs w:val="20"/>
        </w:rPr>
        <w:t>8.</w:t>
      </w:r>
      <w:r w:rsidRPr="00880281">
        <w:rPr>
          <w:rFonts w:asciiTheme="minorHAnsi" w:hAnsiTheme="minorHAnsi" w:cstheme="minorHAnsi"/>
          <w:sz w:val="20"/>
          <w:szCs w:val="20"/>
        </w:rPr>
        <w:t xml:space="preserve"> L’information</w:t>
      </w:r>
      <w:r w:rsidR="00AD25A5" w:rsidRPr="00880281">
        <w:rPr>
          <w:rFonts w:asciiTheme="minorHAnsi" w:hAnsiTheme="minorHAnsi" w:cstheme="minorHAnsi"/>
          <w:sz w:val="20"/>
          <w:szCs w:val="20"/>
        </w:rPr>
        <w:t xml:space="preserve"> n'utilise </w:t>
      </w:r>
      <w:r w:rsidR="00D0590B" w:rsidRPr="00880281">
        <w:rPr>
          <w:rFonts w:asciiTheme="minorHAnsi" w:hAnsiTheme="minorHAnsi" w:cstheme="minorHAnsi"/>
          <w:sz w:val="20"/>
          <w:szCs w:val="20"/>
        </w:rPr>
        <w:t xml:space="preserve">pas </w:t>
      </w:r>
      <w:r w:rsidR="00F2312F" w:rsidRPr="00880281">
        <w:rPr>
          <w:rFonts w:asciiTheme="minorHAnsi" w:hAnsiTheme="minorHAnsi" w:cstheme="minorHAnsi"/>
          <w:sz w:val="20"/>
          <w:szCs w:val="20"/>
        </w:rPr>
        <w:t>le nom de la COSUMAF</w:t>
      </w:r>
      <w:r w:rsidR="00AD25A5" w:rsidRPr="00880281">
        <w:rPr>
          <w:rFonts w:asciiTheme="minorHAnsi" w:hAnsiTheme="minorHAnsi" w:cstheme="minorHAnsi"/>
          <w:sz w:val="20"/>
          <w:szCs w:val="20"/>
        </w:rPr>
        <w:t xml:space="preserve"> d'une </w:t>
      </w:r>
      <w:r w:rsidR="006273A8" w:rsidRPr="00880281">
        <w:rPr>
          <w:rFonts w:asciiTheme="minorHAnsi" w:hAnsiTheme="minorHAnsi" w:cstheme="minorHAnsi"/>
          <w:sz w:val="20"/>
          <w:szCs w:val="20"/>
        </w:rPr>
        <w:t>manière</w:t>
      </w:r>
      <w:r w:rsidR="00AD25A5" w:rsidRPr="00880281">
        <w:rPr>
          <w:rFonts w:asciiTheme="minorHAnsi" w:hAnsiTheme="minorHAnsi" w:cstheme="minorHAnsi"/>
          <w:sz w:val="20"/>
          <w:szCs w:val="20"/>
        </w:rPr>
        <w:t xml:space="preserve"> qui puisse indiquer ou laisser entendre que </w:t>
      </w:r>
      <w:r w:rsidR="00F2312F" w:rsidRPr="00880281">
        <w:rPr>
          <w:rFonts w:asciiTheme="minorHAnsi" w:hAnsiTheme="minorHAnsi" w:cstheme="minorHAnsi"/>
          <w:sz w:val="20"/>
          <w:szCs w:val="20"/>
        </w:rPr>
        <w:t xml:space="preserve">la COSUMAF </w:t>
      </w:r>
      <w:r w:rsidR="00AD25A5" w:rsidRPr="00880281">
        <w:rPr>
          <w:rFonts w:asciiTheme="minorHAnsi" w:hAnsiTheme="minorHAnsi" w:cstheme="minorHAnsi"/>
          <w:sz w:val="20"/>
          <w:szCs w:val="20"/>
        </w:rPr>
        <w:t xml:space="preserve">approuve ou cautionne les produits ou services de </w:t>
      </w:r>
      <w:r w:rsidR="00F2312F" w:rsidRPr="00880281">
        <w:rPr>
          <w:rFonts w:asciiTheme="minorHAnsi" w:hAnsiTheme="minorHAnsi" w:cstheme="minorHAnsi"/>
          <w:sz w:val="20"/>
          <w:szCs w:val="20"/>
        </w:rPr>
        <w:t>l’intermédiaire de marché.</w:t>
      </w:r>
    </w:p>
    <w:p w14:paraId="51EED9D9" w14:textId="543B394B" w:rsidR="00AD25A5" w:rsidRPr="00AD6736" w:rsidRDefault="00F2312F" w:rsidP="006D6E31">
      <w:pPr>
        <w:spacing w:before="100" w:beforeAutospacing="1" w:after="100" w:afterAutospacing="1"/>
        <w:jc w:val="both"/>
        <w:rPr>
          <w:rFonts w:asciiTheme="minorHAnsi" w:hAnsiTheme="minorHAnsi" w:cstheme="minorHAnsi"/>
          <w:b/>
          <w:sz w:val="20"/>
          <w:szCs w:val="20"/>
        </w:rPr>
      </w:pPr>
      <w:r w:rsidRPr="00AD6736">
        <w:rPr>
          <w:rFonts w:asciiTheme="minorHAnsi" w:hAnsiTheme="minorHAnsi" w:cstheme="minorHAnsi"/>
          <w:b/>
          <w:sz w:val="20"/>
          <w:szCs w:val="20"/>
        </w:rPr>
        <w:t xml:space="preserve">Article 3 - </w:t>
      </w:r>
      <w:r w:rsidR="00AD25A5" w:rsidRPr="00AD6736">
        <w:rPr>
          <w:rFonts w:asciiTheme="minorHAnsi" w:hAnsiTheme="minorHAnsi" w:cstheme="minorHAnsi"/>
          <w:b/>
          <w:sz w:val="20"/>
          <w:szCs w:val="20"/>
        </w:rPr>
        <w:t xml:space="preserve">Informations concernant la </w:t>
      </w:r>
      <w:r w:rsidR="006273A8" w:rsidRPr="00AD6736">
        <w:rPr>
          <w:rFonts w:asciiTheme="minorHAnsi" w:hAnsiTheme="minorHAnsi" w:cstheme="minorHAnsi"/>
          <w:b/>
          <w:sz w:val="20"/>
          <w:szCs w:val="20"/>
        </w:rPr>
        <w:t>catégorisation</w:t>
      </w:r>
      <w:r w:rsidR="00AD25A5" w:rsidRPr="00AD6736">
        <w:rPr>
          <w:rFonts w:asciiTheme="minorHAnsi" w:hAnsiTheme="minorHAnsi" w:cstheme="minorHAnsi"/>
          <w:b/>
          <w:sz w:val="20"/>
          <w:szCs w:val="20"/>
        </w:rPr>
        <w:t xml:space="preserve"> des clients </w:t>
      </w:r>
    </w:p>
    <w:p w14:paraId="25BAAB77" w14:textId="553F5E8E" w:rsidR="00F2312F" w:rsidRDefault="00A02A53" w:rsidP="00A02A53">
      <w:pPr>
        <w:pStyle w:val="Paragraphedeliste"/>
        <w:numPr>
          <w:ilvl w:val="0"/>
          <w:numId w:val="19"/>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Les intermédiaires de marché classent leurs clients en deux (2) catégories : client non-qualifiés (non avertis) ou clients qualifiés (avertis)</w:t>
      </w:r>
      <w:r w:rsidR="00543E10">
        <w:rPr>
          <w:rFonts w:asciiTheme="minorHAnsi" w:hAnsiTheme="minorHAnsi" w:cstheme="minorHAnsi"/>
          <w:sz w:val="20"/>
          <w:szCs w:val="20"/>
        </w:rPr>
        <w:t>.</w:t>
      </w:r>
    </w:p>
    <w:p w14:paraId="4423E8A8" w14:textId="77777777" w:rsidR="007E1B91" w:rsidRPr="00880281" w:rsidRDefault="007E1B91" w:rsidP="007E1B91">
      <w:pPr>
        <w:pStyle w:val="Paragraphedeliste"/>
        <w:spacing w:before="100" w:beforeAutospacing="1" w:after="100" w:afterAutospacing="1"/>
        <w:jc w:val="both"/>
        <w:rPr>
          <w:rFonts w:asciiTheme="minorHAnsi" w:hAnsiTheme="minorHAnsi" w:cstheme="minorHAnsi"/>
          <w:sz w:val="20"/>
          <w:szCs w:val="20"/>
        </w:rPr>
      </w:pPr>
    </w:p>
    <w:p w14:paraId="500C601B" w14:textId="4651AD33" w:rsidR="00F2312F" w:rsidRPr="00880281" w:rsidRDefault="00AD25A5" w:rsidP="006D6E31">
      <w:pPr>
        <w:pStyle w:val="Paragraphedeliste"/>
        <w:numPr>
          <w:ilvl w:val="0"/>
          <w:numId w:val="19"/>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Les </w:t>
      </w:r>
      <w:r w:rsidR="00F2312F" w:rsidRPr="00880281">
        <w:rPr>
          <w:rFonts w:asciiTheme="minorHAnsi" w:hAnsiTheme="minorHAnsi" w:cstheme="minorHAnsi"/>
          <w:sz w:val="20"/>
          <w:szCs w:val="20"/>
        </w:rPr>
        <w:t xml:space="preserve">intermédiaires de marché </w:t>
      </w:r>
      <w:r w:rsidRPr="00880281">
        <w:rPr>
          <w:rFonts w:asciiTheme="minorHAnsi" w:hAnsiTheme="minorHAnsi" w:cstheme="minorHAnsi"/>
          <w:sz w:val="20"/>
          <w:szCs w:val="20"/>
        </w:rPr>
        <w:t xml:space="preserve">informent, sur un support durable, tout client de son droit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demander une </w:t>
      </w:r>
      <w:r w:rsidR="006273A8" w:rsidRPr="00880281">
        <w:rPr>
          <w:rFonts w:asciiTheme="minorHAnsi" w:hAnsiTheme="minorHAnsi" w:cstheme="minorHAnsi"/>
          <w:sz w:val="20"/>
          <w:szCs w:val="20"/>
        </w:rPr>
        <w:t>catégorisation</w:t>
      </w:r>
      <w:r w:rsidRPr="00880281">
        <w:rPr>
          <w:rFonts w:asciiTheme="minorHAnsi" w:hAnsiTheme="minorHAnsi" w:cstheme="minorHAnsi"/>
          <w:sz w:val="20"/>
          <w:szCs w:val="20"/>
        </w:rPr>
        <w:t xml:space="preserve"> </w:t>
      </w:r>
      <w:r w:rsidR="006273A8" w:rsidRPr="00880281">
        <w:rPr>
          <w:rFonts w:asciiTheme="minorHAnsi" w:hAnsiTheme="minorHAnsi" w:cstheme="minorHAnsi"/>
          <w:sz w:val="20"/>
          <w:szCs w:val="20"/>
        </w:rPr>
        <w:t>différente</w:t>
      </w:r>
      <w:r w:rsidRPr="00880281">
        <w:rPr>
          <w:rFonts w:asciiTheme="minorHAnsi" w:hAnsiTheme="minorHAnsi" w:cstheme="minorHAnsi"/>
          <w:sz w:val="20"/>
          <w:szCs w:val="20"/>
        </w:rPr>
        <w:t xml:space="preserve"> et des limites de la protection dont il </w:t>
      </w:r>
      <w:r w:rsidR="006273A8" w:rsidRPr="00880281">
        <w:rPr>
          <w:rFonts w:asciiTheme="minorHAnsi" w:hAnsiTheme="minorHAnsi" w:cstheme="minorHAnsi"/>
          <w:sz w:val="20"/>
          <w:szCs w:val="20"/>
        </w:rPr>
        <w:t>bénéficierait</w:t>
      </w:r>
      <w:r w:rsidRPr="00880281">
        <w:rPr>
          <w:rFonts w:asciiTheme="minorHAnsi" w:hAnsiTheme="minorHAnsi" w:cstheme="minorHAnsi"/>
          <w:sz w:val="20"/>
          <w:szCs w:val="20"/>
        </w:rPr>
        <w:t xml:space="preserve"> s'il changeait de </w:t>
      </w:r>
      <w:r w:rsidR="006273A8" w:rsidRPr="00880281">
        <w:rPr>
          <w:rFonts w:asciiTheme="minorHAnsi" w:hAnsiTheme="minorHAnsi" w:cstheme="minorHAnsi"/>
          <w:sz w:val="20"/>
          <w:szCs w:val="20"/>
        </w:rPr>
        <w:t>catégorie</w:t>
      </w:r>
      <w:r w:rsidRPr="00880281">
        <w:rPr>
          <w:rFonts w:asciiTheme="minorHAnsi" w:hAnsiTheme="minorHAnsi" w:cstheme="minorHAnsi"/>
          <w:sz w:val="20"/>
          <w:szCs w:val="20"/>
        </w:rPr>
        <w:t xml:space="preserve">. </w:t>
      </w:r>
    </w:p>
    <w:p w14:paraId="05CFB8FD" w14:textId="77777777" w:rsidR="00F2312F" w:rsidRPr="00880281" w:rsidRDefault="00F2312F" w:rsidP="006D6E31">
      <w:pPr>
        <w:pStyle w:val="Paragraphedeliste"/>
        <w:jc w:val="both"/>
        <w:rPr>
          <w:rFonts w:asciiTheme="minorHAnsi" w:hAnsiTheme="minorHAnsi" w:cstheme="minorHAnsi"/>
          <w:sz w:val="20"/>
          <w:szCs w:val="20"/>
        </w:rPr>
      </w:pPr>
    </w:p>
    <w:p w14:paraId="65D321D9" w14:textId="6B603FA2" w:rsidR="00900A74" w:rsidRPr="00880281" w:rsidRDefault="006273A8" w:rsidP="006D6E31">
      <w:pPr>
        <w:pStyle w:val="Paragraphedeliste"/>
        <w:numPr>
          <w:ilvl w:val="0"/>
          <w:numId w:val="19"/>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Les intermédiaires</w:t>
      </w:r>
      <w:r w:rsidR="00F2312F" w:rsidRPr="00880281">
        <w:rPr>
          <w:rFonts w:asciiTheme="minorHAnsi" w:hAnsiTheme="minorHAnsi" w:cstheme="minorHAnsi"/>
          <w:sz w:val="20"/>
          <w:szCs w:val="20"/>
        </w:rPr>
        <w:t xml:space="preserve"> de marché </w:t>
      </w:r>
      <w:r w:rsidR="00AD25A5" w:rsidRPr="00880281">
        <w:rPr>
          <w:rFonts w:asciiTheme="minorHAnsi" w:hAnsiTheme="minorHAnsi" w:cstheme="minorHAnsi"/>
          <w:sz w:val="20"/>
          <w:szCs w:val="20"/>
        </w:rPr>
        <w:t xml:space="preserve">peuvent, de leur propre initiative ou </w:t>
      </w:r>
      <w:proofErr w:type="spellStart"/>
      <w:r w:rsidR="00AD25A5" w:rsidRPr="00880281">
        <w:rPr>
          <w:rFonts w:asciiTheme="minorHAnsi" w:hAnsiTheme="minorHAnsi" w:cstheme="minorHAnsi"/>
          <w:sz w:val="20"/>
          <w:szCs w:val="20"/>
        </w:rPr>
        <w:t>a</w:t>
      </w:r>
      <w:proofErr w:type="spellEnd"/>
      <w:r w:rsidR="00AD25A5" w:rsidRPr="00880281">
        <w:rPr>
          <w:rFonts w:asciiTheme="minorHAnsi" w:hAnsiTheme="minorHAnsi" w:cstheme="minorHAnsi"/>
          <w:sz w:val="20"/>
          <w:szCs w:val="20"/>
        </w:rPr>
        <w:t xml:space="preserve">̀ la demande du client concerné, traiter un client comme un client </w:t>
      </w:r>
      <w:r w:rsidR="00F2312F" w:rsidRPr="00880281">
        <w:rPr>
          <w:rFonts w:asciiTheme="minorHAnsi" w:hAnsiTheme="minorHAnsi" w:cstheme="minorHAnsi"/>
          <w:sz w:val="20"/>
          <w:szCs w:val="20"/>
        </w:rPr>
        <w:t xml:space="preserve">non </w:t>
      </w:r>
      <w:r w:rsidR="00801400" w:rsidRPr="00880281">
        <w:rPr>
          <w:rFonts w:asciiTheme="minorHAnsi" w:hAnsiTheme="minorHAnsi" w:cstheme="minorHAnsi"/>
          <w:sz w:val="20"/>
          <w:szCs w:val="20"/>
        </w:rPr>
        <w:t xml:space="preserve">qualifié </w:t>
      </w:r>
      <w:r w:rsidR="00AD25A5" w:rsidRPr="00880281">
        <w:rPr>
          <w:rFonts w:asciiTheme="minorHAnsi" w:hAnsiTheme="minorHAnsi" w:cstheme="minorHAnsi"/>
          <w:sz w:val="20"/>
          <w:szCs w:val="20"/>
        </w:rPr>
        <w:t xml:space="preserve">si le client en question est </w:t>
      </w:r>
      <w:r w:rsidRPr="00880281">
        <w:rPr>
          <w:rFonts w:asciiTheme="minorHAnsi" w:hAnsiTheme="minorHAnsi" w:cstheme="minorHAnsi"/>
          <w:sz w:val="20"/>
          <w:szCs w:val="20"/>
        </w:rPr>
        <w:t>considéré</w:t>
      </w:r>
      <w:r w:rsidR="00AD25A5" w:rsidRPr="00880281">
        <w:rPr>
          <w:rFonts w:asciiTheme="minorHAnsi" w:hAnsiTheme="minorHAnsi" w:cstheme="minorHAnsi"/>
          <w:sz w:val="20"/>
          <w:szCs w:val="20"/>
        </w:rPr>
        <w:t xml:space="preserve"> comme un client </w:t>
      </w:r>
      <w:r w:rsidRPr="00880281">
        <w:rPr>
          <w:rFonts w:asciiTheme="minorHAnsi" w:hAnsiTheme="minorHAnsi" w:cstheme="minorHAnsi"/>
          <w:sz w:val="20"/>
          <w:szCs w:val="20"/>
        </w:rPr>
        <w:t>qualifié.</w:t>
      </w:r>
      <w:r w:rsidR="00F2312F" w:rsidRPr="00880281">
        <w:rPr>
          <w:rFonts w:asciiTheme="minorHAnsi" w:hAnsiTheme="minorHAnsi" w:cstheme="minorHAnsi"/>
          <w:sz w:val="20"/>
          <w:szCs w:val="20"/>
        </w:rPr>
        <w:t xml:space="preserve"> </w:t>
      </w:r>
    </w:p>
    <w:p w14:paraId="0B787230" w14:textId="49D80C04" w:rsidR="007726F1" w:rsidRPr="00AD6736" w:rsidRDefault="007726F1" w:rsidP="006D6E31">
      <w:pPr>
        <w:pStyle w:val="NormalWeb"/>
        <w:jc w:val="both"/>
        <w:rPr>
          <w:rFonts w:asciiTheme="minorHAnsi" w:hAnsiTheme="minorHAnsi" w:cstheme="minorHAnsi"/>
          <w:b/>
          <w:sz w:val="20"/>
          <w:szCs w:val="20"/>
        </w:rPr>
      </w:pPr>
      <w:r w:rsidRPr="00AD6736">
        <w:rPr>
          <w:rFonts w:asciiTheme="minorHAnsi" w:hAnsiTheme="minorHAnsi" w:cstheme="minorHAnsi"/>
          <w:b/>
          <w:sz w:val="20"/>
          <w:szCs w:val="20"/>
        </w:rPr>
        <w:t xml:space="preserve">Article 4 – Obligations </w:t>
      </w:r>
      <w:r w:rsidR="006273A8" w:rsidRPr="00AD6736">
        <w:rPr>
          <w:rFonts w:asciiTheme="minorHAnsi" w:hAnsiTheme="minorHAnsi" w:cstheme="minorHAnsi"/>
          <w:b/>
          <w:sz w:val="20"/>
          <w:szCs w:val="20"/>
        </w:rPr>
        <w:t>générales</w:t>
      </w:r>
      <w:r w:rsidRPr="00AD6736">
        <w:rPr>
          <w:rFonts w:asciiTheme="minorHAnsi" w:hAnsiTheme="minorHAnsi" w:cstheme="minorHAnsi"/>
          <w:b/>
          <w:sz w:val="20"/>
          <w:szCs w:val="20"/>
        </w:rPr>
        <w:t xml:space="preserve"> d'information vis</w:t>
      </w:r>
      <w:r w:rsidR="00AD6736">
        <w:rPr>
          <w:rFonts w:asciiTheme="minorHAnsi" w:hAnsiTheme="minorHAnsi" w:cstheme="minorHAnsi"/>
          <w:b/>
          <w:sz w:val="20"/>
          <w:szCs w:val="20"/>
        </w:rPr>
        <w:t xml:space="preserve"> </w:t>
      </w:r>
      <w:r w:rsidRPr="00AD6736">
        <w:rPr>
          <w:rFonts w:asciiTheme="minorHAnsi" w:hAnsiTheme="minorHAnsi" w:cstheme="minorHAnsi"/>
          <w:b/>
          <w:sz w:val="20"/>
          <w:szCs w:val="20"/>
        </w:rPr>
        <w:t xml:space="preserve">-à-vis des clients </w:t>
      </w:r>
    </w:p>
    <w:p w14:paraId="34321AAB" w14:textId="67B9CC15" w:rsidR="007726F1" w:rsidRPr="00880281" w:rsidRDefault="007726F1" w:rsidP="006D6E31">
      <w:pPr>
        <w:pStyle w:val="NormalWeb"/>
        <w:numPr>
          <w:ilvl w:val="0"/>
          <w:numId w:val="20"/>
        </w:numPr>
        <w:jc w:val="both"/>
        <w:rPr>
          <w:rFonts w:asciiTheme="minorHAnsi" w:hAnsiTheme="minorHAnsi" w:cstheme="minorHAnsi"/>
          <w:sz w:val="20"/>
          <w:szCs w:val="20"/>
        </w:rPr>
      </w:pPr>
      <w:r w:rsidRPr="00880281">
        <w:rPr>
          <w:rFonts w:asciiTheme="minorHAnsi" w:hAnsiTheme="minorHAnsi" w:cstheme="minorHAnsi"/>
          <w:sz w:val="20"/>
          <w:szCs w:val="20"/>
        </w:rPr>
        <w:t xml:space="preserve">Les intermédiaires de marché fournissent en temps voulu aux clients existants et potentiels, soit avant qu’ils ne soient liés par un contrat de prestation de services d’investissement, soit avant la prestation de tels services si cette prestation précède la conclusion d’un tel contrat, les informations suivantes : </w:t>
      </w:r>
    </w:p>
    <w:p w14:paraId="2DD6DB65" w14:textId="071E1030" w:rsidR="007726F1" w:rsidRPr="00880281" w:rsidRDefault="007726F1" w:rsidP="006D6E31">
      <w:pPr>
        <w:pStyle w:val="NormalWeb"/>
        <w:numPr>
          <w:ilvl w:val="1"/>
          <w:numId w:val="17"/>
        </w:numPr>
        <w:jc w:val="both"/>
        <w:rPr>
          <w:rFonts w:asciiTheme="minorHAnsi" w:hAnsiTheme="minorHAnsi" w:cstheme="minorHAnsi"/>
          <w:sz w:val="20"/>
          <w:szCs w:val="20"/>
        </w:rPr>
      </w:pPr>
      <w:r w:rsidRPr="00880281">
        <w:rPr>
          <w:rFonts w:asciiTheme="minorHAnsi" w:hAnsiTheme="minorHAnsi" w:cstheme="minorHAnsi"/>
          <w:sz w:val="20"/>
          <w:szCs w:val="20"/>
        </w:rPr>
        <w:t>Les conditions applicables à ce contrat ;</w:t>
      </w:r>
    </w:p>
    <w:p w14:paraId="275FB30B" w14:textId="1A7F276E" w:rsidR="007726F1" w:rsidRPr="00880281" w:rsidRDefault="007726F1" w:rsidP="006D6E31">
      <w:pPr>
        <w:pStyle w:val="NormalWeb"/>
        <w:numPr>
          <w:ilvl w:val="1"/>
          <w:numId w:val="17"/>
        </w:numPr>
        <w:jc w:val="both"/>
        <w:rPr>
          <w:rFonts w:asciiTheme="minorHAnsi" w:hAnsiTheme="minorHAnsi" w:cstheme="minorHAnsi"/>
          <w:sz w:val="20"/>
          <w:szCs w:val="20"/>
        </w:rPr>
      </w:pPr>
      <w:r w:rsidRPr="00880281">
        <w:rPr>
          <w:rFonts w:asciiTheme="minorHAnsi" w:hAnsiTheme="minorHAnsi" w:cstheme="minorHAnsi"/>
          <w:sz w:val="20"/>
          <w:szCs w:val="20"/>
        </w:rPr>
        <w:t>Les informations requises par l’article 5 relatives à ce contrat ou à ces services d’investissement</w:t>
      </w:r>
      <w:r w:rsidR="00284541" w:rsidRPr="00880281">
        <w:rPr>
          <w:rFonts w:asciiTheme="minorHAnsi" w:hAnsiTheme="minorHAnsi" w:cstheme="minorHAnsi"/>
          <w:sz w:val="20"/>
          <w:szCs w:val="20"/>
        </w:rPr>
        <w:t>.</w:t>
      </w:r>
    </w:p>
    <w:p w14:paraId="1F3BFE5D" w14:textId="5AD9D3A1" w:rsidR="00940C92" w:rsidRPr="00880281" w:rsidRDefault="007726F1" w:rsidP="006D6E31">
      <w:pPr>
        <w:pStyle w:val="NormalWeb"/>
        <w:numPr>
          <w:ilvl w:val="0"/>
          <w:numId w:val="20"/>
        </w:numPr>
        <w:jc w:val="both"/>
        <w:rPr>
          <w:rFonts w:asciiTheme="minorHAnsi" w:hAnsiTheme="minorHAnsi" w:cstheme="minorHAnsi"/>
          <w:sz w:val="20"/>
          <w:szCs w:val="20"/>
        </w:rPr>
      </w:pPr>
      <w:r w:rsidRPr="00880281">
        <w:rPr>
          <w:rFonts w:asciiTheme="minorHAnsi" w:hAnsiTheme="minorHAnsi" w:cstheme="minorHAnsi"/>
          <w:sz w:val="20"/>
          <w:szCs w:val="20"/>
        </w:rPr>
        <w:lastRenderedPageBreak/>
        <w:t xml:space="preserve">Les intermédiaires de marché fournissent aux clients existants et potentiels, avant la prestation des services d’investissement, les informations requises </w:t>
      </w:r>
      <w:r w:rsidR="00B3024E" w:rsidRPr="00880281">
        <w:rPr>
          <w:rFonts w:asciiTheme="minorHAnsi" w:hAnsiTheme="minorHAnsi" w:cstheme="minorHAnsi"/>
          <w:sz w:val="20"/>
          <w:szCs w:val="20"/>
        </w:rPr>
        <w:t xml:space="preserve">aux titres des articles 5 à </w:t>
      </w:r>
      <w:r w:rsidR="00825FF8" w:rsidRPr="00880281">
        <w:rPr>
          <w:rFonts w:asciiTheme="minorHAnsi" w:hAnsiTheme="minorHAnsi" w:cstheme="minorHAnsi"/>
          <w:sz w:val="20"/>
          <w:szCs w:val="20"/>
        </w:rPr>
        <w:t>9.</w:t>
      </w:r>
    </w:p>
    <w:p w14:paraId="601AFEFA" w14:textId="75319656" w:rsidR="00B3024E" w:rsidRPr="00880281" w:rsidRDefault="00B3024E" w:rsidP="006D6E31">
      <w:pPr>
        <w:pStyle w:val="NormalWeb"/>
        <w:numPr>
          <w:ilvl w:val="0"/>
          <w:numId w:val="20"/>
        </w:numPr>
        <w:jc w:val="both"/>
        <w:rPr>
          <w:rFonts w:asciiTheme="minorHAnsi" w:hAnsiTheme="minorHAnsi" w:cstheme="minorHAnsi"/>
          <w:sz w:val="20"/>
          <w:szCs w:val="20"/>
        </w:rPr>
      </w:pPr>
      <w:r w:rsidRPr="00880281">
        <w:rPr>
          <w:rFonts w:asciiTheme="minorHAnsi" w:hAnsiTheme="minorHAnsi" w:cstheme="minorHAnsi"/>
          <w:sz w:val="20"/>
          <w:szCs w:val="20"/>
        </w:rPr>
        <w:t>L’information visée aux paragraphes 1 et 2 est fournie sur un support durable.</w:t>
      </w:r>
    </w:p>
    <w:p w14:paraId="63E3643C" w14:textId="7198B089" w:rsidR="00940C92" w:rsidRPr="00880281" w:rsidRDefault="00B3024E" w:rsidP="006D6E31">
      <w:pPr>
        <w:pStyle w:val="NormalWeb"/>
        <w:numPr>
          <w:ilvl w:val="0"/>
          <w:numId w:val="20"/>
        </w:numPr>
        <w:jc w:val="both"/>
        <w:rPr>
          <w:rFonts w:asciiTheme="minorHAnsi" w:hAnsiTheme="minorHAnsi" w:cstheme="minorHAnsi"/>
          <w:sz w:val="20"/>
          <w:szCs w:val="20"/>
        </w:rPr>
      </w:pPr>
      <w:r w:rsidRPr="00880281">
        <w:rPr>
          <w:rFonts w:asciiTheme="minorHAnsi" w:hAnsiTheme="minorHAnsi" w:cstheme="minorHAnsi"/>
          <w:sz w:val="20"/>
          <w:szCs w:val="20"/>
        </w:rPr>
        <w:t>Les intermédiaires de ma</w:t>
      </w:r>
      <w:r w:rsidR="00A02A53" w:rsidRPr="00880281">
        <w:rPr>
          <w:rFonts w:asciiTheme="minorHAnsi" w:hAnsiTheme="minorHAnsi" w:cstheme="minorHAnsi"/>
          <w:sz w:val="20"/>
          <w:szCs w:val="20"/>
        </w:rPr>
        <w:t>r</w:t>
      </w:r>
      <w:r w:rsidRPr="00880281">
        <w:rPr>
          <w:rFonts w:asciiTheme="minorHAnsi" w:hAnsiTheme="minorHAnsi" w:cstheme="minorHAnsi"/>
          <w:sz w:val="20"/>
          <w:szCs w:val="20"/>
        </w:rPr>
        <w:t>ché informent un client de toute modification importante des informations à fournir en vertu des articles 5 à 10 ayant une incidence sur un service qu’elles lui fournissent. Cette notification doit être faite sur un support durable si les informations concernées sont à fournir sur un tel support.</w:t>
      </w:r>
    </w:p>
    <w:p w14:paraId="0688E7BD" w14:textId="75171E43" w:rsidR="007726F1" w:rsidRPr="00AD6736" w:rsidRDefault="00940C92" w:rsidP="006D6E31">
      <w:pPr>
        <w:spacing w:before="100" w:beforeAutospacing="1" w:after="100" w:afterAutospacing="1"/>
        <w:jc w:val="both"/>
        <w:rPr>
          <w:rFonts w:asciiTheme="minorHAnsi" w:hAnsiTheme="minorHAnsi" w:cstheme="minorHAnsi"/>
          <w:b/>
          <w:sz w:val="20"/>
          <w:szCs w:val="20"/>
        </w:rPr>
      </w:pPr>
      <w:r w:rsidRPr="00AD6736">
        <w:rPr>
          <w:rFonts w:asciiTheme="minorHAnsi" w:hAnsiTheme="minorHAnsi" w:cstheme="minorHAnsi"/>
          <w:b/>
          <w:sz w:val="20"/>
          <w:szCs w:val="20"/>
        </w:rPr>
        <w:t>Article 5 – informations relatives à l’intermédiaire de marché et ses services destinées aux clients existants et potentiels</w:t>
      </w:r>
    </w:p>
    <w:p w14:paraId="44AD7DC1" w14:textId="1E1476CC" w:rsidR="00940C92" w:rsidRPr="00880281" w:rsidRDefault="00940C92" w:rsidP="006D6E31">
      <w:pPr>
        <w:pStyle w:val="Paragraphedeliste"/>
        <w:numPr>
          <w:ilvl w:val="0"/>
          <w:numId w:val="21"/>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Les intermédiaire</w:t>
      </w:r>
      <w:r w:rsidR="00675663" w:rsidRPr="00880281">
        <w:rPr>
          <w:rFonts w:asciiTheme="minorHAnsi" w:hAnsiTheme="minorHAnsi" w:cstheme="minorHAnsi"/>
          <w:sz w:val="20"/>
          <w:szCs w:val="20"/>
        </w:rPr>
        <w:t>s</w:t>
      </w:r>
      <w:r w:rsidRPr="00880281">
        <w:rPr>
          <w:rFonts w:asciiTheme="minorHAnsi" w:hAnsiTheme="minorHAnsi" w:cstheme="minorHAnsi"/>
          <w:sz w:val="20"/>
          <w:szCs w:val="20"/>
        </w:rPr>
        <w:t xml:space="preserve"> de marché fournissent aux clients existants ou potentiels les informations </w:t>
      </w:r>
      <w:r w:rsidR="006273A8" w:rsidRPr="00880281">
        <w:rPr>
          <w:rFonts w:asciiTheme="minorHAnsi" w:hAnsiTheme="minorHAnsi" w:cstheme="minorHAnsi"/>
          <w:sz w:val="20"/>
          <w:szCs w:val="20"/>
        </w:rPr>
        <w:t>générales</w:t>
      </w:r>
      <w:r w:rsidRPr="00880281">
        <w:rPr>
          <w:rFonts w:asciiTheme="minorHAnsi" w:hAnsiTheme="minorHAnsi" w:cstheme="minorHAnsi"/>
          <w:sz w:val="20"/>
          <w:szCs w:val="20"/>
        </w:rPr>
        <w:t xml:space="preserve"> suivantes, lorsqu'il y a lieu</w:t>
      </w:r>
      <w:r w:rsidR="006273A8"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 </w:t>
      </w:r>
    </w:p>
    <w:p w14:paraId="77E06368" w14:textId="77777777" w:rsidR="00940C92"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la raison sociale et l'adresse de l’intermédiaire de marché et des coordonnées permettant au client de communiquer efficacement avec l’intermédiaire; </w:t>
      </w:r>
    </w:p>
    <w:p w14:paraId="09BF6FBE" w14:textId="77777777" w:rsidR="00940C92"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les langues dans lesquelles le client peut communiquer avec l’intermédiaire de marché et recevoir des documents et autres informations de sa part; </w:t>
      </w:r>
    </w:p>
    <w:p w14:paraId="073D0DF9" w14:textId="153BA010" w:rsidR="00940C92"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les modes de communication à utiliser entre l’intermédiaire de marché et le client, y compris, le cas </w:t>
      </w:r>
      <w:r w:rsidR="00675663" w:rsidRPr="00880281">
        <w:rPr>
          <w:rFonts w:asciiTheme="minorHAnsi" w:hAnsiTheme="minorHAnsi" w:cstheme="minorHAnsi"/>
          <w:sz w:val="20"/>
          <w:szCs w:val="20"/>
        </w:rPr>
        <w:t>échéant</w:t>
      </w:r>
      <w:r w:rsidRPr="00880281">
        <w:rPr>
          <w:rFonts w:asciiTheme="minorHAnsi" w:hAnsiTheme="minorHAnsi" w:cstheme="minorHAnsi"/>
          <w:sz w:val="20"/>
          <w:szCs w:val="20"/>
        </w:rPr>
        <w:t xml:space="preserve">, pour l'envoi et la </w:t>
      </w:r>
      <w:r w:rsidR="00675663" w:rsidRPr="00880281">
        <w:rPr>
          <w:rFonts w:asciiTheme="minorHAnsi" w:hAnsiTheme="minorHAnsi" w:cstheme="minorHAnsi"/>
          <w:sz w:val="20"/>
          <w:szCs w:val="20"/>
        </w:rPr>
        <w:t>réception</w:t>
      </w:r>
      <w:r w:rsidRPr="00880281">
        <w:rPr>
          <w:rFonts w:asciiTheme="minorHAnsi" w:hAnsiTheme="minorHAnsi" w:cstheme="minorHAnsi"/>
          <w:sz w:val="20"/>
          <w:szCs w:val="20"/>
        </w:rPr>
        <w:t xml:space="preserve"> des ordres; </w:t>
      </w:r>
    </w:p>
    <w:p w14:paraId="5F323D49" w14:textId="2E10E1D6" w:rsidR="00940C92"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 une </w:t>
      </w:r>
      <w:r w:rsidR="00675663" w:rsidRPr="00880281">
        <w:rPr>
          <w:rFonts w:asciiTheme="minorHAnsi" w:hAnsiTheme="minorHAnsi" w:cstheme="minorHAnsi"/>
          <w:sz w:val="20"/>
          <w:szCs w:val="20"/>
        </w:rPr>
        <w:t>déclaration</w:t>
      </w:r>
      <w:r w:rsidRPr="00880281">
        <w:rPr>
          <w:rFonts w:asciiTheme="minorHAnsi" w:hAnsiTheme="minorHAnsi" w:cstheme="minorHAnsi"/>
          <w:sz w:val="20"/>
          <w:szCs w:val="20"/>
        </w:rPr>
        <w:t xml:space="preserve"> selon laquelle l’intermédiaire de marché est </w:t>
      </w:r>
      <w:r w:rsidR="00675663" w:rsidRPr="00880281">
        <w:rPr>
          <w:rFonts w:asciiTheme="minorHAnsi" w:hAnsiTheme="minorHAnsi" w:cstheme="minorHAnsi"/>
          <w:sz w:val="20"/>
          <w:szCs w:val="20"/>
        </w:rPr>
        <w:t xml:space="preserve">agrée </w:t>
      </w:r>
      <w:r w:rsidRPr="00880281">
        <w:rPr>
          <w:rFonts w:asciiTheme="minorHAnsi" w:hAnsiTheme="minorHAnsi" w:cstheme="minorHAnsi"/>
          <w:sz w:val="20"/>
          <w:szCs w:val="20"/>
        </w:rPr>
        <w:t xml:space="preserve">ainsi que le nom et l'adresse de la COSUMAF; </w:t>
      </w:r>
    </w:p>
    <w:p w14:paraId="61A0B3D3" w14:textId="72F8C47F" w:rsidR="00417855"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la nature, la </w:t>
      </w:r>
      <w:r w:rsidR="00675663" w:rsidRPr="00880281">
        <w:rPr>
          <w:rFonts w:asciiTheme="minorHAnsi" w:hAnsiTheme="minorHAnsi" w:cstheme="minorHAnsi"/>
          <w:sz w:val="20"/>
          <w:szCs w:val="20"/>
        </w:rPr>
        <w:t>fréquence</w:t>
      </w:r>
      <w:r w:rsidRPr="00880281">
        <w:rPr>
          <w:rFonts w:asciiTheme="minorHAnsi" w:hAnsiTheme="minorHAnsi" w:cstheme="minorHAnsi"/>
          <w:sz w:val="20"/>
          <w:szCs w:val="20"/>
        </w:rPr>
        <w:t xml:space="preserve"> et les dates des rapports concernant les performances du service à fournir par </w:t>
      </w:r>
      <w:r w:rsidR="00417855" w:rsidRPr="00880281">
        <w:rPr>
          <w:rFonts w:asciiTheme="minorHAnsi" w:hAnsiTheme="minorHAnsi" w:cstheme="minorHAnsi"/>
          <w:sz w:val="20"/>
          <w:szCs w:val="20"/>
        </w:rPr>
        <w:t xml:space="preserve">l’intermédiaire de marché </w:t>
      </w:r>
      <w:r w:rsidRPr="00880281">
        <w:rPr>
          <w:rFonts w:asciiTheme="minorHAnsi" w:hAnsiTheme="minorHAnsi" w:cstheme="minorHAnsi"/>
          <w:sz w:val="20"/>
          <w:szCs w:val="20"/>
        </w:rPr>
        <w:t xml:space="preserve">au client; </w:t>
      </w:r>
    </w:p>
    <w:p w14:paraId="5425D134" w14:textId="6B9FE739" w:rsidR="00417855"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dans le cas où </w:t>
      </w:r>
      <w:r w:rsidR="00417855" w:rsidRPr="00880281">
        <w:rPr>
          <w:rFonts w:asciiTheme="minorHAnsi" w:hAnsiTheme="minorHAnsi" w:cstheme="minorHAnsi"/>
          <w:sz w:val="20"/>
          <w:szCs w:val="20"/>
        </w:rPr>
        <w:t xml:space="preserve">l’intermédiaire de marché </w:t>
      </w:r>
      <w:r w:rsidR="00675663" w:rsidRPr="00880281">
        <w:rPr>
          <w:rFonts w:asciiTheme="minorHAnsi" w:hAnsiTheme="minorHAnsi" w:cstheme="minorHAnsi"/>
          <w:sz w:val="20"/>
          <w:szCs w:val="20"/>
        </w:rPr>
        <w:t>détient</w:t>
      </w:r>
      <w:r w:rsidRPr="00880281">
        <w:rPr>
          <w:rFonts w:asciiTheme="minorHAnsi" w:hAnsiTheme="minorHAnsi" w:cstheme="minorHAnsi"/>
          <w:sz w:val="20"/>
          <w:szCs w:val="20"/>
        </w:rPr>
        <w:t xml:space="preserve"> des instruments financiers ou des fonds de clients, une </w:t>
      </w:r>
      <w:r w:rsidR="00675663" w:rsidRPr="00880281">
        <w:rPr>
          <w:rFonts w:asciiTheme="minorHAnsi" w:hAnsiTheme="minorHAnsi" w:cstheme="minorHAnsi"/>
          <w:sz w:val="20"/>
          <w:szCs w:val="20"/>
        </w:rPr>
        <w:t>brève</w:t>
      </w:r>
      <w:r w:rsidRPr="00880281">
        <w:rPr>
          <w:rFonts w:asciiTheme="minorHAnsi" w:hAnsiTheme="minorHAnsi" w:cstheme="minorHAnsi"/>
          <w:sz w:val="20"/>
          <w:szCs w:val="20"/>
        </w:rPr>
        <w:t xml:space="preserve"> description des mesures qu'elle prend pour assurer leur protection, y compris des informations succinctes sur les dispositifs de </w:t>
      </w:r>
      <w:r w:rsidR="00675663" w:rsidRPr="00880281">
        <w:rPr>
          <w:rFonts w:asciiTheme="minorHAnsi" w:hAnsiTheme="minorHAnsi" w:cstheme="minorHAnsi"/>
          <w:sz w:val="20"/>
          <w:szCs w:val="20"/>
        </w:rPr>
        <w:t>dédommagement</w:t>
      </w:r>
      <w:r w:rsidRPr="00880281">
        <w:rPr>
          <w:rFonts w:asciiTheme="minorHAnsi" w:hAnsiTheme="minorHAnsi" w:cstheme="minorHAnsi"/>
          <w:sz w:val="20"/>
          <w:szCs w:val="20"/>
        </w:rPr>
        <w:t xml:space="preserve"> des investisseurs et de garantie des </w:t>
      </w:r>
      <w:r w:rsidR="00675663" w:rsidRPr="00880281">
        <w:rPr>
          <w:rFonts w:asciiTheme="minorHAnsi" w:hAnsiTheme="minorHAnsi" w:cstheme="minorHAnsi"/>
          <w:sz w:val="20"/>
          <w:szCs w:val="20"/>
        </w:rPr>
        <w:t>dépôts</w:t>
      </w:r>
      <w:r w:rsidRPr="00880281">
        <w:rPr>
          <w:rFonts w:asciiTheme="minorHAnsi" w:hAnsiTheme="minorHAnsi" w:cstheme="minorHAnsi"/>
          <w:sz w:val="20"/>
          <w:szCs w:val="20"/>
        </w:rPr>
        <w:t xml:space="preserve"> qui s'appliquent à l'</w:t>
      </w:r>
      <w:r w:rsidR="00417855" w:rsidRPr="00880281">
        <w:rPr>
          <w:rFonts w:asciiTheme="minorHAnsi" w:hAnsiTheme="minorHAnsi" w:cstheme="minorHAnsi"/>
          <w:sz w:val="20"/>
          <w:szCs w:val="20"/>
        </w:rPr>
        <w:t>intermédiaire</w:t>
      </w:r>
      <w:r w:rsidRPr="00880281">
        <w:rPr>
          <w:rFonts w:asciiTheme="minorHAnsi" w:hAnsiTheme="minorHAnsi" w:cstheme="minorHAnsi"/>
          <w:sz w:val="20"/>
          <w:szCs w:val="20"/>
        </w:rPr>
        <w:t xml:space="preserve">; </w:t>
      </w:r>
    </w:p>
    <w:p w14:paraId="1A5FD505" w14:textId="3EA23459" w:rsidR="00417855"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une description, pouvant </w:t>
      </w:r>
      <w:r w:rsidR="0067566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fournie sous forme </w:t>
      </w:r>
      <w:r w:rsidR="00675663" w:rsidRPr="00880281">
        <w:rPr>
          <w:rFonts w:asciiTheme="minorHAnsi" w:hAnsiTheme="minorHAnsi" w:cstheme="minorHAnsi"/>
          <w:sz w:val="20"/>
          <w:szCs w:val="20"/>
        </w:rPr>
        <w:t>résumée</w:t>
      </w:r>
      <w:r w:rsidRPr="00880281">
        <w:rPr>
          <w:rFonts w:asciiTheme="minorHAnsi" w:hAnsiTheme="minorHAnsi" w:cstheme="minorHAnsi"/>
          <w:sz w:val="20"/>
          <w:szCs w:val="20"/>
        </w:rPr>
        <w:t>, de la politique suivie par l'</w:t>
      </w:r>
      <w:r w:rsidR="00417855" w:rsidRPr="00880281">
        <w:rPr>
          <w:rFonts w:asciiTheme="minorHAnsi" w:hAnsiTheme="minorHAnsi" w:cstheme="minorHAnsi"/>
          <w:sz w:val="20"/>
          <w:szCs w:val="20"/>
        </w:rPr>
        <w:t xml:space="preserve">intermédiaire </w:t>
      </w:r>
      <w:r w:rsidRPr="00880281">
        <w:rPr>
          <w:rFonts w:asciiTheme="minorHAnsi" w:hAnsiTheme="minorHAnsi" w:cstheme="minorHAnsi"/>
          <w:sz w:val="20"/>
          <w:szCs w:val="20"/>
        </w:rPr>
        <w:t xml:space="preserve">en </w:t>
      </w:r>
      <w:r w:rsidR="00675663" w:rsidRPr="00880281">
        <w:rPr>
          <w:rFonts w:asciiTheme="minorHAnsi" w:hAnsiTheme="minorHAnsi" w:cstheme="minorHAnsi"/>
          <w:sz w:val="20"/>
          <w:szCs w:val="20"/>
        </w:rPr>
        <w:t>matière</w:t>
      </w:r>
      <w:r w:rsidRPr="00880281">
        <w:rPr>
          <w:rFonts w:asciiTheme="minorHAnsi" w:hAnsiTheme="minorHAnsi" w:cstheme="minorHAnsi"/>
          <w:sz w:val="20"/>
          <w:szCs w:val="20"/>
        </w:rPr>
        <w:t xml:space="preserve"> de conflits d'</w:t>
      </w:r>
      <w:r w:rsidR="00675663" w:rsidRPr="00880281">
        <w:rPr>
          <w:rFonts w:asciiTheme="minorHAnsi" w:hAnsiTheme="minorHAnsi" w:cstheme="minorHAnsi"/>
          <w:sz w:val="20"/>
          <w:szCs w:val="20"/>
        </w:rPr>
        <w:t>intérêts</w:t>
      </w:r>
      <w:r w:rsidR="00417855" w:rsidRPr="00880281">
        <w:rPr>
          <w:rFonts w:asciiTheme="minorHAnsi" w:hAnsiTheme="minorHAnsi" w:cstheme="minorHAnsi"/>
          <w:sz w:val="20"/>
          <w:szCs w:val="20"/>
        </w:rPr>
        <w:t> ;</w:t>
      </w:r>
    </w:p>
    <w:p w14:paraId="4B49D620" w14:textId="238ED4A3" w:rsidR="00940C92" w:rsidRPr="00880281" w:rsidRDefault="00940C92" w:rsidP="006D6E31">
      <w:pPr>
        <w:pStyle w:val="Paragraphedeliste"/>
        <w:numPr>
          <w:ilvl w:val="2"/>
          <w:numId w:val="22"/>
        </w:numPr>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si un client en fait la demande, un </w:t>
      </w:r>
      <w:r w:rsidR="00675663" w:rsidRPr="00880281">
        <w:rPr>
          <w:rFonts w:asciiTheme="minorHAnsi" w:hAnsiTheme="minorHAnsi" w:cstheme="minorHAnsi"/>
          <w:sz w:val="20"/>
          <w:szCs w:val="20"/>
        </w:rPr>
        <w:t>complément</w:t>
      </w:r>
      <w:r w:rsidRPr="00880281">
        <w:rPr>
          <w:rFonts w:asciiTheme="minorHAnsi" w:hAnsiTheme="minorHAnsi" w:cstheme="minorHAnsi"/>
          <w:sz w:val="20"/>
          <w:szCs w:val="20"/>
        </w:rPr>
        <w:t xml:space="preserve"> d'information sur cette politique en </w:t>
      </w:r>
      <w:r w:rsidR="00675663" w:rsidRPr="00880281">
        <w:rPr>
          <w:rFonts w:asciiTheme="minorHAnsi" w:hAnsiTheme="minorHAnsi" w:cstheme="minorHAnsi"/>
          <w:sz w:val="20"/>
          <w:szCs w:val="20"/>
        </w:rPr>
        <w:t>matière</w:t>
      </w:r>
      <w:r w:rsidRPr="00880281">
        <w:rPr>
          <w:rFonts w:asciiTheme="minorHAnsi" w:hAnsiTheme="minorHAnsi" w:cstheme="minorHAnsi"/>
          <w:sz w:val="20"/>
          <w:szCs w:val="20"/>
        </w:rPr>
        <w:t xml:space="preserve"> de conflits d'</w:t>
      </w:r>
      <w:r w:rsidR="00675663" w:rsidRPr="00880281">
        <w:rPr>
          <w:rFonts w:asciiTheme="minorHAnsi" w:hAnsiTheme="minorHAnsi" w:cstheme="minorHAnsi"/>
          <w:sz w:val="20"/>
          <w:szCs w:val="20"/>
        </w:rPr>
        <w:t>intérêts</w:t>
      </w:r>
      <w:r w:rsidRPr="00880281">
        <w:rPr>
          <w:rFonts w:asciiTheme="minorHAnsi" w:hAnsiTheme="minorHAnsi" w:cstheme="minorHAnsi"/>
          <w:sz w:val="20"/>
          <w:szCs w:val="20"/>
        </w:rPr>
        <w:t xml:space="preserve"> sur un support durable, ou sur un site web (qui ne constitue pas un support durable)</w:t>
      </w:r>
      <w:r w:rsidR="00417855" w:rsidRPr="00880281">
        <w:rPr>
          <w:rFonts w:asciiTheme="minorHAnsi" w:hAnsiTheme="minorHAnsi" w:cstheme="minorHAnsi"/>
          <w:sz w:val="20"/>
          <w:szCs w:val="20"/>
        </w:rPr>
        <w:t>.</w:t>
      </w:r>
    </w:p>
    <w:p w14:paraId="6AA85A8C" w14:textId="09B96AF0" w:rsidR="00940C92" w:rsidRPr="00880281" w:rsidRDefault="00940C92" w:rsidP="006D6E31">
      <w:pPr>
        <w:spacing w:before="100" w:beforeAutospacing="1" w:after="100" w:afterAutospacing="1"/>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w:t>
      </w:r>
      <w:r w:rsidR="00675663"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aux points a) à </w:t>
      </w:r>
      <w:r w:rsidR="00417855" w:rsidRPr="00880281">
        <w:rPr>
          <w:rFonts w:asciiTheme="minorHAnsi" w:hAnsiTheme="minorHAnsi" w:cstheme="minorHAnsi"/>
          <w:sz w:val="20"/>
          <w:szCs w:val="20"/>
        </w:rPr>
        <w:t>h</w:t>
      </w:r>
      <w:r w:rsidRPr="00880281">
        <w:rPr>
          <w:rFonts w:asciiTheme="minorHAnsi" w:hAnsiTheme="minorHAnsi" w:cstheme="minorHAnsi"/>
          <w:sz w:val="20"/>
          <w:szCs w:val="20"/>
        </w:rPr>
        <w:t xml:space="preserve">) doivent </w:t>
      </w:r>
      <w:r w:rsidR="0067566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675663" w:rsidRPr="00880281">
        <w:rPr>
          <w:rFonts w:asciiTheme="minorHAnsi" w:hAnsiTheme="minorHAnsi" w:cstheme="minorHAnsi"/>
          <w:sz w:val="20"/>
          <w:szCs w:val="20"/>
        </w:rPr>
        <w:t>communiquées</w:t>
      </w:r>
      <w:r w:rsidRPr="00880281">
        <w:rPr>
          <w:rFonts w:asciiTheme="minorHAnsi" w:hAnsiTheme="minorHAnsi" w:cstheme="minorHAnsi"/>
          <w:sz w:val="20"/>
          <w:szCs w:val="20"/>
        </w:rPr>
        <w:t xml:space="preserve"> avant la prestation des services d'investissement aux clients ou clients potentiels </w:t>
      </w:r>
    </w:p>
    <w:p w14:paraId="5C5B60B8" w14:textId="448FE589" w:rsidR="00417855" w:rsidRPr="00880281" w:rsidRDefault="00940C92" w:rsidP="006D6E31">
      <w:pPr>
        <w:pStyle w:val="Paragraphedeliste"/>
        <w:numPr>
          <w:ilvl w:val="0"/>
          <w:numId w:val="21"/>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Les </w:t>
      </w:r>
      <w:r w:rsidR="00417855" w:rsidRPr="00880281">
        <w:rPr>
          <w:rFonts w:asciiTheme="minorHAnsi" w:hAnsiTheme="minorHAnsi" w:cstheme="minorHAnsi"/>
          <w:sz w:val="20"/>
          <w:szCs w:val="20"/>
        </w:rPr>
        <w:t>intermédiaires de marché,</w:t>
      </w:r>
      <w:r w:rsidRPr="00880281">
        <w:rPr>
          <w:rFonts w:asciiTheme="minorHAnsi" w:hAnsiTheme="minorHAnsi" w:cstheme="minorHAnsi"/>
          <w:sz w:val="20"/>
          <w:szCs w:val="20"/>
        </w:rPr>
        <w:t xml:space="preserve"> lorsqu'</w:t>
      </w:r>
      <w:r w:rsidR="00417855" w:rsidRPr="00880281">
        <w:rPr>
          <w:rFonts w:asciiTheme="minorHAnsi" w:hAnsiTheme="minorHAnsi" w:cstheme="minorHAnsi"/>
          <w:sz w:val="20"/>
          <w:szCs w:val="20"/>
        </w:rPr>
        <w:t>il</w:t>
      </w:r>
      <w:r w:rsidRPr="00880281">
        <w:rPr>
          <w:rFonts w:asciiTheme="minorHAnsi" w:hAnsiTheme="minorHAnsi" w:cstheme="minorHAnsi"/>
          <w:sz w:val="20"/>
          <w:szCs w:val="20"/>
        </w:rPr>
        <w:t xml:space="preserve">s fournissent un service de gestion de portefeuille, </w:t>
      </w:r>
      <w:r w:rsidR="00675663" w:rsidRPr="00880281">
        <w:rPr>
          <w:rFonts w:asciiTheme="minorHAnsi" w:hAnsiTheme="minorHAnsi" w:cstheme="minorHAnsi"/>
          <w:sz w:val="20"/>
          <w:szCs w:val="20"/>
        </w:rPr>
        <w:t>établissent</w:t>
      </w:r>
      <w:r w:rsidRPr="00880281">
        <w:rPr>
          <w:rFonts w:asciiTheme="minorHAnsi" w:hAnsiTheme="minorHAnsi" w:cstheme="minorHAnsi"/>
          <w:sz w:val="20"/>
          <w:szCs w:val="20"/>
        </w:rPr>
        <w:t xml:space="preserve"> une </w:t>
      </w:r>
      <w:r w:rsidR="00675663" w:rsidRPr="00880281">
        <w:rPr>
          <w:rFonts w:asciiTheme="minorHAnsi" w:hAnsiTheme="minorHAnsi" w:cstheme="minorHAnsi"/>
          <w:sz w:val="20"/>
          <w:szCs w:val="20"/>
        </w:rPr>
        <w:t>méthode</w:t>
      </w:r>
      <w:r w:rsidRPr="00880281">
        <w:rPr>
          <w:rFonts w:asciiTheme="minorHAnsi" w:hAnsiTheme="minorHAnsi" w:cstheme="minorHAnsi"/>
          <w:sz w:val="20"/>
          <w:szCs w:val="20"/>
        </w:rPr>
        <w:t xml:space="preserve"> </w:t>
      </w:r>
      <w:r w:rsidR="00675663" w:rsidRPr="00880281">
        <w:rPr>
          <w:rFonts w:asciiTheme="minorHAnsi" w:hAnsiTheme="minorHAnsi" w:cstheme="minorHAnsi"/>
          <w:sz w:val="20"/>
          <w:szCs w:val="20"/>
        </w:rPr>
        <w:t>appropriée</w:t>
      </w:r>
      <w:r w:rsidRPr="00880281">
        <w:rPr>
          <w:rFonts w:asciiTheme="minorHAnsi" w:hAnsiTheme="minorHAnsi" w:cstheme="minorHAnsi"/>
          <w:sz w:val="20"/>
          <w:szCs w:val="20"/>
        </w:rPr>
        <w:t xml:space="preserve"> d'</w:t>
      </w:r>
      <w:r w:rsidR="00675663" w:rsidRPr="00880281">
        <w:rPr>
          <w:rFonts w:asciiTheme="minorHAnsi" w:hAnsiTheme="minorHAnsi" w:cstheme="minorHAnsi"/>
          <w:sz w:val="20"/>
          <w:szCs w:val="20"/>
        </w:rPr>
        <w:t>évaluation</w:t>
      </w:r>
      <w:r w:rsidRPr="00880281">
        <w:rPr>
          <w:rFonts w:asciiTheme="minorHAnsi" w:hAnsiTheme="minorHAnsi" w:cstheme="minorHAnsi"/>
          <w:sz w:val="20"/>
          <w:szCs w:val="20"/>
        </w:rPr>
        <w:t xml:space="preserve"> et de comparaison, par exemple une valeur de </w:t>
      </w:r>
      <w:r w:rsidR="00675663"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pertinente prenant en compte les objectifs d'investissement du client et les types d'instruments financiers de son portefeuille, de sorte que le client à qui le service est fourni soit en mesure d'</w:t>
      </w:r>
      <w:r w:rsidR="00675663" w:rsidRPr="00880281">
        <w:rPr>
          <w:rFonts w:asciiTheme="minorHAnsi" w:hAnsiTheme="minorHAnsi" w:cstheme="minorHAnsi"/>
          <w:sz w:val="20"/>
          <w:szCs w:val="20"/>
        </w:rPr>
        <w:t>évaluer</w:t>
      </w:r>
      <w:r w:rsidRPr="00880281">
        <w:rPr>
          <w:rFonts w:asciiTheme="minorHAnsi" w:hAnsiTheme="minorHAnsi" w:cstheme="minorHAnsi"/>
          <w:sz w:val="20"/>
          <w:szCs w:val="20"/>
        </w:rPr>
        <w:t xml:space="preserve"> la performance de l'</w:t>
      </w:r>
      <w:r w:rsidR="00417855" w:rsidRPr="00880281">
        <w:rPr>
          <w:rFonts w:asciiTheme="minorHAnsi" w:hAnsiTheme="minorHAnsi" w:cstheme="minorHAnsi"/>
          <w:sz w:val="20"/>
          <w:szCs w:val="20"/>
        </w:rPr>
        <w:t>intermédiaire</w:t>
      </w:r>
      <w:r w:rsidRPr="00880281">
        <w:rPr>
          <w:rFonts w:asciiTheme="minorHAnsi" w:hAnsiTheme="minorHAnsi" w:cstheme="minorHAnsi"/>
          <w:sz w:val="20"/>
          <w:szCs w:val="20"/>
        </w:rPr>
        <w:t xml:space="preserve">. </w:t>
      </w:r>
    </w:p>
    <w:p w14:paraId="130C60C8" w14:textId="77777777" w:rsidR="00417855" w:rsidRPr="00880281" w:rsidRDefault="00417855" w:rsidP="006D6E31">
      <w:pPr>
        <w:pStyle w:val="Paragraphedeliste"/>
        <w:spacing w:before="100" w:beforeAutospacing="1" w:after="100" w:afterAutospacing="1"/>
        <w:jc w:val="both"/>
        <w:rPr>
          <w:rFonts w:asciiTheme="minorHAnsi" w:hAnsiTheme="minorHAnsi" w:cstheme="minorHAnsi"/>
          <w:sz w:val="20"/>
          <w:szCs w:val="20"/>
        </w:rPr>
      </w:pPr>
    </w:p>
    <w:p w14:paraId="0B0AE852" w14:textId="3F79C19B" w:rsidR="00417855" w:rsidRPr="00880281" w:rsidRDefault="00417855" w:rsidP="006D6E31">
      <w:pPr>
        <w:pStyle w:val="Paragraphedeliste"/>
        <w:numPr>
          <w:ilvl w:val="0"/>
          <w:numId w:val="21"/>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Lorsqu'un intermédiaire de marché propose de fournir des services de gestion de portefeuille à un client existant ou potentiel, il lui communique, outre les informations requises en vertu paragraphe 1, les </w:t>
      </w:r>
      <w:r w:rsidR="00675663" w:rsidRPr="00880281">
        <w:rPr>
          <w:rFonts w:asciiTheme="minorHAnsi" w:hAnsiTheme="minorHAnsi" w:cstheme="minorHAnsi"/>
          <w:sz w:val="20"/>
          <w:szCs w:val="20"/>
        </w:rPr>
        <w:t>données</w:t>
      </w:r>
      <w:r w:rsidRPr="00880281">
        <w:rPr>
          <w:rFonts w:asciiTheme="minorHAnsi" w:hAnsiTheme="minorHAnsi" w:cstheme="minorHAnsi"/>
          <w:sz w:val="20"/>
          <w:szCs w:val="20"/>
        </w:rPr>
        <w:t xml:space="preserve"> suivantes, </w:t>
      </w:r>
      <w:r w:rsidR="00675663" w:rsidRPr="00880281">
        <w:rPr>
          <w:rFonts w:asciiTheme="minorHAnsi" w:hAnsiTheme="minorHAnsi" w:cstheme="minorHAnsi"/>
          <w:sz w:val="20"/>
          <w:szCs w:val="20"/>
        </w:rPr>
        <w:t>des</w:t>
      </w:r>
      <w:r w:rsidRPr="00880281">
        <w:rPr>
          <w:rFonts w:asciiTheme="minorHAnsi" w:hAnsiTheme="minorHAnsi" w:cstheme="minorHAnsi"/>
          <w:sz w:val="20"/>
          <w:szCs w:val="20"/>
        </w:rPr>
        <w:t xml:space="preserve"> lors qu'il y a lieu</w:t>
      </w:r>
      <w:r w:rsidR="00675663"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 </w:t>
      </w:r>
    </w:p>
    <w:p w14:paraId="3C7F43B1" w14:textId="0BAA648E" w:rsidR="00417855" w:rsidRPr="00880281" w:rsidRDefault="00417855" w:rsidP="006D6E31">
      <w:pPr>
        <w:numPr>
          <w:ilvl w:val="0"/>
          <w:numId w:val="23"/>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des informations sur la </w:t>
      </w:r>
      <w:r w:rsidR="00675663" w:rsidRPr="00880281">
        <w:rPr>
          <w:rFonts w:asciiTheme="minorHAnsi" w:hAnsiTheme="minorHAnsi" w:cstheme="minorHAnsi"/>
          <w:sz w:val="20"/>
          <w:szCs w:val="20"/>
        </w:rPr>
        <w:t>méthode</w:t>
      </w:r>
      <w:r w:rsidRPr="00880281">
        <w:rPr>
          <w:rFonts w:asciiTheme="minorHAnsi" w:hAnsiTheme="minorHAnsi" w:cstheme="minorHAnsi"/>
          <w:sz w:val="20"/>
          <w:szCs w:val="20"/>
        </w:rPr>
        <w:t xml:space="preserve"> et la </w:t>
      </w:r>
      <w:r w:rsidR="00675663" w:rsidRPr="00880281">
        <w:rPr>
          <w:rFonts w:asciiTheme="minorHAnsi" w:hAnsiTheme="minorHAnsi" w:cstheme="minorHAnsi"/>
          <w:sz w:val="20"/>
          <w:szCs w:val="20"/>
        </w:rPr>
        <w:t>fréquence</w:t>
      </w:r>
      <w:r w:rsidRPr="00880281">
        <w:rPr>
          <w:rFonts w:asciiTheme="minorHAnsi" w:hAnsiTheme="minorHAnsi" w:cstheme="minorHAnsi"/>
          <w:sz w:val="20"/>
          <w:szCs w:val="20"/>
        </w:rPr>
        <w:t xml:space="preserve"> de la valorisation des instruments financiers du portefeuille du client; </w:t>
      </w:r>
    </w:p>
    <w:p w14:paraId="7954B616" w14:textId="1A0C78CD" w:rsidR="00417855" w:rsidRPr="00880281" w:rsidRDefault="00417855" w:rsidP="006D6E31">
      <w:pPr>
        <w:numPr>
          <w:ilvl w:val="0"/>
          <w:numId w:val="23"/>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w:t>
      </w:r>
      <w:r w:rsidR="00675663" w:rsidRPr="00880281">
        <w:rPr>
          <w:rFonts w:asciiTheme="minorHAnsi" w:hAnsiTheme="minorHAnsi" w:cstheme="minorHAnsi"/>
          <w:sz w:val="20"/>
          <w:szCs w:val="20"/>
        </w:rPr>
        <w:t>détails</w:t>
      </w:r>
      <w:r w:rsidRPr="00880281">
        <w:rPr>
          <w:rFonts w:asciiTheme="minorHAnsi" w:hAnsiTheme="minorHAnsi" w:cstheme="minorHAnsi"/>
          <w:sz w:val="20"/>
          <w:szCs w:val="20"/>
        </w:rPr>
        <w:t xml:space="preserve"> de toute </w:t>
      </w:r>
      <w:r w:rsidR="00675663" w:rsidRPr="00880281">
        <w:rPr>
          <w:rFonts w:asciiTheme="minorHAnsi" w:hAnsiTheme="minorHAnsi" w:cstheme="minorHAnsi"/>
          <w:sz w:val="20"/>
          <w:szCs w:val="20"/>
        </w:rPr>
        <w:t>délégation</w:t>
      </w:r>
      <w:r w:rsidRPr="00880281">
        <w:rPr>
          <w:rFonts w:asciiTheme="minorHAnsi" w:hAnsiTheme="minorHAnsi" w:cstheme="minorHAnsi"/>
          <w:sz w:val="20"/>
          <w:szCs w:val="20"/>
        </w:rPr>
        <w:t xml:space="preserve"> de la gestion </w:t>
      </w:r>
      <w:r w:rsidR="00675663" w:rsidRPr="00880281">
        <w:rPr>
          <w:rFonts w:asciiTheme="minorHAnsi" w:hAnsiTheme="minorHAnsi" w:cstheme="minorHAnsi"/>
          <w:sz w:val="20"/>
          <w:szCs w:val="20"/>
        </w:rPr>
        <w:t>discrétionnaire</w:t>
      </w:r>
      <w:r w:rsidRPr="00880281">
        <w:rPr>
          <w:rFonts w:asciiTheme="minorHAnsi" w:hAnsiTheme="minorHAnsi" w:cstheme="minorHAnsi"/>
          <w:sz w:val="20"/>
          <w:szCs w:val="20"/>
        </w:rPr>
        <w:t xml:space="preserve"> de tout ou partie des instruments financiers ou des fonds inclus dans le portefeuille du client; </w:t>
      </w:r>
    </w:p>
    <w:p w14:paraId="41DA7390" w14:textId="5CF45DE8" w:rsidR="00417855" w:rsidRPr="00880281" w:rsidRDefault="00417855" w:rsidP="006D6E31">
      <w:pPr>
        <w:numPr>
          <w:ilvl w:val="0"/>
          <w:numId w:val="23"/>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une indication des valeurs de </w:t>
      </w:r>
      <w:r w:rsidR="00675663"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auxquelles seront </w:t>
      </w:r>
      <w:r w:rsidR="00675663" w:rsidRPr="00880281">
        <w:rPr>
          <w:rFonts w:asciiTheme="minorHAnsi" w:hAnsiTheme="minorHAnsi" w:cstheme="minorHAnsi"/>
          <w:sz w:val="20"/>
          <w:szCs w:val="20"/>
        </w:rPr>
        <w:t>comparées</w:t>
      </w:r>
      <w:r w:rsidRPr="00880281">
        <w:rPr>
          <w:rFonts w:asciiTheme="minorHAnsi" w:hAnsiTheme="minorHAnsi" w:cstheme="minorHAnsi"/>
          <w:sz w:val="20"/>
          <w:szCs w:val="20"/>
        </w:rPr>
        <w:t xml:space="preserve"> les performances du portefeuille du client; </w:t>
      </w:r>
    </w:p>
    <w:p w14:paraId="749021AB" w14:textId="2E1E4750" w:rsidR="00417855" w:rsidRPr="00880281" w:rsidRDefault="00417855" w:rsidP="006D6E31">
      <w:pPr>
        <w:numPr>
          <w:ilvl w:val="0"/>
          <w:numId w:val="23"/>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les types d'instruments financiers susceptibles d'</w:t>
      </w:r>
      <w:r w:rsidR="0067566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inclus dans le portefeuille du client ainsi que les types de transactions susceptibles d'</w:t>
      </w:r>
      <w:r w:rsidR="0067566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675663" w:rsidRPr="00880281">
        <w:rPr>
          <w:rFonts w:asciiTheme="minorHAnsi" w:hAnsiTheme="minorHAnsi" w:cstheme="minorHAnsi"/>
          <w:sz w:val="20"/>
          <w:szCs w:val="20"/>
        </w:rPr>
        <w:t>effectuées</w:t>
      </w:r>
      <w:r w:rsidRPr="00880281">
        <w:rPr>
          <w:rFonts w:asciiTheme="minorHAnsi" w:hAnsiTheme="minorHAnsi" w:cstheme="minorHAnsi"/>
          <w:sz w:val="20"/>
          <w:szCs w:val="20"/>
        </w:rPr>
        <w:t xml:space="preserve"> sur ces instruments, y compris les limites </w:t>
      </w:r>
      <w:r w:rsidR="00675663" w:rsidRPr="00880281">
        <w:rPr>
          <w:rFonts w:asciiTheme="minorHAnsi" w:hAnsiTheme="minorHAnsi" w:cstheme="minorHAnsi"/>
          <w:sz w:val="20"/>
          <w:szCs w:val="20"/>
        </w:rPr>
        <w:t>éventuelles</w:t>
      </w:r>
      <w:r w:rsidRPr="00880281">
        <w:rPr>
          <w:rFonts w:asciiTheme="minorHAnsi" w:hAnsiTheme="minorHAnsi" w:cstheme="minorHAnsi"/>
          <w:sz w:val="20"/>
          <w:szCs w:val="20"/>
        </w:rPr>
        <w:t xml:space="preserve">; </w:t>
      </w:r>
    </w:p>
    <w:p w14:paraId="58688C77" w14:textId="17C14821" w:rsidR="00417855" w:rsidRPr="00880281" w:rsidRDefault="00417855" w:rsidP="006D6E31">
      <w:pPr>
        <w:numPr>
          <w:ilvl w:val="0"/>
          <w:numId w:val="23"/>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lastRenderedPageBreak/>
        <w:t xml:space="preserve">les objectifs de gestion, le niveau de risque par le gestionnaire lorsqu'il exerce son pouvoir </w:t>
      </w:r>
      <w:r w:rsidR="00675663" w:rsidRPr="00880281">
        <w:rPr>
          <w:rFonts w:asciiTheme="minorHAnsi" w:hAnsiTheme="minorHAnsi" w:cstheme="minorHAnsi"/>
          <w:sz w:val="20"/>
          <w:szCs w:val="20"/>
        </w:rPr>
        <w:t>discrétionnaire</w:t>
      </w:r>
      <w:r w:rsidRPr="00880281">
        <w:rPr>
          <w:rFonts w:asciiTheme="minorHAnsi" w:hAnsiTheme="minorHAnsi" w:cstheme="minorHAnsi"/>
          <w:sz w:val="20"/>
          <w:szCs w:val="20"/>
        </w:rPr>
        <w:t xml:space="preserve"> et toute contrainte </w:t>
      </w:r>
      <w:r w:rsidR="00675663" w:rsidRPr="00880281">
        <w:rPr>
          <w:rFonts w:asciiTheme="minorHAnsi" w:hAnsiTheme="minorHAnsi" w:cstheme="minorHAnsi"/>
          <w:sz w:val="20"/>
          <w:szCs w:val="20"/>
        </w:rPr>
        <w:t>particulière</w:t>
      </w:r>
      <w:r w:rsidRPr="00880281">
        <w:rPr>
          <w:rFonts w:asciiTheme="minorHAnsi" w:hAnsiTheme="minorHAnsi" w:cstheme="minorHAnsi"/>
          <w:sz w:val="20"/>
          <w:szCs w:val="20"/>
        </w:rPr>
        <w:t xml:space="preserve"> y </w:t>
      </w:r>
      <w:r w:rsidR="00675663" w:rsidRPr="00880281">
        <w:rPr>
          <w:rFonts w:asciiTheme="minorHAnsi" w:hAnsiTheme="minorHAnsi" w:cstheme="minorHAnsi"/>
          <w:sz w:val="20"/>
          <w:szCs w:val="20"/>
        </w:rPr>
        <w:t>afférente</w:t>
      </w:r>
      <w:r w:rsidRPr="00880281">
        <w:rPr>
          <w:rFonts w:asciiTheme="minorHAnsi" w:hAnsiTheme="minorHAnsi" w:cstheme="minorHAnsi"/>
          <w:sz w:val="20"/>
          <w:szCs w:val="20"/>
        </w:rPr>
        <w:t xml:space="preserve">. </w:t>
      </w:r>
    </w:p>
    <w:p w14:paraId="46C0A9D8" w14:textId="77777777" w:rsidR="00A575E5" w:rsidRPr="00880281" w:rsidRDefault="00A575E5" w:rsidP="006D6E31">
      <w:pPr>
        <w:spacing w:before="100" w:beforeAutospacing="1" w:after="100" w:afterAutospacing="1"/>
        <w:contextualSpacing/>
        <w:jc w:val="both"/>
        <w:rPr>
          <w:rFonts w:asciiTheme="minorHAnsi" w:hAnsiTheme="minorHAnsi" w:cstheme="minorHAnsi"/>
          <w:sz w:val="20"/>
          <w:szCs w:val="20"/>
        </w:rPr>
      </w:pPr>
    </w:p>
    <w:p w14:paraId="57DAB552" w14:textId="7A83310F" w:rsidR="00417855" w:rsidRPr="00880281" w:rsidRDefault="00417855" w:rsidP="006D6E31">
      <w:pPr>
        <w:spacing w:before="100" w:beforeAutospacing="1" w:after="100" w:afterAutospacing="1"/>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L'information </w:t>
      </w:r>
      <w:r w:rsidR="00675663" w:rsidRPr="00880281">
        <w:rPr>
          <w:rFonts w:asciiTheme="minorHAnsi" w:hAnsiTheme="minorHAnsi" w:cstheme="minorHAnsi"/>
          <w:sz w:val="20"/>
          <w:szCs w:val="20"/>
        </w:rPr>
        <w:t>visée</w:t>
      </w:r>
      <w:r w:rsidRPr="00880281">
        <w:rPr>
          <w:rFonts w:asciiTheme="minorHAnsi" w:hAnsiTheme="minorHAnsi" w:cstheme="minorHAnsi"/>
          <w:sz w:val="20"/>
          <w:szCs w:val="20"/>
        </w:rPr>
        <w:t xml:space="preserve"> aux points a) à e) est </w:t>
      </w:r>
      <w:r w:rsidR="00675663" w:rsidRPr="00880281">
        <w:rPr>
          <w:rFonts w:asciiTheme="minorHAnsi" w:hAnsiTheme="minorHAnsi" w:cstheme="minorHAnsi"/>
          <w:sz w:val="20"/>
          <w:szCs w:val="20"/>
        </w:rPr>
        <w:t>communiquée</w:t>
      </w:r>
      <w:r w:rsidRPr="00880281">
        <w:rPr>
          <w:rFonts w:asciiTheme="minorHAnsi" w:hAnsiTheme="minorHAnsi" w:cstheme="minorHAnsi"/>
          <w:sz w:val="20"/>
          <w:szCs w:val="20"/>
        </w:rPr>
        <w:t xml:space="preserve"> en temps voulu avant la prestation des services d'investissement ou auxiliaires aux clients ou clients potentiels. </w:t>
      </w:r>
    </w:p>
    <w:p w14:paraId="11361901" w14:textId="77777777" w:rsidR="00A575E5" w:rsidRPr="00880281" w:rsidRDefault="00A575E5" w:rsidP="006D6E31">
      <w:pPr>
        <w:spacing w:before="100" w:beforeAutospacing="1" w:after="100" w:afterAutospacing="1"/>
        <w:contextualSpacing/>
        <w:jc w:val="both"/>
        <w:rPr>
          <w:rFonts w:asciiTheme="minorHAnsi" w:hAnsiTheme="minorHAnsi" w:cstheme="minorHAnsi"/>
          <w:b/>
          <w:bCs/>
          <w:sz w:val="20"/>
          <w:szCs w:val="20"/>
        </w:rPr>
      </w:pPr>
    </w:p>
    <w:p w14:paraId="64F333CE" w14:textId="36AE5655" w:rsidR="007726F1" w:rsidRPr="00880281" w:rsidRDefault="00A575E5" w:rsidP="006D6E31">
      <w:pPr>
        <w:spacing w:before="100" w:beforeAutospacing="1" w:after="100" w:afterAutospacing="1"/>
        <w:contextualSpacing/>
        <w:jc w:val="both"/>
        <w:rPr>
          <w:rFonts w:asciiTheme="minorHAnsi" w:hAnsiTheme="minorHAnsi" w:cstheme="minorHAnsi"/>
          <w:b/>
          <w:bCs/>
          <w:sz w:val="20"/>
          <w:szCs w:val="20"/>
        </w:rPr>
      </w:pPr>
      <w:r w:rsidRPr="00880281">
        <w:rPr>
          <w:rFonts w:asciiTheme="minorHAnsi" w:hAnsiTheme="minorHAnsi" w:cstheme="minorHAnsi"/>
          <w:b/>
          <w:bCs/>
          <w:sz w:val="20"/>
          <w:szCs w:val="20"/>
        </w:rPr>
        <w:t xml:space="preserve">ARTICLE 6 – INFORMATIONS CONCERNANT LES INSTRUMENTS FINANCIERS </w:t>
      </w:r>
    </w:p>
    <w:p w14:paraId="09A6D17A" w14:textId="294833B5" w:rsidR="00675663" w:rsidRPr="00880281" w:rsidRDefault="00EF01B5" w:rsidP="00284541">
      <w:pPr>
        <w:pStyle w:val="NormalWeb"/>
        <w:numPr>
          <w:ilvl w:val="0"/>
          <w:numId w:val="24"/>
        </w:numPr>
        <w:contextualSpacing/>
        <w:jc w:val="both"/>
        <w:rPr>
          <w:rFonts w:asciiTheme="minorHAnsi" w:hAnsiTheme="minorHAnsi" w:cstheme="minorHAnsi"/>
          <w:sz w:val="20"/>
          <w:szCs w:val="20"/>
        </w:rPr>
      </w:pPr>
      <w:r w:rsidRPr="00880281">
        <w:rPr>
          <w:rFonts w:asciiTheme="minorHAnsi" w:hAnsiTheme="minorHAnsi" w:cstheme="minorHAnsi"/>
          <w:sz w:val="20"/>
          <w:szCs w:val="20"/>
        </w:rPr>
        <w:t>Les intermédiaires de marché fournissent aux clients existants ou potentiels, avant de leur fournir des services d'investissement ou des services auxiliaires, une description générale de la nature et des risques des instruments financiers en tenant notamment compte de leur catégorisation en tant que client non-</w:t>
      </w:r>
      <w:r w:rsidR="00675663" w:rsidRPr="00880281">
        <w:rPr>
          <w:rFonts w:asciiTheme="minorHAnsi" w:hAnsiTheme="minorHAnsi" w:cstheme="minorHAnsi"/>
          <w:sz w:val="20"/>
          <w:szCs w:val="20"/>
        </w:rPr>
        <w:t>qualifié</w:t>
      </w:r>
      <w:r w:rsidRPr="00880281">
        <w:rPr>
          <w:rFonts w:asciiTheme="minorHAnsi" w:hAnsiTheme="minorHAnsi" w:cstheme="minorHAnsi"/>
          <w:sz w:val="20"/>
          <w:szCs w:val="20"/>
        </w:rPr>
        <w:t xml:space="preserve"> </w:t>
      </w:r>
      <w:r w:rsidR="0069780F" w:rsidRPr="00880281">
        <w:rPr>
          <w:rFonts w:asciiTheme="minorHAnsi" w:hAnsiTheme="minorHAnsi" w:cstheme="minorHAnsi"/>
          <w:sz w:val="20"/>
          <w:szCs w:val="20"/>
        </w:rPr>
        <w:t xml:space="preserve">(non averti) </w:t>
      </w:r>
      <w:r w:rsidRPr="00880281">
        <w:rPr>
          <w:rFonts w:asciiTheme="minorHAnsi" w:hAnsiTheme="minorHAnsi" w:cstheme="minorHAnsi"/>
          <w:sz w:val="20"/>
          <w:szCs w:val="20"/>
        </w:rPr>
        <w:t xml:space="preserve">ou client </w:t>
      </w:r>
      <w:r w:rsidR="00675663" w:rsidRPr="00880281">
        <w:rPr>
          <w:rFonts w:asciiTheme="minorHAnsi" w:hAnsiTheme="minorHAnsi" w:cstheme="minorHAnsi"/>
          <w:sz w:val="20"/>
          <w:szCs w:val="20"/>
        </w:rPr>
        <w:t>qualifié</w:t>
      </w:r>
      <w:r w:rsidR="0069780F" w:rsidRPr="00880281">
        <w:rPr>
          <w:rFonts w:asciiTheme="minorHAnsi" w:hAnsiTheme="minorHAnsi" w:cstheme="minorHAnsi"/>
          <w:sz w:val="20"/>
          <w:szCs w:val="20"/>
        </w:rPr>
        <w:t xml:space="preserve"> (averti)</w:t>
      </w:r>
      <w:r w:rsidRPr="00880281">
        <w:rPr>
          <w:rFonts w:asciiTheme="minorHAnsi" w:hAnsiTheme="minorHAnsi" w:cstheme="minorHAnsi"/>
          <w:sz w:val="20"/>
          <w:szCs w:val="20"/>
        </w:rPr>
        <w:t xml:space="preserve">. Cette description explique la nature du type particulier d'instrument concerné, le fonctionnement et les performances de l'instrument financier dans différentes conditions de marché, y compris des conditions positives et des conditions négatives, ainsi que les risques qui lui sont propres, de manière suffisamment détaillée pour que le client puisse prendre des décisions d'investissement en connaissance de cause. </w:t>
      </w:r>
    </w:p>
    <w:p w14:paraId="7EE551B0" w14:textId="77777777" w:rsidR="00284541" w:rsidRPr="00880281" w:rsidRDefault="00284541" w:rsidP="00284541">
      <w:pPr>
        <w:pStyle w:val="NormalWeb"/>
        <w:ind w:left="720"/>
        <w:contextualSpacing/>
        <w:jc w:val="both"/>
        <w:rPr>
          <w:rFonts w:asciiTheme="minorHAnsi" w:hAnsiTheme="minorHAnsi" w:cstheme="minorHAnsi"/>
          <w:sz w:val="20"/>
          <w:szCs w:val="20"/>
        </w:rPr>
      </w:pPr>
    </w:p>
    <w:p w14:paraId="064EE41F" w14:textId="34B701A2" w:rsidR="00EF01B5" w:rsidRPr="00880281" w:rsidRDefault="00EF01B5" w:rsidP="006D6E31">
      <w:pPr>
        <w:pStyle w:val="Paragraphedeliste"/>
        <w:numPr>
          <w:ilvl w:val="0"/>
          <w:numId w:val="24"/>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La description des risques visée au paragraphe 1 comporte, s'il y a lieu eu égard au type particulier d'instrument concerné et à la catégorie et au niveau de connaissances du client, les éléments suivants : </w:t>
      </w:r>
    </w:p>
    <w:p w14:paraId="1B922E63" w14:textId="5FBED996" w:rsidR="00EF01B5" w:rsidRPr="00880281" w:rsidRDefault="00EF01B5" w:rsidP="006D6E31">
      <w:pPr>
        <w:numPr>
          <w:ilvl w:val="0"/>
          <w:numId w:val="25"/>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risques associés aux instruments financiers de ce type, notamment une explication de l'effet de levier et de ses </w:t>
      </w:r>
      <w:r w:rsidR="00A575E5" w:rsidRPr="00880281">
        <w:rPr>
          <w:rFonts w:asciiTheme="minorHAnsi" w:hAnsiTheme="minorHAnsi" w:cstheme="minorHAnsi"/>
          <w:sz w:val="20"/>
          <w:szCs w:val="20"/>
        </w:rPr>
        <w:t>conséquences</w:t>
      </w:r>
      <w:r w:rsidRPr="00880281">
        <w:rPr>
          <w:rFonts w:asciiTheme="minorHAnsi" w:hAnsiTheme="minorHAnsi" w:cstheme="minorHAnsi"/>
          <w:sz w:val="20"/>
          <w:szCs w:val="20"/>
        </w:rPr>
        <w:t xml:space="preserve">, et le risque de perte totale de l'investissement ainsi que les risques </w:t>
      </w:r>
      <w:r w:rsidR="00A575E5" w:rsidRPr="00880281">
        <w:rPr>
          <w:rFonts w:asciiTheme="minorHAnsi" w:hAnsiTheme="minorHAnsi" w:cstheme="minorHAnsi"/>
          <w:sz w:val="20"/>
          <w:szCs w:val="20"/>
        </w:rPr>
        <w:t>associés</w:t>
      </w:r>
      <w:r w:rsidRPr="00880281">
        <w:rPr>
          <w:rFonts w:asciiTheme="minorHAnsi" w:hAnsiTheme="minorHAnsi" w:cstheme="minorHAnsi"/>
          <w:sz w:val="20"/>
          <w:szCs w:val="20"/>
        </w:rPr>
        <w:t xml:space="preserve"> à l'</w:t>
      </w:r>
      <w:r w:rsidR="00A575E5" w:rsidRPr="00880281">
        <w:rPr>
          <w:rFonts w:asciiTheme="minorHAnsi" w:hAnsiTheme="minorHAnsi" w:cstheme="minorHAnsi"/>
          <w:sz w:val="20"/>
          <w:szCs w:val="20"/>
        </w:rPr>
        <w:t>insolvabilité</w:t>
      </w:r>
      <w:r w:rsidRPr="00880281">
        <w:rPr>
          <w:rFonts w:asciiTheme="minorHAnsi" w:hAnsiTheme="minorHAnsi" w:cstheme="minorHAnsi"/>
          <w:sz w:val="20"/>
          <w:szCs w:val="20"/>
        </w:rPr>
        <w:t xml:space="preserve"> de l'</w:t>
      </w:r>
      <w:r w:rsidR="00A575E5" w:rsidRPr="00880281">
        <w:rPr>
          <w:rFonts w:asciiTheme="minorHAnsi" w:hAnsiTheme="minorHAnsi" w:cstheme="minorHAnsi"/>
          <w:sz w:val="20"/>
          <w:szCs w:val="20"/>
        </w:rPr>
        <w:t>émetteur</w:t>
      </w:r>
      <w:r w:rsidRPr="00880281">
        <w:rPr>
          <w:rFonts w:asciiTheme="minorHAnsi" w:hAnsiTheme="minorHAnsi" w:cstheme="minorHAnsi"/>
          <w:sz w:val="20"/>
          <w:szCs w:val="20"/>
        </w:rPr>
        <w:t xml:space="preserve"> ou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des </w:t>
      </w:r>
      <w:r w:rsidR="00A575E5" w:rsidRPr="00880281">
        <w:rPr>
          <w:rFonts w:asciiTheme="minorHAnsi" w:hAnsiTheme="minorHAnsi" w:cstheme="minorHAnsi"/>
          <w:sz w:val="20"/>
          <w:szCs w:val="20"/>
        </w:rPr>
        <w:t>évènements</w:t>
      </w:r>
      <w:r w:rsidRPr="00880281">
        <w:rPr>
          <w:rFonts w:asciiTheme="minorHAnsi" w:hAnsiTheme="minorHAnsi" w:cstheme="minorHAnsi"/>
          <w:sz w:val="20"/>
          <w:szCs w:val="20"/>
        </w:rPr>
        <w:t xml:space="preserve"> </w:t>
      </w:r>
      <w:r w:rsidR="00A575E5" w:rsidRPr="00880281">
        <w:rPr>
          <w:rFonts w:asciiTheme="minorHAnsi" w:hAnsiTheme="minorHAnsi" w:cstheme="minorHAnsi"/>
          <w:sz w:val="20"/>
          <w:szCs w:val="20"/>
        </w:rPr>
        <w:t>liés</w:t>
      </w:r>
      <w:r w:rsidRPr="00880281">
        <w:rPr>
          <w:rFonts w:asciiTheme="minorHAnsi" w:hAnsiTheme="minorHAnsi" w:cstheme="minorHAnsi"/>
          <w:sz w:val="20"/>
          <w:szCs w:val="20"/>
        </w:rPr>
        <w:t xml:space="preserve"> tels que le renflouement interne; </w:t>
      </w:r>
    </w:p>
    <w:p w14:paraId="520A5D7C" w14:textId="3E7BD921" w:rsidR="00EF01B5" w:rsidRPr="00880281" w:rsidRDefault="00EF01B5" w:rsidP="006D6E31">
      <w:pPr>
        <w:numPr>
          <w:ilvl w:val="0"/>
          <w:numId w:val="25"/>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la </w:t>
      </w:r>
      <w:r w:rsidR="00A575E5" w:rsidRPr="00880281">
        <w:rPr>
          <w:rFonts w:asciiTheme="minorHAnsi" w:hAnsiTheme="minorHAnsi" w:cstheme="minorHAnsi"/>
          <w:sz w:val="20"/>
          <w:szCs w:val="20"/>
        </w:rPr>
        <w:t>volatilité</w:t>
      </w:r>
      <w:r w:rsidRPr="00880281">
        <w:rPr>
          <w:rFonts w:asciiTheme="minorHAnsi" w:hAnsiTheme="minorHAnsi" w:cstheme="minorHAnsi"/>
          <w:sz w:val="20"/>
          <w:szCs w:val="20"/>
        </w:rPr>
        <w:t xml:space="preserve"> du prix de ces instruments et le </w:t>
      </w:r>
      <w:r w:rsidR="00A575E5" w:rsidRPr="00880281">
        <w:rPr>
          <w:rFonts w:asciiTheme="minorHAnsi" w:hAnsiTheme="minorHAnsi" w:cstheme="minorHAnsi"/>
          <w:sz w:val="20"/>
          <w:szCs w:val="20"/>
        </w:rPr>
        <w:t>caractère</w:t>
      </w:r>
      <w:r w:rsidRPr="00880281">
        <w:rPr>
          <w:rFonts w:asciiTheme="minorHAnsi" w:hAnsiTheme="minorHAnsi" w:cstheme="minorHAnsi"/>
          <w:sz w:val="20"/>
          <w:szCs w:val="20"/>
        </w:rPr>
        <w:t xml:space="preserve"> </w:t>
      </w:r>
      <w:r w:rsidR="00A575E5" w:rsidRPr="00880281">
        <w:rPr>
          <w:rFonts w:asciiTheme="minorHAnsi" w:hAnsiTheme="minorHAnsi" w:cstheme="minorHAnsi"/>
          <w:sz w:val="20"/>
          <w:szCs w:val="20"/>
        </w:rPr>
        <w:t>éventuellement</w:t>
      </w:r>
      <w:r w:rsidRPr="00880281">
        <w:rPr>
          <w:rFonts w:asciiTheme="minorHAnsi" w:hAnsiTheme="minorHAnsi" w:cstheme="minorHAnsi"/>
          <w:sz w:val="20"/>
          <w:szCs w:val="20"/>
        </w:rPr>
        <w:t xml:space="preserve"> limité du </w:t>
      </w:r>
      <w:r w:rsidR="00A575E5" w:rsidRPr="00880281">
        <w:rPr>
          <w:rFonts w:asciiTheme="minorHAnsi" w:hAnsiTheme="minorHAnsi" w:cstheme="minorHAnsi"/>
          <w:sz w:val="20"/>
          <w:szCs w:val="20"/>
        </w:rPr>
        <w:t>marché</w:t>
      </w:r>
      <w:r w:rsidRPr="00880281">
        <w:rPr>
          <w:rFonts w:asciiTheme="minorHAnsi" w:hAnsiTheme="minorHAnsi" w:cstheme="minorHAnsi"/>
          <w:sz w:val="20"/>
          <w:szCs w:val="20"/>
        </w:rPr>
        <w:t xml:space="preserve"> où ils peuvent </w:t>
      </w:r>
      <w:r w:rsidR="00A575E5"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A575E5" w:rsidRPr="00880281">
        <w:rPr>
          <w:rFonts w:asciiTheme="minorHAnsi" w:hAnsiTheme="minorHAnsi" w:cstheme="minorHAnsi"/>
          <w:sz w:val="20"/>
          <w:szCs w:val="20"/>
        </w:rPr>
        <w:t>négociés</w:t>
      </w:r>
      <w:r w:rsidRPr="00880281">
        <w:rPr>
          <w:rFonts w:asciiTheme="minorHAnsi" w:hAnsiTheme="minorHAnsi" w:cstheme="minorHAnsi"/>
          <w:sz w:val="20"/>
          <w:szCs w:val="20"/>
        </w:rPr>
        <w:t xml:space="preserve">; </w:t>
      </w:r>
    </w:p>
    <w:p w14:paraId="004D4638" w14:textId="6F36E224" w:rsidR="00EF01B5" w:rsidRPr="00880281" w:rsidRDefault="00EF01B5" w:rsidP="006D6E31">
      <w:pPr>
        <w:numPr>
          <w:ilvl w:val="0"/>
          <w:numId w:val="25"/>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des informations sur les contraintes ou restrictions qui s'appliquent à la revente, par exemple pour les instruments financiers non liquides ou ayant une </w:t>
      </w:r>
      <w:r w:rsidR="00A575E5" w:rsidRPr="00880281">
        <w:rPr>
          <w:rFonts w:asciiTheme="minorHAnsi" w:hAnsiTheme="minorHAnsi" w:cstheme="minorHAnsi"/>
          <w:sz w:val="20"/>
          <w:szCs w:val="20"/>
        </w:rPr>
        <w:t>durée</w:t>
      </w:r>
      <w:r w:rsidRPr="00880281">
        <w:rPr>
          <w:rFonts w:asciiTheme="minorHAnsi" w:hAnsiTheme="minorHAnsi" w:cstheme="minorHAnsi"/>
          <w:sz w:val="20"/>
          <w:szCs w:val="20"/>
        </w:rPr>
        <w:t xml:space="preserve"> d'investissement fixe, y compris une illustration des moyens de sortie possibles et les </w:t>
      </w:r>
      <w:r w:rsidR="00A575E5" w:rsidRPr="00880281">
        <w:rPr>
          <w:rFonts w:asciiTheme="minorHAnsi" w:hAnsiTheme="minorHAnsi" w:cstheme="minorHAnsi"/>
          <w:sz w:val="20"/>
          <w:szCs w:val="20"/>
        </w:rPr>
        <w:t>conséquences</w:t>
      </w:r>
      <w:r w:rsidRPr="00880281">
        <w:rPr>
          <w:rFonts w:asciiTheme="minorHAnsi" w:hAnsiTheme="minorHAnsi" w:cstheme="minorHAnsi"/>
          <w:sz w:val="20"/>
          <w:szCs w:val="20"/>
        </w:rPr>
        <w:t xml:space="preserve"> d'une telle sortie, les contraintes possibles et le </w:t>
      </w:r>
      <w:r w:rsidR="00A575E5" w:rsidRPr="00880281">
        <w:rPr>
          <w:rFonts w:asciiTheme="minorHAnsi" w:hAnsiTheme="minorHAnsi" w:cstheme="minorHAnsi"/>
          <w:sz w:val="20"/>
          <w:szCs w:val="20"/>
        </w:rPr>
        <w:t>délai</w:t>
      </w:r>
      <w:r w:rsidRPr="00880281">
        <w:rPr>
          <w:rFonts w:asciiTheme="minorHAnsi" w:hAnsiTheme="minorHAnsi" w:cstheme="minorHAnsi"/>
          <w:sz w:val="20"/>
          <w:szCs w:val="20"/>
        </w:rPr>
        <w:t xml:space="preserve"> estimé pour la vente de l'instrument financier avant de recouvrer les </w:t>
      </w:r>
      <w:r w:rsidR="00A575E5"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initiaux de la transaction sur ce type d'instrument financier; </w:t>
      </w:r>
    </w:p>
    <w:p w14:paraId="1751A7C1" w14:textId="0AB91351" w:rsidR="00EF01B5" w:rsidRPr="00880281" w:rsidRDefault="00EF01B5" w:rsidP="006D6E31">
      <w:pPr>
        <w:numPr>
          <w:ilvl w:val="0"/>
          <w:numId w:val="25"/>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 fait qu'une transaction sur ces instruments puisse se traduire pour l'investisseur par des engagements financiers et d'autres obligations </w:t>
      </w:r>
      <w:r w:rsidR="00A575E5" w:rsidRPr="00880281">
        <w:rPr>
          <w:rFonts w:asciiTheme="minorHAnsi" w:hAnsiTheme="minorHAnsi" w:cstheme="minorHAnsi"/>
          <w:sz w:val="20"/>
          <w:szCs w:val="20"/>
        </w:rPr>
        <w:t>supplémentaires</w:t>
      </w:r>
      <w:r w:rsidRPr="00880281">
        <w:rPr>
          <w:rFonts w:asciiTheme="minorHAnsi" w:hAnsiTheme="minorHAnsi" w:cstheme="minorHAnsi"/>
          <w:sz w:val="20"/>
          <w:szCs w:val="20"/>
        </w:rPr>
        <w:t xml:space="preserve">, y compris des passifs </w:t>
      </w:r>
      <w:r w:rsidR="00A575E5" w:rsidRPr="00880281">
        <w:rPr>
          <w:rFonts w:asciiTheme="minorHAnsi" w:hAnsiTheme="minorHAnsi" w:cstheme="minorHAnsi"/>
          <w:sz w:val="20"/>
          <w:szCs w:val="20"/>
        </w:rPr>
        <w:t>éventuels</w:t>
      </w:r>
      <w:r w:rsidRPr="00880281">
        <w:rPr>
          <w:rFonts w:asciiTheme="minorHAnsi" w:hAnsiTheme="minorHAnsi" w:cstheme="minorHAnsi"/>
          <w:sz w:val="20"/>
          <w:szCs w:val="20"/>
        </w:rPr>
        <w:t xml:space="preserve">, en sus du </w:t>
      </w:r>
      <w:r w:rsidR="00A575E5" w:rsidRPr="00880281">
        <w:rPr>
          <w:rFonts w:asciiTheme="minorHAnsi" w:hAnsiTheme="minorHAnsi" w:cstheme="minorHAnsi"/>
          <w:sz w:val="20"/>
          <w:szCs w:val="20"/>
        </w:rPr>
        <w:t>coût</w:t>
      </w:r>
      <w:r w:rsidRPr="00880281">
        <w:rPr>
          <w:rFonts w:asciiTheme="minorHAnsi" w:hAnsiTheme="minorHAnsi" w:cstheme="minorHAnsi"/>
          <w:sz w:val="20"/>
          <w:szCs w:val="20"/>
        </w:rPr>
        <w:t xml:space="preserve"> d'acquisition; </w:t>
      </w:r>
    </w:p>
    <w:p w14:paraId="2CE690E5" w14:textId="2B04FA9F" w:rsidR="00EF01B5" w:rsidRPr="00880281" w:rsidRDefault="00EF01B5" w:rsidP="006D6E31">
      <w:pPr>
        <w:numPr>
          <w:ilvl w:val="0"/>
          <w:numId w:val="25"/>
        </w:numPr>
        <w:spacing w:before="100" w:beforeAutospacing="1" w:after="100" w:afterAutospacing="1"/>
        <w:ind w:left="1276"/>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toute exigence de marge ou obligation similaire applicable au type d'instrument en question. </w:t>
      </w:r>
    </w:p>
    <w:p w14:paraId="508E4E99" w14:textId="059E5DFC" w:rsidR="00EF01B5" w:rsidRPr="00880281" w:rsidRDefault="00EF01B5" w:rsidP="006D6E31">
      <w:pPr>
        <w:pStyle w:val="NormalWeb"/>
        <w:numPr>
          <w:ilvl w:val="0"/>
          <w:numId w:val="24"/>
        </w:numPr>
        <w:contextualSpacing/>
        <w:jc w:val="both"/>
        <w:rPr>
          <w:rFonts w:asciiTheme="minorHAnsi" w:hAnsiTheme="minorHAnsi" w:cstheme="minorHAnsi"/>
          <w:sz w:val="20"/>
          <w:szCs w:val="20"/>
        </w:rPr>
      </w:pPr>
      <w:r w:rsidRPr="00880281">
        <w:rPr>
          <w:rFonts w:asciiTheme="minorHAnsi" w:hAnsiTheme="minorHAnsi" w:cstheme="minorHAnsi"/>
          <w:sz w:val="20"/>
          <w:szCs w:val="20"/>
        </w:rPr>
        <w:t>Lorsqu'un</w:t>
      </w:r>
      <w:r w:rsidR="00675663" w:rsidRPr="00880281">
        <w:rPr>
          <w:rFonts w:asciiTheme="minorHAnsi" w:hAnsiTheme="minorHAnsi" w:cstheme="minorHAnsi"/>
          <w:sz w:val="20"/>
          <w:szCs w:val="20"/>
        </w:rPr>
        <w:t xml:space="preserve"> intermédiaire de marché </w:t>
      </w:r>
      <w:r w:rsidRPr="00880281">
        <w:rPr>
          <w:rFonts w:asciiTheme="minorHAnsi" w:hAnsiTheme="minorHAnsi" w:cstheme="minorHAnsi"/>
          <w:sz w:val="20"/>
          <w:szCs w:val="20"/>
        </w:rPr>
        <w:t xml:space="preserve">fournit à un client </w:t>
      </w:r>
      <w:r w:rsidR="00675663" w:rsidRPr="00880281">
        <w:rPr>
          <w:rFonts w:asciiTheme="minorHAnsi" w:hAnsiTheme="minorHAnsi" w:cstheme="minorHAnsi"/>
          <w:sz w:val="20"/>
          <w:szCs w:val="20"/>
        </w:rPr>
        <w:t>non-qualifié</w:t>
      </w:r>
      <w:r w:rsidRPr="00880281">
        <w:rPr>
          <w:rFonts w:asciiTheme="minorHAnsi" w:hAnsiTheme="minorHAnsi" w:cstheme="minorHAnsi"/>
          <w:sz w:val="20"/>
          <w:szCs w:val="20"/>
        </w:rPr>
        <w:t xml:space="preserve"> </w:t>
      </w:r>
      <w:r w:rsidR="00EA182E" w:rsidRPr="00880281">
        <w:rPr>
          <w:rFonts w:asciiTheme="minorHAnsi" w:hAnsiTheme="minorHAnsi" w:cstheme="minorHAnsi"/>
          <w:sz w:val="20"/>
          <w:szCs w:val="20"/>
        </w:rPr>
        <w:t xml:space="preserve">(non averti) </w:t>
      </w:r>
      <w:r w:rsidRPr="00880281">
        <w:rPr>
          <w:rFonts w:asciiTheme="minorHAnsi" w:hAnsiTheme="minorHAnsi" w:cstheme="minorHAnsi"/>
          <w:sz w:val="20"/>
          <w:szCs w:val="20"/>
        </w:rPr>
        <w:t xml:space="preserve">existant ou potentiel des informations sur un instrument financier qui fait l'objet d'une offre au public dans le cadre de laquelle un </w:t>
      </w:r>
      <w:r w:rsidR="00D80518" w:rsidRPr="00880281">
        <w:rPr>
          <w:rFonts w:asciiTheme="minorHAnsi" w:hAnsiTheme="minorHAnsi" w:cstheme="minorHAnsi"/>
          <w:sz w:val="20"/>
          <w:szCs w:val="20"/>
        </w:rPr>
        <w:t>document d’information</w:t>
      </w:r>
      <w:r w:rsidR="002919A5" w:rsidRPr="00880281">
        <w:rPr>
          <w:rFonts w:asciiTheme="minorHAnsi" w:hAnsiTheme="minorHAnsi" w:cstheme="minorHAnsi"/>
          <w:sz w:val="20"/>
          <w:szCs w:val="20"/>
        </w:rPr>
        <w:t xml:space="preserve"> ou une note d’information</w:t>
      </w:r>
      <w:r w:rsidRPr="00880281">
        <w:rPr>
          <w:rFonts w:asciiTheme="minorHAnsi" w:hAnsiTheme="minorHAnsi" w:cstheme="minorHAnsi"/>
          <w:sz w:val="20"/>
          <w:szCs w:val="20"/>
        </w:rPr>
        <w:t xml:space="preserve"> a </w:t>
      </w:r>
      <w:r w:rsidR="00675663" w:rsidRPr="00880281">
        <w:rPr>
          <w:rFonts w:asciiTheme="minorHAnsi" w:hAnsiTheme="minorHAnsi" w:cstheme="minorHAnsi"/>
          <w:sz w:val="20"/>
          <w:szCs w:val="20"/>
        </w:rPr>
        <w:t>été</w:t>
      </w:r>
      <w:r w:rsidRPr="00880281">
        <w:rPr>
          <w:rFonts w:asciiTheme="minorHAnsi" w:hAnsiTheme="minorHAnsi" w:cstheme="minorHAnsi"/>
          <w:sz w:val="20"/>
          <w:szCs w:val="20"/>
        </w:rPr>
        <w:t xml:space="preserve"> </w:t>
      </w:r>
      <w:r w:rsidR="00D80518" w:rsidRPr="00880281">
        <w:rPr>
          <w:rFonts w:asciiTheme="minorHAnsi" w:hAnsiTheme="minorHAnsi" w:cstheme="minorHAnsi"/>
          <w:sz w:val="20"/>
          <w:szCs w:val="20"/>
        </w:rPr>
        <w:t>publié</w:t>
      </w:r>
      <w:r w:rsidRPr="00880281">
        <w:rPr>
          <w:rFonts w:asciiTheme="minorHAnsi" w:hAnsiTheme="minorHAnsi" w:cstheme="minorHAnsi"/>
          <w:sz w:val="20"/>
          <w:szCs w:val="20"/>
        </w:rPr>
        <w:t xml:space="preserve"> en application </w:t>
      </w:r>
      <w:r w:rsidR="00A575E5" w:rsidRPr="00880281">
        <w:rPr>
          <w:rFonts w:asciiTheme="minorHAnsi" w:hAnsiTheme="minorHAnsi" w:cstheme="minorHAnsi"/>
          <w:sz w:val="20"/>
          <w:szCs w:val="20"/>
        </w:rPr>
        <w:t xml:space="preserve">de </w:t>
      </w:r>
      <w:r w:rsidR="00A575E5" w:rsidRPr="00880281">
        <w:rPr>
          <w:rFonts w:asciiTheme="minorHAnsi" w:hAnsiTheme="minorHAnsi" w:cstheme="minorHAnsi"/>
          <w:sz w:val="20"/>
          <w:szCs w:val="20"/>
          <w:highlight w:val="yellow"/>
        </w:rPr>
        <w:t xml:space="preserve">l’article </w:t>
      </w:r>
      <w:r w:rsidR="00D80518" w:rsidRPr="00880281">
        <w:rPr>
          <w:rFonts w:asciiTheme="minorHAnsi" w:hAnsiTheme="minorHAnsi" w:cstheme="minorHAnsi"/>
          <w:sz w:val="20"/>
          <w:szCs w:val="20"/>
          <w:highlight w:val="yellow"/>
        </w:rPr>
        <w:t>80</w:t>
      </w:r>
      <w:r w:rsidR="00A575E5" w:rsidRPr="00880281">
        <w:rPr>
          <w:rFonts w:asciiTheme="minorHAnsi" w:hAnsiTheme="minorHAnsi" w:cstheme="minorHAnsi"/>
          <w:sz w:val="20"/>
          <w:szCs w:val="20"/>
          <w:highlight w:val="yellow"/>
        </w:rPr>
        <w:t xml:space="preserve"> du </w:t>
      </w:r>
      <w:r w:rsidR="00D94B15" w:rsidRPr="00880281">
        <w:rPr>
          <w:rFonts w:asciiTheme="minorHAnsi" w:hAnsiTheme="minorHAnsi" w:cstheme="minorHAnsi"/>
          <w:sz w:val="20"/>
          <w:szCs w:val="20"/>
        </w:rPr>
        <w:t>N°01/22/CEMAC/UMAC/CM/COSUMAF du 21 juillet 2022 portant organisation et fonctionnement du marché financier de l’Afrique Centrale</w:t>
      </w:r>
      <w:r w:rsidRPr="00880281">
        <w:rPr>
          <w:rFonts w:asciiTheme="minorHAnsi" w:hAnsiTheme="minorHAnsi" w:cstheme="minorHAnsi"/>
          <w:sz w:val="20"/>
          <w:szCs w:val="20"/>
        </w:rPr>
        <w:t>, l'</w:t>
      </w:r>
      <w:r w:rsidR="00A575E5" w:rsidRPr="00880281">
        <w:rPr>
          <w:rFonts w:asciiTheme="minorHAnsi" w:hAnsiTheme="minorHAnsi" w:cstheme="minorHAnsi"/>
          <w:sz w:val="20"/>
          <w:szCs w:val="20"/>
        </w:rPr>
        <w:t xml:space="preserve">intermédiaire de marché </w:t>
      </w:r>
      <w:r w:rsidRPr="00880281">
        <w:rPr>
          <w:rFonts w:asciiTheme="minorHAnsi" w:hAnsiTheme="minorHAnsi" w:cstheme="minorHAnsi"/>
          <w:sz w:val="20"/>
          <w:szCs w:val="20"/>
        </w:rPr>
        <w:t xml:space="preserve">informe en temps voulu le client ou client potentiel, avant de lui fournir des services d'investissement des </w:t>
      </w:r>
      <w:r w:rsidR="00A575E5" w:rsidRPr="00880281">
        <w:rPr>
          <w:rFonts w:asciiTheme="minorHAnsi" w:hAnsiTheme="minorHAnsi" w:cstheme="minorHAnsi"/>
          <w:sz w:val="20"/>
          <w:szCs w:val="20"/>
        </w:rPr>
        <w:t>modalités</w:t>
      </w:r>
      <w:r w:rsidRPr="00880281">
        <w:rPr>
          <w:rFonts w:asciiTheme="minorHAnsi" w:hAnsiTheme="minorHAnsi" w:cstheme="minorHAnsi"/>
          <w:sz w:val="20"/>
          <w:szCs w:val="20"/>
        </w:rPr>
        <w:t xml:space="preserve"> selon lesquelles ce prospectus est mis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la disposition du public. </w:t>
      </w:r>
    </w:p>
    <w:p w14:paraId="1DF498BE" w14:textId="77777777" w:rsidR="00A575E5" w:rsidRPr="00880281" w:rsidRDefault="00A575E5" w:rsidP="006D6E31">
      <w:pPr>
        <w:pStyle w:val="NormalWeb"/>
        <w:ind w:left="720"/>
        <w:contextualSpacing/>
        <w:jc w:val="both"/>
        <w:rPr>
          <w:rFonts w:asciiTheme="minorHAnsi" w:hAnsiTheme="minorHAnsi" w:cstheme="minorHAnsi"/>
          <w:sz w:val="20"/>
          <w:szCs w:val="20"/>
        </w:rPr>
      </w:pPr>
    </w:p>
    <w:p w14:paraId="599B59D7" w14:textId="77777777" w:rsidR="00A575E5" w:rsidRPr="00880281" w:rsidRDefault="00A575E5" w:rsidP="006D6E31">
      <w:pPr>
        <w:pStyle w:val="NormalWeb"/>
        <w:contextualSpacing/>
        <w:jc w:val="both"/>
        <w:rPr>
          <w:rFonts w:asciiTheme="minorHAnsi" w:hAnsiTheme="minorHAnsi" w:cstheme="minorHAnsi"/>
          <w:sz w:val="20"/>
          <w:szCs w:val="20"/>
        </w:rPr>
      </w:pPr>
    </w:p>
    <w:p w14:paraId="38DF2054" w14:textId="2048D30E" w:rsidR="00EF01B5" w:rsidRPr="00880281" w:rsidRDefault="00A575E5" w:rsidP="006D6E31">
      <w:pPr>
        <w:pStyle w:val="NormalWeb"/>
        <w:jc w:val="both"/>
        <w:rPr>
          <w:rFonts w:asciiTheme="minorHAnsi" w:hAnsiTheme="minorHAnsi" w:cstheme="minorHAnsi"/>
          <w:b/>
          <w:bCs/>
          <w:sz w:val="20"/>
          <w:szCs w:val="20"/>
        </w:rPr>
      </w:pPr>
      <w:r w:rsidRPr="00880281">
        <w:rPr>
          <w:rFonts w:asciiTheme="minorHAnsi" w:hAnsiTheme="minorHAnsi" w:cstheme="minorHAnsi"/>
          <w:b/>
          <w:bCs/>
          <w:sz w:val="20"/>
          <w:szCs w:val="20"/>
        </w:rPr>
        <w:t xml:space="preserve">ARTICLE 7– INFORMATIONS CONCERNANT LA PRÉSERVATION DES INSTRUMENTS FINANCIERS ET DES FONDS DES CLIENTS </w:t>
      </w:r>
    </w:p>
    <w:p w14:paraId="009D0467" w14:textId="12CBCFEB" w:rsidR="00444BDE" w:rsidRPr="00880281" w:rsidRDefault="00444BDE" w:rsidP="006D6E31">
      <w:pPr>
        <w:pStyle w:val="NormalWeb"/>
        <w:numPr>
          <w:ilvl w:val="0"/>
          <w:numId w:val="26"/>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intermédiaires de marché qui </w:t>
      </w:r>
      <w:r w:rsidR="00D80518" w:rsidRPr="00880281">
        <w:rPr>
          <w:rFonts w:asciiTheme="minorHAnsi" w:hAnsiTheme="minorHAnsi" w:cstheme="minorHAnsi"/>
          <w:sz w:val="20"/>
          <w:szCs w:val="20"/>
        </w:rPr>
        <w:t>détiennent</w:t>
      </w:r>
      <w:r w:rsidRPr="00880281">
        <w:rPr>
          <w:rFonts w:asciiTheme="minorHAnsi" w:hAnsiTheme="minorHAnsi" w:cstheme="minorHAnsi"/>
          <w:sz w:val="20"/>
          <w:szCs w:val="20"/>
        </w:rPr>
        <w:t xml:space="preserve"> des instruments financiers ou des fonds appartenant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des clients existants ou potentiels leur communiquent les informations </w:t>
      </w:r>
      <w:r w:rsidR="00D80518"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aux paragraphes 2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w:t>
      </w:r>
      <w:r w:rsidR="008A4A5A" w:rsidRPr="00880281">
        <w:rPr>
          <w:rFonts w:asciiTheme="minorHAnsi" w:hAnsiTheme="minorHAnsi" w:cstheme="minorHAnsi"/>
          <w:sz w:val="20"/>
          <w:szCs w:val="20"/>
        </w:rPr>
        <w:t>4</w:t>
      </w:r>
      <w:r w:rsidRPr="00880281">
        <w:rPr>
          <w:rFonts w:asciiTheme="minorHAnsi" w:hAnsiTheme="minorHAnsi" w:cstheme="minorHAnsi"/>
          <w:sz w:val="20"/>
          <w:szCs w:val="20"/>
        </w:rPr>
        <w:t xml:space="preserve"> lorsqu'il y a lieu. </w:t>
      </w:r>
    </w:p>
    <w:p w14:paraId="01EC80AF" w14:textId="77777777" w:rsidR="00444BDE" w:rsidRPr="00880281" w:rsidRDefault="00444BDE" w:rsidP="006D6E31">
      <w:pPr>
        <w:pStyle w:val="NormalWeb"/>
        <w:ind w:left="720"/>
        <w:contextualSpacing/>
        <w:jc w:val="both"/>
        <w:rPr>
          <w:rFonts w:asciiTheme="minorHAnsi" w:hAnsiTheme="minorHAnsi" w:cstheme="minorHAnsi"/>
          <w:sz w:val="20"/>
          <w:szCs w:val="20"/>
        </w:rPr>
      </w:pPr>
    </w:p>
    <w:p w14:paraId="2A68B1C4" w14:textId="6A6C46B7" w:rsidR="00444BDE" w:rsidRPr="00880281" w:rsidRDefault="00444BDE" w:rsidP="006D6E31">
      <w:pPr>
        <w:pStyle w:val="NormalWeb"/>
        <w:numPr>
          <w:ilvl w:val="0"/>
          <w:numId w:val="26"/>
        </w:numPr>
        <w:contextualSpacing/>
        <w:jc w:val="both"/>
        <w:rPr>
          <w:rFonts w:asciiTheme="minorHAnsi" w:hAnsiTheme="minorHAnsi" w:cstheme="minorHAnsi"/>
          <w:sz w:val="20"/>
          <w:szCs w:val="20"/>
        </w:rPr>
      </w:pPr>
      <w:r w:rsidRPr="00880281">
        <w:rPr>
          <w:rFonts w:asciiTheme="minorHAnsi" w:hAnsiTheme="minorHAnsi" w:cstheme="minorHAnsi"/>
          <w:sz w:val="20"/>
          <w:szCs w:val="20"/>
        </w:rPr>
        <w:t>Les intermédiaires de marché informe</w:t>
      </w:r>
      <w:r w:rsidR="00D80518" w:rsidRPr="00880281">
        <w:rPr>
          <w:rFonts w:asciiTheme="minorHAnsi" w:hAnsiTheme="minorHAnsi" w:cstheme="minorHAnsi"/>
          <w:sz w:val="20"/>
          <w:szCs w:val="20"/>
        </w:rPr>
        <w:t>nt</w:t>
      </w:r>
      <w:r w:rsidRPr="00880281">
        <w:rPr>
          <w:rFonts w:asciiTheme="minorHAnsi" w:hAnsiTheme="minorHAnsi" w:cstheme="minorHAnsi"/>
          <w:sz w:val="20"/>
          <w:szCs w:val="20"/>
        </w:rPr>
        <w:t xml:space="preserve"> le client existant ou potentiel du fait que les instruments financiers ou les fonds lui appartenant peuvent </w:t>
      </w:r>
      <w:r w:rsidR="00D8051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80518" w:rsidRPr="00880281">
        <w:rPr>
          <w:rFonts w:asciiTheme="minorHAnsi" w:hAnsiTheme="minorHAnsi" w:cstheme="minorHAnsi"/>
          <w:sz w:val="20"/>
          <w:szCs w:val="20"/>
        </w:rPr>
        <w:t>détenus</w:t>
      </w:r>
      <w:r w:rsidRPr="00880281">
        <w:rPr>
          <w:rFonts w:asciiTheme="minorHAnsi" w:hAnsiTheme="minorHAnsi" w:cstheme="minorHAnsi"/>
          <w:sz w:val="20"/>
          <w:szCs w:val="20"/>
        </w:rPr>
        <w:t xml:space="preserve"> par un tiers au nom de l'intermédiaire ainsi </w:t>
      </w:r>
      <w:r w:rsidRPr="00880281">
        <w:rPr>
          <w:rFonts w:asciiTheme="minorHAnsi" w:hAnsiTheme="minorHAnsi" w:cstheme="minorHAnsi"/>
          <w:sz w:val="20"/>
          <w:szCs w:val="20"/>
        </w:rPr>
        <w:lastRenderedPageBreak/>
        <w:t xml:space="preserve">que de la </w:t>
      </w:r>
      <w:r w:rsidR="00D80518" w:rsidRPr="00880281">
        <w:rPr>
          <w:rFonts w:asciiTheme="minorHAnsi" w:hAnsiTheme="minorHAnsi" w:cstheme="minorHAnsi"/>
          <w:sz w:val="20"/>
          <w:szCs w:val="20"/>
        </w:rPr>
        <w:t>responsabilité</w:t>
      </w:r>
      <w:r w:rsidRPr="00880281">
        <w:rPr>
          <w:rFonts w:asciiTheme="minorHAnsi" w:hAnsiTheme="minorHAnsi" w:cstheme="minorHAnsi"/>
          <w:sz w:val="20"/>
          <w:szCs w:val="20"/>
        </w:rPr>
        <w:t xml:space="preserve"> qu'il assume pour toute action ou omission de ce tiers, ainsi que des </w:t>
      </w:r>
      <w:r w:rsidR="00D80518" w:rsidRPr="00880281">
        <w:rPr>
          <w:rFonts w:asciiTheme="minorHAnsi" w:hAnsiTheme="minorHAnsi" w:cstheme="minorHAnsi"/>
          <w:sz w:val="20"/>
          <w:szCs w:val="20"/>
        </w:rPr>
        <w:t>conséquences</w:t>
      </w:r>
      <w:r w:rsidRPr="00880281">
        <w:rPr>
          <w:rFonts w:asciiTheme="minorHAnsi" w:hAnsiTheme="minorHAnsi" w:cstheme="minorHAnsi"/>
          <w:sz w:val="20"/>
          <w:szCs w:val="20"/>
        </w:rPr>
        <w:t xml:space="preserve"> de l'</w:t>
      </w:r>
      <w:r w:rsidR="00D80518" w:rsidRPr="00880281">
        <w:rPr>
          <w:rFonts w:asciiTheme="minorHAnsi" w:hAnsiTheme="minorHAnsi" w:cstheme="minorHAnsi"/>
          <w:sz w:val="20"/>
          <w:szCs w:val="20"/>
        </w:rPr>
        <w:t>insolvabilité</w:t>
      </w:r>
      <w:r w:rsidRPr="00880281">
        <w:rPr>
          <w:rFonts w:asciiTheme="minorHAnsi" w:hAnsiTheme="minorHAnsi" w:cstheme="minorHAnsi"/>
          <w:sz w:val="20"/>
          <w:szCs w:val="20"/>
        </w:rPr>
        <w:t xml:space="preserve"> du tiers pour le client. </w:t>
      </w:r>
    </w:p>
    <w:p w14:paraId="2F03E73B" w14:textId="77777777" w:rsidR="00444BDE" w:rsidRPr="00880281" w:rsidRDefault="00444BDE" w:rsidP="006D6E31">
      <w:pPr>
        <w:pStyle w:val="NormalWeb"/>
        <w:contextualSpacing/>
        <w:jc w:val="both"/>
        <w:rPr>
          <w:rFonts w:asciiTheme="minorHAnsi" w:hAnsiTheme="minorHAnsi" w:cstheme="minorHAnsi"/>
          <w:sz w:val="20"/>
          <w:szCs w:val="20"/>
        </w:rPr>
      </w:pPr>
    </w:p>
    <w:p w14:paraId="1296A1E1" w14:textId="1B34063C" w:rsidR="00444BDE" w:rsidRPr="00880281" w:rsidRDefault="00444BDE" w:rsidP="006D6E31">
      <w:pPr>
        <w:pStyle w:val="NormalWeb"/>
        <w:numPr>
          <w:ilvl w:val="0"/>
          <w:numId w:val="26"/>
        </w:numPr>
        <w:contextualSpacing/>
        <w:jc w:val="both"/>
        <w:rPr>
          <w:rFonts w:asciiTheme="minorHAnsi" w:hAnsiTheme="minorHAnsi" w:cstheme="minorHAnsi"/>
          <w:sz w:val="20"/>
          <w:szCs w:val="20"/>
        </w:rPr>
      </w:pPr>
      <w:r w:rsidRPr="00880281">
        <w:rPr>
          <w:rFonts w:asciiTheme="minorHAnsi" w:hAnsiTheme="minorHAnsi" w:cstheme="minorHAnsi"/>
          <w:sz w:val="20"/>
          <w:szCs w:val="20"/>
        </w:rPr>
        <w:t>Lorsque les instruments financiers du client existant ou potentiel peuvent</w:t>
      </w:r>
      <w:r w:rsidR="00D80518" w:rsidRPr="00880281">
        <w:rPr>
          <w:rFonts w:asciiTheme="minorHAnsi" w:hAnsiTheme="minorHAnsi" w:cstheme="minorHAnsi"/>
          <w:sz w:val="20"/>
          <w:szCs w:val="20"/>
        </w:rPr>
        <w:t xml:space="preserve"> être</w:t>
      </w:r>
      <w:r w:rsidRPr="00880281">
        <w:rPr>
          <w:rFonts w:asciiTheme="minorHAnsi" w:hAnsiTheme="minorHAnsi" w:cstheme="minorHAnsi"/>
          <w:sz w:val="20"/>
          <w:szCs w:val="20"/>
        </w:rPr>
        <w:t xml:space="preserve"> </w:t>
      </w:r>
      <w:r w:rsidR="00D80518" w:rsidRPr="00880281">
        <w:rPr>
          <w:rFonts w:asciiTheme="minorHAnsi" w:hAnsiTheme="minorHAnsi" w:cstheme="minorHAnsi"/>
          <w:sz w:val="20"/>
          <w:szCs w:val="20"/>
        </w:rPr>
        <w:t>détenus</w:t>
      </w:r>
      <w:r w:rsidRPr="00880281">
        <w:rPr>
          <w:rFonts w:asciiTheme="minorHAnsi" w:hAnsiTheme="minorHAnsi" w:cstheme="minorHAnsi"/>
          <w:sz w:val="20"/>
          <w:szCs w:val="20"/>
        </w:rPr>
        <w:t xml:space="preserve"> par un tiers sur un compte global, l’intermédiaire de marché en informe le client en faisant figurer bien en vue un avertissement sur les risques qui en </w:t>
      </w:r>
      <w:r w:rsidR="00D80518" w:rsidRPr="00880281">
        <w:rPr>
          <w:rFonts w:asciiTheme="minorHAnsi" w:hAnsiTheme="minorHAnsi" w:cstheme="minorHAnsi"/>
          <w:sz w:val="20"/>
          <w:szCs w:val="20"/>
        </w:rPr>
        <w:t>résultent</w:t>
      </w:r>
      <w:r w:rsidRPr="00880281">
        <w:rPr>
          <w:rFonts w:asciiTheme="minorHAnsi" w:hAnsiTheme="minorHAnsi" w:cstheme="minorHAnsi"/>
          <w:sz w:val="20"/>
          <w:szCs w:val="20"/>
        </w:rPr>
        <w:t xml:space="preserve">. </w:t>
      </w:r>
    </w:p>
    <w:p w14:paraId="2684A209" w14:textId="77777777" w:rsidR="00444BDE" w:rsidRPr="00880281" w:rsidRDefault="00444BDE" w:rsidP="006D6E31">
      <w:pPr>
        <w:pStyle w:val="NormalWeb"/>
        <w:contextualSpacing/>
        <w:jc w:val="both"/>
        <w:rPr>
          <w:rFonts w:asciiTheme="minorHAnsi" w:hAnsiTheme="minorHAnsi" w:cstheme="minorHAnsi"/>
          <w:sz w:val="20"/>
          <w:szCs w:val="20"/>
        </w:rPr>
      </w:pPr>
    </w:p>
    <w:p w14:paraId="3AA34FDF" w14:textId="3EA1EBC3" w:rsidR="00444BDE" w:rsidRPr="00880281" w:rsidRDefault="00444BDE" w:rsidP="006D6E31">
      <w:pPr>
        <w:pStyle w:val="NormalWeb"/>
        <w:numPr>
          <w:ilvl w:val="0"/>
          <w:numId w:val="26"/>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Un intermédiaire de marché avant d'effectuer des </w:t>
      </w:r>
      <w:r w:rsidR="00D80518" w:rsidRPr="00880281">
        <w:rPr>
          <w:rFonts w:asciiTheme="minorHAnsi" w:hAnsiTheme="minorHAnsi" w:cstheme="minorHAnsi"/>
          <w:sz w:val="20"/>
          <w:szCs w:val="20"/>
        </w:rPr>
        <w:t>opérations</w:t>
      </w:r>
      <w:r w:rsidRPr="00880281">
        <w:rPr>
          <w:rFonts w:asciiTheme="minorHAnsi" w:hAnsiTheme="minorHAnsi" w:cstheme="minorHAnsi"/>
          <w:sz w:val="20"/>
          <w:szCs w:val="20"/>
        </w:rPr>
        <w:t xml:space="preserve"> de financement sur titres en rapport avec des instruments financiers qu'</w:t>
      </w:r>
      <w:r w:rsidR="0017026F" w:rsidRPr="00880281">
        <w:rPr>
          <w:rFonts w:asciiTheme="minorHAnsi" w:hAnsiTheme="minorHAnsi" w:cstheme="minorHAnsi"/>
          <w:sz w:val="20"/>
          <w:szCs w:val="20"/>
        </w:rPr>
        <w:t>il</w:t>
      </w:r>
      <w:r w:rsidRPr="00880281">
        <w:rPr>
          <w:rFonts w:asciiTheme="minorHAnsi" w:hAnsiTheme="minorHAnsi" w:cstheme="minorHAnsi"/>
          <w:sz w:val="20"/>
          <w:szCs w:val="20"/>
        </w:rPr>
        <w:t xml:space="preserve"> </w:t>
      </w:r>
      <w:r w:rsidR="00D80518" w:rsidRPr="00880281">
        <w:rPr>
          <w:rFonts w:asciiTheme="minorHAnsi" w:hAnsiTheme="minorHAnsi" w:cstheme="minorHAnsi"/>
          <w:sz w:val="20"/>
          <w:szCs w:val="20"/>
        </w:rPr>
        <w:t>détient</w:t>
      </w:r>
      <w:r w:rsidRPr="00880281">
        <w:rPr>
          <w:rFonts w:asciiTheme="minorHAnsi" w:hAnsiTheme="minorHAnsi" w:cstheme="minorHAnsi"/>
          <w:sz w:val="20"/>
          <w:szCs w:val="20"/>
        </w:rPr>
        <w:t xml:space="preserve"> au nom d'un client, ou d'user autrement de ces instruments financiers pour son propre compte ou le compte d'un autre client, doit au </w:t>
      </w:r>
      <w:r w:rsidR="00D80518" w:rsidRPr="00880281">
        <w:rPr>
          <w:rFonts w:asciiTheme="minorHAnsi" w:hAnsiTheme="minorHAnsi" w:cstheme="minorHAnsi"/>
          <w:sz w:val="20"/>
          <w:szCs w:val="20"/>
        </w:rPr>
        <w:t>préalable</w:t>
      </w:r>
      <w:r w:rsidR="002A3083" w:rsidRPr="00880281">
        <w:rPr>
          <w:rFonts w:asciiTheme="minorHAnsi" w:hAnsiTheme="minorHAnsi" w:cstheme="minorHAnsi"/>
          <w:sz w:val="20"/>
          <w:szCs w:val="20"/>
        </w:rPr>
        <w:t xml:space="preserve"> informer le client</w:t>
      </w:r>
      <w:r w:rsidR="006C5667" w:rsidRPr="00880281">
        <w:rPr>
          <w:rFonts w:asciiTheme="minorHAnsi" w:hAnsiTheme="minorHAnsi" w:cstheme="minorHAnsi"/>
          <w:sz w:val="20"/>
          <w:szCs w:val="20"/>
        </w:rPr>
        <w:t>,</w:t>
      </w:r>
      <w:r w:rsidR="002A3083"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sur les obligations et </w:t>
      </w:r>
      <w:r w:rsidR="00D80518" w:rsidRPr="00880281">
        <w:rPr>
          <w:rFonts w:asciiTheme="minorHAnsi" w:hAnsiTheme="minorHAnsi" w:cstheme="minorHAnsi"/>
          <w:sz w:val="20"/>
          <w:szCs w:val="20"/>
        </w:rPr>
        <w:t>responsabilités</w:t>
      </w:r>
      <w:r w:rsidRPr="00880281">
        <w:rPr>
          <w:rFonts w:asciiTheme="minorHAnsi" w:hAnsiTheme="minorHAnsi" w:cstheme="minorHAnsi"/>
          <w:sz w:val="20"/>
          <w:szCs w:val="20"/>
        </w:rPr>
        <w:t xml:space="preserve"> qui lui incombent</w:t>
      </w:r>
      <w:r w:rsidR="00890863" w:rsidRPr="00880281">
        <w:rPr>
          <w:rFonts w:asciiTheme="minorHAnsi" w:hAnsiTheme="minorHAnsi" w:cstheme="minorHAnsi"/>
          <w:sz w:val="20"/>
          <w:szCs w:val="20"/>
        </w:rPr>
        <w:t>,</w:t>
      </w:r>
      <w:r w:rsidRPr="00880281">
        <w:rPr>
          <w:rFonts w:asciiTheme="minorHAnsi" w:hAnsiTheme="minorHAnsi" w:cstheme="minorHAnsi"/>
          <w:sz w:val="20"/>
          <w:szCs w:val="20"/>
        </w:rPr>
        <w:t xml:space="preserve"> sur les conditions de leur restitution et sur les risques encourus. </w:t>
      </w:r>
    </w:p>
    <w:p w14:paraId="56332CB2" w14:textId="7BF32AB7" w:rsidR="00A575E5" w:rsidRPr="00880281" w:rsidRDefault="00A575E5" w:rsidP="006D6E31">
      <w:pPr>
        <w:pStyle w:val="NormalWeb"/>
        <w:jc w:val="both"/>
        <w:rPr>
          <w:rFonts w:asciiTheme="minorHAnsi" w:hAnsiTheme="minorHAnsi" w:cstheme="minorHAnsi"/>
          <w:b/>
          <w:bCs/>
          <w:sz w:val="20"/>
          <w:szCs w:val="20"/>
        </w:rPr>
      </w:pPr>
    </w:p>
    <w:p w14:paraId="232EAAF7" w14:textId="15383F7C" w:rsidR="008B44F9" w:rsidRPr="00880281" w:rsidRDefault="008B44F9" w:rsidP="006D6E31">
      <w:pPr>
        <w:pStyle w:val="NormalWeb"/>
        <w:jc w:val="both"/>
        <w:rPr>
          <w:rFonts w:asciiTheme="minorHAnsi" w:hAnsiTheme="minorHAnsi" w:cstheme="minorHAnsi"/>
          <w:b/>
          <w:bCs/>
          <w:sz w:val="20"/>
          <w:szCs w:val="20"/>
        </w:rPr>
      </w:pPr>
      <w:r w:rsidRPr="00880281">
        <w:rPr>
          <w:rFonts w:asciiTheme="minorHAnsi" w:hAnsiTheme="minorHAnsi" w:cstheme="minorHAnsi"/>
          <w:b/>
          <w:bCs/>
          <w:sz w:val="20"/>
          <w:szCs w:val="20"/>
        </w:rPr>
        <w:t xml:space="preserve">ARTICLE </w:t>
      </w:r>
      <w:r w:rsidR="00825FF8" w:rsidRPr="00880281">
        <w:rPr>
          <w:rFonts w:asciiTheme="minorHAnsi" w:hAnsiTheme="minorHAnsi" w:cstheme="minorHAnsi"/>
          <w:b/>
          <w:bCs/>
          <w:sz w:val="20"/>
          <w:szCs w:val="20"/>
        </w:rPr>
        <w:t>8</w:t>
      </w:r>
      <w:r w:rsidRPr="00880281">
        <w:rPr>
          <w:rFonts w:asciiTheme="minorHAnsi" w:hAnsiTheme="minorHAnsi" w:cstheme="minorHAnsi"/>
          <w:b/>
          <w:bCs/>
          <w:sz w:val="20"/>
          <w:szCs w:val="20"/>
        </w:rPr>
        <w:t xml:space="preserve">– INFORMATIONS SUR LES COUTS ET LES FRAIS LIES </w:t>
      </w:r>
    </w:p>
    <w:p w14:paraId="071522CD" w14:textId="3EA2993B" w:rsidR="008B44F9" w:rsidRPr="00AD6736" w:rsidRDefault="008B44F9" w:rsidP="006D6E31">
      <w:pPr>
        <w:pStyle w:val="Paragraphedeliste"/>
        <w:numPr>
          <w:ilvl w:val="0"/>
          <w:numId w:val="28"/>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Aux fins de la communication d'information</w:t>
      </w:r>
      <w:r w:rsidR="0038056A" w:rsidRPr="00880281">
        <w:rPr>
          <w:rFonts w:asciiTheme="minorHAnsi" w:hAnsiTheme="minorHAnsi" w:cstheme="minorHAnsi"/>
          <w:sz w:val="20"/>
          <w:szCs w:val="20"/>
        </w:rPr>
        <w:t>s</w:t>
      </w:r>
      <w:r w:rsidRPr="00880281">
        <w:rPr>
          <w:rFonts w:asciiTheme="minorHAnsi" w:hAnsiTheme="minorHAnsi" w:cstheme="minorHAnsi"/>
          <w:sz w:val="20"/>
          <w:szCs w:val="20"/>
        </w:rPr>
        <w:t xml:space="preserve"> aux clients sur les coûts et frais les intermédiaires de marché respectent les exigences des </w:t>
      </w:r>
      <w:r w:rsidRPr="00AD6736">
        <w:rPr>
          <w:rFonts w:asciiTheme="minorHAnsi" w:hAnsiTheme="minorHAnsi" w:cstheme="minorHAnsi"/>
          <w:sz w:val="20"/>
          <w:szCs w:val="20"/>
        </w:rPr>
        <w:t xml:space="preserve">paragraphes 2 </w:t>
      </w:r>
      <w:proofErr w:type="spellStart"/>
      <w:r w:rsidRPr="00AD6736">
        <w:rPr>
          <w:rFonts w:asciiTheme="minorHAnsi" w:hAnsiTheme="minorHAnsi" w:cstheme="minorHAnsi"/>
          <w:sz w:val="20"/>
          <w:szCs w:val="20"/>
        </w:rPr>
        <w:t>a</w:t>
      </w:r>
      <w:proofErr w:type="spellEnd"/>
      <w:r w:rsidRPr="00AD6736">
        <w:rPr>
          <w:rFonts w:asciiTheme="minorHAnsi" w:hAnsiTheme="minorHAnsi" w:cstheme="minorHAnsi"/>
          <w:sz w:val="20"/>
          <w:szCs w:val="20"/>
        </w:rPr>
        <w:t xml:space="preserve">̀ </w:t>
      </w:r>
      <w:r w:rsidR="00B10B4C" w:rsidRPr="00AD6736">
        <w:rPr>
          <w:rFonts w:asciiTheme="minorHAnsi" w:hAnsiTheme="minorHAnsi" w:cstheme="minorHAnsi"/>
          <w:sz w:val="20"/>
          <w:szCs w:val="20"/>
        </w:rPr>
        <w:t>6</w:t>
      </w:r>
      <w:r w:rsidRPr="00AD6736">
        <w:rPr>
          <w:rFonts w:asciiTheme="minorHAnsi" w:hAnsiTheme="minorHAnsi" w:cstheme="minorHAnsi"/>
          <w:sz w:val="20"/>
          <w:szCs w:val="20"/>
        </w:rPr>
        <w:t xml:space="preserve">. </w:t>
      </w:r>
    </w:p>
    <w:p w14:paraId="7493410C" w14:textId="77777777" w:rsidR="008B44F9" w:rsidRPr="00880281" w:rsidRDefault="008B44F9" w:rsidP="006D6E31">
      <w:pPr>
        <w:pStyle w:val="Paragraphedeliste"/>
        <w:spacing w:before="100" w:beforeAutospacing="1" w:after="100" w:afterAutospacing="1"/>
        <w:jc w:val="both"/>
        <w:rPr>
          <w:rFonts w:asciiTheme="minorHAnsi" w:hAnsiTheme="minorHAnsi" w:cstheme="minorHAnsi"/>
          <w:sz w:val="20"/>
          <w:szCs w:val="20"/>
        </w:rPr>
      </w:pPr>
    </w:p>
    <w:p w14:paraId="521D3A45" w14:textId="2786CEF3" w:rsidR="000E7ACC" w:rsidRPr="00880281" w:rsidRDefault="008B44F9" w:rsidP="000E7ACC">
      <w:pPr>
        <w:pStyle w:val="Paragraphedeliste"/>
        <w:numPr>
          <w:ilvl w:val="0"/>
          <w:numId w:val="28"/>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En ce qui concerne la divulgation aux clients d'informations relatives aux </w:t>
      </w:r>
      <w:r w:rsidR="00D805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les intermédiaires de marché </w:t>
      </w:r>
      <w:r w:rsidR="00D80518" w:rsidRPr="00880281">
        <w:rPr>
          <w:rFonts w:asciiTheme="minorHAnsi" w:hAnsiTheme="minorHAnsi" w:cstheme="minorHAnsi"/>
          <w:sz w:val="20"/>
          <w:szCs w:val="20"/>
        </w:rPr>
        <w:t>agrègent</w:t>
      </w:r>
      <w:r w:rsidRPr="00880281">
        <w:rPr>
          <w:rFonts w:asciiTheme="minorHAnsi" w:hAnsiTheme="minorHAnsi" w:cstheme="minorHAnsi"/>
          <w:sz w:val="20"/>
          <w:szCs w:val="20"/>
        </w:rPr>
        <w:t xml:space="preserve"> les sommes suivantes : </w:t>
      </w:r>
    </w:p>
    <w:p w14:paraId="147C630D" w14:textId="7988E41E" w:rsidR="008B44F9" w:rsidRPr="00880281" w:rsidRDefault="008B44F9" w:rsidP="006D6E31">
      <w:pPr>
        <w:pStyle w:val="Paragraphedeliste"/>
        <w:numPr>
          <w:ilvl w:val="0"/>
          <w:numId w:val="27"/>
        </w:numPr>
        <w:tabs>
          <w:tab w:val="clear" w:pos="720"/>
          <w:tab w:val="num" w:pos="1134"/>
        </w:tabs>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 xml:space="preserve">l'ensemble des </w:t>
      </w:r>
      <w:r w:rsidR="00D805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D80518" w:rsidRPr="00880281">
        <w:rPr>
          <w:rFonts w:asciiTheme="minorHAnsi" w:hAnsiTheme="minorHAnsi" w:cstheme="minorHAnsi"/>
          <w:sz w:val="20"/>
          <w:szCs w:val="20"/>
        </w:rPr>
        <w:t>liés</w:t>
      </w:r>
      <w:r w:rsidRPr="00880281">
        <w:rPr>
          <w:rFonts w:asciiTheme="minorHAnsi" w:hAnsiTheme="minorHAnsi" w:cstheme="minorHAnsi"/>
          <w:sz w:val="20"/>
          <w:szCs w:val="20"/>
        </w:rPr>
        <w:t xml:space="preserve"> </w:t>
      </w:r>
      <w:r w:rsidR="00D80518" w:rsidRPr="00880281">
        <w:rPr>
          <w:rFonts w:asciiTheme="minorHAnsi" w:hAnsiTheme="minorHAnsi" w:cstheme="minorHAnsi"/>
          <w:sz w:val="20"/>
          <w:szCs w:val="20"/>
        </w:rPr>
        <w:t>facturés</w:t>
      </w:r>
      <w:r w:rsidRPr="00880281">
        <w:rPr>
          <w:rFonts w:asciiTheme="minorHAnsi" w:hAnsiTheme="minorHAnsi" w:cstheme="minorHAnsi"/>
          <w:sz w:val="20"/>
          <w:szCs w:val="20"/>
        </w:rPr>
        <w:t xml:space="preserve"> par l’intermédiaire de marché</w:t>
      </w:r>
      <w:r w:rsidR="0038056A" w:rsidRPr="00880281">
        <w:rPr>
          <w:rFonts w:asciiTheme="minorHAnsi" w:hAnsiTheme="minorHAnsi" w:cstheme="minorHAnsi"/>
          <w:sz w:val="20"/>
          <w:szCs w:val="20"/>
        </w:rPr>
        <w:t> ;</w:t>
      </w:r>
    </w:p>
    <w:p w14:paraId="462899A5" w14:textId="7F8B31DA" w:rsidR="008B44F9" w:rsidRPr="00880281" w:rsidRDefault="000E7ACC" w:rsidP="006D6E31">
      <w:pPr>
        <w:numPr>
          <w:ilvl w:val="0"/>
          <w:numId w:val="27"/>
        </w:numPr>
        <w:tabs>
          <w:tab w:val="clear" w:pos="720"/>
          <w:tab w:val="num" w:pos="1134"/>
        </w:tabs>
        <w:spacing w:before="100" w:beforeAutospacing="1" w:after="100" w:afterAutospacing="1"/>
        <w:ind w:left="1418"/>
        <w:jc w:val="both"/>
        <w:rPr>
          <w:rFonts w:asciiTheme="minorHAnsi" w:hAnsiTheme="minorHAnsi" w:cstheme="minorHAnsi"/>
          <w:sz w:val="20"/>
          <w:szCs w:val="20"/>
        </w:rPr>
      </w:pPr>
      <w:r w:rsidRPr="00880281">
        <w:rPr>
          <w:rFonts w:asciiTheme="minorHAnsi" w:hAnsiTheme="minorHAnsi" w:cstheme="minorHAnsi"/>
          <w:sz w:val="20"/>
          <w:szCs w:val="20"/>
        </w:rPr>
        <w:t>l’ensemble</w:t>
      </w:r>
      <w:r w:rsidR="008B44F9" w:rsidRPr="00880281">
        <w:rPr>
          <w:rFonts w:asciiTheme="minorHAnsi" w:hAnsiTheme="minorHAnsi" w:cstheme="minorHAnsi"/>
          <w:sz w:val="20"/>
          <w:szCs w:val="20"/>
        </w:rPr>
        <w:t xml:space="preserve"> des </w:t>
      </w:r>
      <w:r w:rsidRPr="00880281">
        <w:rPr>
          <w:rFonts w:asciiTheme="minorHAnsi" w:hAnsiTheme="minorHAnsi" w:cstheme="minorHAnsi"/>
          <w:sz w:val="20"/>
          <w:szCs w:val="20"/>
        </w:rPr>
        <w:t>coûts</w:t>
      </w:r>
      <w:r w:rsidR="008B44F9" w:rsidRPr="00880281">
        <w:rPr>
          <w:rFonts w:asciiTheme="minorHAnsi" w:hAnsiTheme="minorHAnsi" w:cstheme="minorHAnsi"/>
          <w:sz w:val="20"/>
          <w:szCs w:val="20"/>
        </w:rPr>
        <w:t xml:space="preserve"> et frais </w:t>
      </w:r>
      <w:r w:rsidRPr="00880281">
        <w:rPr>
          <w:rFonts w:asciiTheme="minorHAnsi" w:hAnsiTheme="minorHAnsi" w:cstheme="minorHAnsi"/>
          <w:sz w:val="20"/>
          <w:szCs w:val="20"/>
        </w:rPr>
        <w:t>liés</w:t>
      </w:r>
      <w:r w:rsidR="008B44F9" w:rsidRPr="00880281">
        <w:rPr>
          <w:rFonts w:asciiTheme="minorHAnsi" w:hAnsiTheme="minorHAnsi" w:cstheme="minorHAnsi"/>
          <w:sz w:val="20"/>
          <w:szCs w:val="20"/>
        </w:rPr>
        <w:t xml:space="preserve"> </w:t>
      </w:r>
      <w:r w:rsidRPr="00880281">
        <w:rPr>
          <w:rFonts w:asciiTheme="minorHAnsi" w:hAnsiTheme="minorHAnsi" w:cstheme="minorHAnsi"/>
          <w:sz w:val="20"/>
          <w:szCs w:val="20"/>
        </w:rPr>
        <w:t>associés</w:t>
      </w:r>
      <w:r w:rsidR="008B44F9" w:rsidRPr="00880281">
        <w:rPr>
          <w:rFonts w:asciiTheme="minorHAnsi" w:hAnsiTheme="minorHAnsi" w:cstheme="minorHAnsi"/>
          <w:sz w:val="20"/>
          <w:szCs w:val="20"/>
        </w:rPr>
        <w:t xml:space="preserve"> à la production et à la gestion des instruments financiers. </w:t>
      </w:r>
    </w:p>
    <w:p w14:paraId="605BC0B7" w14:textId="58861FBA" w:rsidR="005000B9" w:rsidRPr="00880281" w:rsidRDefault="008B44F9" w:rsidP="000E7ACC">
      <w:pPr>
        <w:spacing w:before="100" w:beforeAutospacing="1" w:after="100" w:afterAutospacing="1"/>
        <w:ind w:left="426"/>
        <w:jc w:val="both"/>
        <w:rPr>
          <w:rFonts w:asciiTheme="minorHAnsi" w:hAnsiTheme="minorHAnsi" w:cstheme="minorHAnsi"/>
          <w:sz w:val="20"/>
          <w:szCs w:val="20"/>
        </w:rPr>
      </w:pPr>
      <w:r w:rsidRPr="00880281">
        <w:rPr>
          <w:rFonts w:asciiTheme="minorHAnsi" w:hAnsiTheme="minorHAnsi" w:cstheme="minorHAnsi"/>
          <w:sz w:val="20"/>
          <w:szCs w:val="20"/>
        </w:rPr>
        <w:t xml:space="preserve">Les frais </w:t>
      </w:r>
      <w:r w:rsidR="000E7ACC" w:rsidRPr="00880281">
        <w:rPr>
          <w:rFonts w:asciiTheme="minorHAnsi" w:hAnsiTheme="minorHAnsi" w:cstheme="minorHAnsi"/>
          <w:sz w:val="20"/>
          <w:szCs w:val="20"/>
        </w:rPr>
        <w:t>mentionnés</w:t>
      </w:r>
      <w:r w:rsidRPr="00880281">
        <w:rPr>
          <w:rFonts w:asciiTheme="minorHAnsi" w:hAnsiTheme="minorHAnsi" w:cstheme="minorHAnsi"/>
          <w:sz w:val="20"/>
          <w:szCs w:val="20"/>
        </w:rPr>
        <w:t xml:space="preserve"> aux points a) et b) sont </w:t>
      </w:r>
      <w:r w:rsidR="000E7ACC" w:rsidRPr="00880281">
        <w:rPr>
          <w:rFonts w:asciiTheme="minorHAnsi" w:hAnsiTheme="minorHAnsi" w:cstheme="minorHAnsi"/>
          <w:sz w:val="20"/>
          <w:szCs w:val="20"/>
        </w:rPr>
        <w:t>répertoriés</w:t>
      </w:r>
      <w:r w:rsidRPr="00880281">
        <w:rPr>
          <w:rFonts w:asciiTheme="minorHAnsi" w:hAnsiTheme="minorHAnsi" w:cstheme="minorHAnsi"/>
          <w:sz w:val="20"/>
          <w:szCs w:val="20"/>
        </w:rPr>
        <w:t xml:space="preserve"> à l'</w:t>
      </w:r>
      <w:r w:rsidR="000E7ACC" w:rsidRPr="00880281">
        <w:rPr>
          <w:rFonts w:asciiTheme="minorHAnsi" w:hAnsiTheme="minorHAnsi" w:cstheme="minorHAnsi"/>
          <w:sz w:val="20"/>
          <w:szCs w:val="20"/>
        </w:rPr>
        <w:t>A</w:t>
      </w:r>
      <w:r w:rsidRPr="00880281">
        <w:rPr>
          <w:rFonts w:asciiTheme="minorHAnsi" w:hAnsiTheme="minorHAnsi" w:cstheme="minorHAnsi"/>
          <w:sz w:val="20"/>
          <w:szCs w:val="20"/>
        </w:rPr>
        <w:t>nnexe I de l</w:t>
      </w:r>
      <w:r w:rsidR="000E7ACC" w:rsidRPr="00880281">
        <w:rPr>
          <w:rFonts w:asciiTheme="minorHAnsi" w:hAnsiTheme="minorHAnsi" w:cstheme="minorHAnsi"/>
          <w:sz w:val="20"/>
          <w:szCs w:val="20"/>
        </w:rPr>
        <w:t>a présente</w:t>
      </w:r>
      <w:r w:rsidRPr="00880281">
        <w:rPr>
          <w:rFonts w:asciiTheme="minorHAnsi" w:hAnsiTheme="minorHAnsi" w:cstheme="minorHAnsi"/>
          <w:sz w:val="20"/>
          <w:szCs w:val="20"/>
        </w:rPr>
        <w:t xml:space="preserve"> instruction. </w:t>
      </w:r>
      <w:r w:rsidR="00AD6736">
        <w:rPr>
          <w:rFonts w:asciiTheme="minorHAnsi" w:hAnsiTheme="minorHAnsi" w:cstheme="minorHAnsi"/>
          <w:sz w:val="20"/>
          <w:szCs w:val="20"/>
        </w:rPr>
        <w:t xml:space="preserve">                               </w:t>
      </w:r>
      <w:r w:rsidRPr="00880281">
        <w:rPr>
          <w:rFonts w:asciiTheme="minorHAnsi" w:hAnsiTheme="minorHAnsi" w:cstheme="minorHAnsi"/>
          <w:sz w:val="20"/>
          <w:szCs w:val="20"/>
        </w:rPr>
        <w:t xml:space="preserve">Aux fins du point a), les paiements provenant de tiers </w:t>
      </w:r>
      <w:r w:rsidR="000E7ACC" w:rsidRPr="00880281">
        <w:rPr>
          <w:rFonts w:asciiTheme="minorHAnsi" w:hAnsiTheme="minorHAnsi" w:cstheme="minorHAnsi"/>
          <w:sz w:val="20"/>
          <w:szCs w:val="20"/>
        </w:rPr>
        <w:t>reçus</w:t>
      </w:r>
      <w:r w:rsidRPr="00880281">
        <w:rPr>
          <w:rFonts w:asciiTheme="minorHAnsi" w:hAnsiTheme="minorHAnsi" w:cstheme="minorHAnsi"/>
          <w:sz w:val="20"/>
          <w:szCs w:val="20"/>
        </w:rPr>
        <w:t xml:space="preserve"> par les intermédiaires de marché en rapport avec le service d'investissement fourni à un client sont </w:t>
      </w:r>
      <w:r w:rsidR="000E7ACC" w:rsidRPr="00880281">
        <w:rPr>
          <w:rFonts w:asciiTheme="minorHAnsi" w:hAnsiTheme="minorHAnsi" w:cstheme="minorHAnsi"/>
          <w:sz w:val="20"/>
          <w:szCs w:val="20"/>
        </w:rPr>
        <w:t>présentés</w:t>
      </w:r>
      <w:r w:rsidRPr="00880281">
        <w:rPr>
          <w:rFonts w:asciiTheme="minorHAnsi" w:hAnsiTheme="minorHAnsi" w:cstheme="minorHAnsi"/>
          <w:sz w:val="20"/>
          <w:szCs w:val="20"/>
        </w:rPr>
        <w:t xml:space="preserve"> </w:t>
      </w:r>
      <w:r w:rsidR="000E7ACC" w:rsidRPr="00880281">
        <w:rPr>
          <w:rFonts w:asciiTheme="minorHAnsi" w:hAnsiTheme="minorHAnsi" w:cstheme="minorHAnsi"/>
          <w:sz w:val="20"/>
          <w:szCs w:val="20"/>
        </w:rPr>
        <w:t>séparément</w:t>
      </w:r>
      <w:r w:rsidRPr="00880281">
        <w:rPr>
          <w:rFonts w:asciiTheme="minorHAnsi" w:hAnsiTheme="minorHAnsi" w:cstheme="minorHAnsi"/>
          <w:sz w:val="20"/>
          <w:szCs w:val="20"/>
        </w:rPr>
        <w:t xml:space="preserve"> et les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0E7ACC" w:rsidRPr="00880281">
        <w:rPr>
          <w:rFonts w:asciiTheme="minorHAnsi" w:hAnsiTheme="minorHAnsi" w:cstheme="minorHAnsi"/>
          <w:sz w:val="20"/>
          <w:szCs w:val="20"/>
        </w:rPr>
        <w:t>agrégés</w:t>
      </w:r>
      <w:r w:rsidRPr="00880281">
        <w:rPr>
          <w:rFonts w:asciiTheme="minorHAnsi" w:hAnsiTheme="minorHAnsi" w:cstheme="minorHAnsi"/>
          <w:sz w:val="20"/>
          <w:szCs w:val="20"/>
        </w:rPr>
        <w:t xml:space="preserve"> sont </w:t>
      </w:r>
      <w:r w:rsidR="000E7ACC" w:rsidRPr="00880281">
        <w:rPr>
          <w:rFonts w:asciiTheme="minorHAnsi" w:hAnsiTheme="minorHAnsi" w:cstheme="minorHAnsi"/>
          <w:sz w:val="20"/>
          <w:szCs w:val="20"/>
        </w:rPr>
        <w:t>cumulés</w:t>
      </w:r>
      <w:r w:rsidRPr="00880281">
        <w:rPr>
          <w:rFonts w:asciiTheme="minorHAnsi" w:hAnsiTheme="minorHAnsi" w:cstheme="minorHAnsi"/>
          <w:sz w:val="20"/>
          <w:szCs w:val="20"/>
        </w:rPr>
        <w:t xml:space="preserve"> et </w:t>
      </w:r>
      <w:r w:rsidR="000E7ACC" w:rsidRPr="00880281">
        <w:rPr>
          <w:rFonts w:asciiTheme="minorHAnsi" w:hAnsiTheme="minorHAnsi" w:cstheme="minorHAnsi"/>
          <w:sz w:val="20"/>
          <w:szCs w:val="20"/>
        </w:rPr>
        <w:t>exprimés</w:t>
      </w:r>
      <w:r w:rsidRPr="00880281">
        <w:rPr>
          <w:rFonts w:asciiTheme="minorHAnsi" w:hAnsiTheme="minorHAnsi" w:cstheme="minorHAnsi"/>
          <w:sz w:val="20"/>
          <w:szCs w:val="20"/>
        </w:rPr>
        <w:t xml:space="preserve"> en montant absolu et en pourcentage. </w:t>
      </w:r>
    </w:p>
    <w:p w14:paraId="237C08F3" w14:textId="3048459F" w:rsidR="005000B9" w:rsidRPr="00880281" w:rsidRDefault="008B44F9" w:rsidP="006D6E31">
      <w:pPr>
        <w:pStyle w:val="Paragraphedeliste"/>
        <w:numPr>
          <w:ilvl w:val="0"/>
          <w:numId w:val="28"/>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En ce qui concerne la divulgation des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0E7ACC" w:rsidRPr="00880281">
        <w:rPr>
          <w:rFonts w:asciiTheme="minorHAnsi" w:hAnsiTheme="minorHAnsi" w:cstheme="minorHAnsi"/>
          <w:sz w:val="20"/>
          <w:szCs w:val="20"/>
        </w:rPr>
        <w:t>liés</w:t>
      </w:r>
      <w:r w:rsidRPr="00880281">
        <w:rPr>
          <w:rFonts w:asciiTheme="minorHAnsi" w:hAnsiTheme="minorHAnsi" w:cstheme="minorHAnsi"/>
          <w:sz w:val="20"/>
          <w:szCs w:val="20"/>
        </w:rPr>
        <w:t xml:space="preserve"> aux produits qui ne sont pas inclus dans le</w:t>
      </w:r>
      <w:r w:rsidR="005000B9" w:rsidRPr="00880281">
        <w:rPr>
          <w:rFonts w:asciiTheme="minorHAnsi" w:hAnsiTheme="minorHAnsi" w:cstheme="minorHAnsi"/>
          <w:sz w:val="20"/>
          <w:szCs w:val="20"/>
        </w:rPr>
        <w:t xml:space="preserve"> document d’information simplifié </w:t>
      </w:r>
      <w:r w:rsidRPr="00880281">
        <w:rPr>
          <w:rFonts w:asciiTheme="minorHAnsi" w:hAnsiTheme="minorHAnsi" w:cstheme="minorHAnsi"/>
          <w:sz w:val="20"/>
          <w:szCs w:val="20"/>
        </w:rPr>
        <w:t>d'un OPC</w:t>
      </w:r>
      <w:r w:rsidR="005000B9" w:rsidRPr="00880281">
        <w:rPr>
          <w:rFonts w:asciiTheme="minorHAnsi" w:hAnsiTheme="minorHAnsi" w:cstheme="minorHAnsi"/>
          <w:sz w:val="20"/>
          <w:szCs w:val="20"/>
        </w:rPr>
        <w:t>,</w:t>
      </w:r>
      <w:r w:rsidRPr="00880281">
        <w:rPr>
          <w:rFonts w:asciiTheme="minorHAnsi" w:hAnsiTheme="minorHAnsi" w:cstheme="minorHAnsi"/>
          <w:sz w:val="20"/>
          <w:szCs w:val="20"/>
        </w:rPr>
        <w:t xml:space="preserve"> les </w:t>
      </w:r>
      <w:r w:rsidR="005000B9" w:rsidRPr="00880281">
        <w:rPr>
          <w:rFonts w:asciiTheme="minorHAnsi" w:hAnsiTheme="minorHAnsi" w:cstheme="minorHAnsi"/>
          <w:sz w:val="20"/>
          <w:szCs w:val="20"/>
        </w:rPr>
        <w:t xml:space="preserve">intermédiaires de marché </w:t>
      </w:r>
      <w:r w:rsidRPr="00880281">
        <w:rPr>
          <w:rFonts w:asciiTheme="minorHAnsi" w:hAnsiTheme="minorHAnsi" w:cstheme="minorHAnsi"/>
          <w:sz w:val="20"/>
          <w:szCs w:val="20"/>
        </w:rPr>
        <w:t xml:space="preserve">calculent et communiquent ces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par exemple en entrant en contact avec </w:t>
      </w:r>
      <w:r w:rsidR="000E7ACC" w:rsidRPr="00880281">
        <w:rPr>
          <w:rFonts w:asciiTheme="minorHAnsi" w:hAnsiTheme="minorHAnsi" w:cstheme="minorHAnsi"/>
          <w:sz w:val="20"/>
          <w:szCs w:val="20"/>
        </w:rPr>
        <w:t>la société de gestion</w:t>
      </w:r>
      <w:r w:rsidRPr="00880281">
        <w:rPr>
          <w:rFonts w:asciiTheme="minorHAnsi" w:hAnsiTheme="minorHAnsi" w:cstheme="minorHAnsi"/>
          <w:sz w:val="20"/>
          <w:szCs w:val="20"/>
        </w:rPr>
        <w:t xml:space="preserve"> de l'OPC pour obtenir les informations voulues. </w:t>
      </w:r>
    </w:p>
    <w:p w14:paraId="2F3A3086" w14:textId="77777777" w:rsidR="005000B9" w:rsidRPr="00880281" w:rsidRDefault="005000B9" w:rsidP="006D6E31">
      <w:pPr>
        <w:pStyle w:val="Paragraphedeliste"/>
        <w:spacing w:before="100" w:beforeAutospacing="1" w:after="100" w:afterAutospacing="1"/>
        <w:jc w:val="both"/>
        <w:rPr>
          <w:rFonts w:asciiTheme="minorHAnsi" w:hAnsiTheme="minorHAnsi" w:cstheme="minorHAnsi"/>
          <w:sz w:val="20"/>
          <w:szCs w:val="20"/>
        </w:rPr>
      </w:pPr>
    </w:p>
    <w:p w14:paraId="174B4B1E" w14:textId="287BEF2C" w:rsidR="001A0A61" w:rsidRPr="00880281" w:rsidRDefault="008B44F9" w:rsidP="001A0A61">
      <w:pPr>
        <w:pStyle w:val="Paragraphedeliste"/>
        <w:numPr>
          <w:ilvl w:val="0"/>
          <w:numId w:val="28"/>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L'obligation de fournir des informations </w:t>
      </w:r>
      <w:r w:rsidR="000E7ACC" w:rsidRPr="00880281">
        <w:rPr>
          <w:rFonts w:asciiTheme="minorHAnsi" w:hAnsiTheme="minorHAnsi" w:cstheme="minorHAnsi"/>
          <w:sz w:val="20"/>
          <w:szCs w:val="20"/>
        </w:rPr>
        <w:t>complète</w:t>
      </w:r>
      <w:r w:rsidR="00282209" w:rsidRPr="00880281">
        <w:rPr>
          <w:rFonts w:asciiTheme="minorHAnsi" w:hAnsiTheme="minorHAnsi" w:cstheme="minorHAnsi"/>
          <w:sz w:val="20"/>
          <w:szCs w:val="20"/>
        </w:rPr>
        <w:t>s</w:t>
      </w:r>
      <w:r w:rsidRPr="00880281">
        <w:rPr>
          <w:rFonts w:asciiTheme="minorHAnsi" w:hAnsiTheme="minorHAnsi" w:cstheme="minorHAnsi"/>
          <w:sz w:val="20"/>
          <w:szCs w:val="20"/>
        </w:rPr>
        <w:t xml:space="preserve"> relatives aux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0E7ACC" w:rsidRPr="00880281">
        <w:rPr>
          <w:rFonts w:asciiTheme="minorHAnsi" w:hAnsiTheme="minorHAnsi" w:cstheme="minorHAnsi"/>
          <w:sz w:val="20"/>
          <w:szCs w:val="20"/>
        </w:rPr>
        <w:t>agrégés</w:t>
      </w:r>
      <w:r w:rsidRPr="00880281">
        <w:rPr>
          <w:rFonts w:asciiTheme="minorHAnsi" w:hAnsiTheme="minorHAnsi" w:cstheme="minorHAnsi"/>
          <w:sz w:val="20"/>
          <w:szCs w:val="20"/>
        </w:rPr>
        <w:t xml:space="preserve"> </w:t>
      </w:r>
      <w:r w:rsidR="000E7ACC" w:rsidRPr="00880281">
        <w:rPr>
          <w:rFonts w:asciiTheme="minorHAnsi" w:hAnsiTheme="minorHAnsi" w:cstheme="minorHAnsi"/>
          <w:sz w:val="20"/>
          <w:szCs w:val="20"/>
        </w:rPr>
        <w:t>associés</w:t>
      </w:r>
      <w:r w:rsidRPr="00880281">
        <w:rPr>
          <w:rFonts w:asciiTheme="minorHAnsi" w:hAnsiTheme="minorHAnsi" w:cstheme="minorHAnsi"/>
          <w:sz w:val="20"/>
          <w:szCs w:val="20"/>
        </w:rPr>
        <w:t xml:space="preserve"> à l'instrument financier et au</w:t>
      </w:r>
      <w:r w:rsidR="00282209" w:rsidRPr="00880281">
        <w:rPr>
          <w:rFonts w:asciiTheme="minorHAnsi" w:hAnsiTheme="minorHAnsi" w:cstheme="minorHAnsi"/>
          <w:sz w:val="20"/>
          <w:szCs w:val="20"/>
        </w:rPr>
        <w:t>x</w:t>
      </w:r>
      <w:r w:rsidRPr="00880281">
        <w:rPr>
          <w:rFonts w:asciiTheme="minorHAnsi" w:hAnsiTheme="minorHAnsi" w:cstheme="minorHAnsi"/>
          <w:sz w:val="20"/>
          <w:szCs w:val="20"/>
        </w:rPr>
        <w:t xml:space="preserve"> service</w:t>
      </w:r>
      <w:r w:rsidR="00282209" w:rsidRPr="00880281">
        <w:rPr>
          <w:rFonts w:asciiTheme="minorHAnsi" w:hAnsiTheme="minorHAnsi" w:cstheme="minorHAnsi"/>
          <w:sz w:val="20"/>
          <w:szCs w:val="20"/>
        </w:rPr>
        <w:t>s</w:t>
      </w:r>
      <w:r w:rsidRPr="00880281">
        <w:rPr>
          <w:rFonts w:asciiTheme="minorHAnsi" w:hAnsiTheme="minorHAnsi" w:cstheme="minorHAnsi"/>
          <w:sz w:val="20"/>
          <w:szCs w:val="20"/>
        </w:rPr>
        <w:t xml:space="preserve"> d'investissement ou auxiliaire</w:t>
      </w:r>
      <w:r w:rsidR="00282209" w:rsidRPr="00880281">
        <w:rPr>
          <w:rFonts w:asciiTheme="minorHAnsi" w:hAnsiTheme="minorHAnsi" w:cstheme="minorHAnsi"/>
          <w:sz w:val="20"/>
          <w:szCs w:val="20"/>
        </w:rPr>
        <w:t>s</w:t>
      </w:r>
      <w:r w:rsidRPr="00880281">
        <w:rPr>
          <w:rFonts w:asciiTheme="minorHAnsi" w:hAnsiTheme="minorHAnsi" w:cstheme="minorHAnsi"/>
          <w:sz w:val="20"/>
          <w:szCs w:val="20"/>
        </w:rPr>
        <w:t xml:space="preserve"> fourni</w:t>
      </w:r>
      <w:r w:rsidR="00282209" w:rsidRPr="00880281">
        <w:rPr>
          <w:rFonts w:asciiTheme="minorHAnsi" w:hAnsiTheme="minorHAnsi" w:cstheme="minorHAnsi"/>
          <w:sz w:val="20"/>
          <w:szCs w:val="20"/>
        </w:rPr>
        <w:t>s</w:t>
      </w:r>
      <w:r w:rsidRPr="00880281">
        <w:rPr>
          <w:rFonts w:asciiTheme="minorHAnsi" w:hAnsiTheme="minorHAnsi" w:cstheme="minorHAnsi"/>
          <w:sz w:val="20"/>
          <w:szCs w:val="20"/>
        </w:rPr>
        <w:t xml:space="preserve"> s'applique aux </w:t>
      </w:r>
      <w:r w:rsidR="000E7ACC" w:rsidRPr="00880281">
        <w:rPr>
          <w:rFonts w:asciiTheme="minorHAnsi" w:hAnsiTheme="minorHAnsi" w:cstheme="minorHAnsi"/>
          <w:sz w:val="20"/>
          <w:szCs w:val="20"/>
        </w:rPr>
        <w:t>intermédiaires de marché</w:t>
      </w:r>
      <w:r w:rsidRPr="00880281">
        <w:rPr>
          <w:rFonts w:asciiTheme="minorHAnsi" w:hAnsiTheme="minorHAnsi" w:cstheme="minorHAnsi"/>
          <w:sz w:val="20"/>
          <w:szCs w:val="20"/>
        </w:rPr>
        <w:t xml:space="preserve"> dans les situations suivantes</w:t>
      </w:r>
      <w:r w:rsidR="000E7ACC" w:rsidRPr="00880281">
        <w:rPr>
          <w:rFonts w:asciiTheme="minorHAnsi" w:hAnsiTheme="minorHAnsi" w:cstheme="minorHAnsi"/>
          <w:sz w:val="20"/>
          <w:szCs w:val="20"/>
        </w:rPr>
        <w:t> </w:t>
      </w:r>
      <w:r w:rsidRPr="00880281">
        <w:rPr>
          <w:rFonts w:asciiTheme="minorHAnsi" w:hAnsiTheme="minorHAnsi" w:cstheme="minorHAnsi"/>
          <w:sz w:val="20"/>
          <w:szCs w:val="20"/>
        </w:rPr>
        <w:t xml:space="preserve">: </w:t>
      </w:r>
    </w:p>
    <w:p w14:paraId="4EE3E169" w14:textId="77777777" w:rsidR="001A0A61" w:rsidRPr="00880281" w:rsidRDefault="001A0A61" w:rsidP="001A0A61">
      <w:pPr>
        <w:pStyle w:val="Paragraphedeliste"/>
        <w:spacing w:before="100" w:beforeAutospacing="1" w:after="100" w:afterAutospacing="1"/>
        <w:jc w:val="both"/>
        <w:rPr>
          <w:rFonts w:asciiTheme="minorHAnsi" w:hAnsiTheme="minorHAnsi" w:cstheme="minorHAnsi"/>
          <w:sz w:val="20"/>
          <w:szCs w:val="20"/>
        </w:rPr>
      </w:pPr>
    </w:p>
    <w:p w14:paraId="65B26833" w14:textId="2A1A62B1" w:rsidR="005000B9" w:rsidRPr="00880281" w:rsidRDefault="008B44F9" w:rsidP="006D6E31">
      <w:pPr>
        <w:pStyle w:val="Paragraphedeliste"/>
        <w:numPr>
          <w:ilvl w:val="1"/>
          <w:numId w:val="27"/>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lorsque </w:t>
      </w:r>
      <w:r w:rsidR="005000B9" w:rsidRPr="00880281">
        <w:rPr>
          <w:rFonts w:asciiTheme="minorHAnsi" w:hAnsiTheme="minorHAnsi" w:cstheme="minorHAnsi"/>
          <w:sz w:val="20"/>
          <w:szCs w:val="20"/>
        </w:rPr>
        <w:t xml:space="preserve">l’intermédiaire de marché </w:t>
      </w:r>
      <w:r w:rsidRPr="00880281">
        <w:rPr>
          <w:rFonts w:asciiTheme="minorHAnsi" w:hAnsiTheme="minorHAnsi" w:cstheme="minorHAnsi"/>
          <w:sz w:val="20"/>
          <w:szCs w:val="20"/>
        </w:rPr>
        <w:t xml:space="preserve">recommande des instruments financiers aux clients ou les commercialise </w:t>
      </w:r>
      <w:r w:rsidR="000E7ACC" w:rsidRPr="00880281">
        <w:rPr>
          <w:rFonts w:asciiTheme="minorHAnsi" w:hAnsiTheme="minorHAnsi" w:cstheme="minorHAnsi"/>
          <w:sz w:val="20"/>
          <w:szCs w:val="20"/>
        </w:rPr>
        <w:t>auprès</w:t>
      </w:r>
      <w:r w:rsidRPr="00880281">
        <w:rPr>
          <w:rFonts w:asciiTheme="minorHAnsi" w:hAnsiTheme="minorHAnsi" w:cstheme="minorHAnsi"/>
          <w:sz w:val="20"/>
          <w:szCs w:val="20"/>
        </w:rPr>
        <w:t xml:space="preserve"> de clients</w:t>
      </w:r>
      <w:r w:rsidR="000E7ACC" w:rsidRPr="00880281">
        <w:rPr>
          <w:rFonts w:asciiTheme="minorHAnsi" w:hAnsiTheme="minorHAnsi" w:cstheme="minorHAnsi"/>
          <w:sz w:val="20"/>
          <w:szCs w:val="20"/>
        </w:rPr>
        <w:t> </w:t>
      </w:r>
      <w:r w:rsidRPr="00880281">
        <w:rPr>
          <w:rFonts w:asciiTheme="minorHAnsi" w:hAnsiTheme="minorHAnsi" w:cstheme="minorHAnsi"/>
          <w:sz w:val="20"/>
          <w:szCs w:val="20"/>
        </w:rPr>
        <w:t xml:space="preserve">; ou </w:t>
      </w:r>
    </w:p>
    <w:p w14:paraId="243ED445" w14:textId="77777777" w:rsidR="005000B9" w:rsidRPr="00880281" w:rsidRDefault="005000B9" w:rsidP="006D6E31">
      <w:pPr>
        <w:pStyle w:val="Paragraphedeliste"/>
        <w:spacing w:before="100" w:beforeAutospacing="1" w:after="100" w:afterAutospacing="1"/>
        <w:ind w:left="1440"/>
        <w:jc w:val="both"/>
        <w:rPr>
          <w:rFonts w:asciiTheme="minorHAnsi" w:hAnsiTheme="minorHAnsi" w:cstheme="minorHAnsi"/>
          <w:sz w:val="20"/>
          <w:szCs w:val="20"/>
        </w:rPr>
      </w:pPr>
    </w:p>
    <w:p w14:paraId="06C76650" w14:textId="359333D1" w:rsidR="000E7ACC" w:rsidRPr="00880281" w:rsidRDefault="005000B9" w:rsidP="000E7ACC">
      <w:pPr>
        <w:pStyle w:val="Paragraphedeliste"/>
        <w:numPr>
          <w:ilvl w:val="1"/>
          <w:numId w:val="27"/>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lorsque l’intermédiaire de marché fournissant un service d</w:t>
      </w:r>
      <w:r w:rsidR="000E7ACC" w:rsidRPr="00880281">
        <w:rPr>
          <w:rFonts w:asciiTheme="minorHAnsi" w:hAnsiTheme="minorHAnsi" w:cstheme="minorHAnsi"/>
          <w:sz w:val="20"/>
          <w:szCs w:val="20"/>
        </w:rPr>
        <w:t>’</w:t>
      </w:r>
      <w:r w:rsidRPr="00880281">
        <w:rPr>
          <w:rFonts w:asciiTheme="minorHAnsi" w:hAnsiTheme="minorHAnsi" w:cstheme="minorHAnsi"/>
          <w:sz w:val="20"/>
          <w:szCs w:val="20"/>
        </w:rPr>
        <w:t>investissement est tenu de communiquer aux clients un document d’information simplifié d</w:t>
      </w:r>
      <w:r w:rsidR="000E7ACC" w:rsidRPr="00880281">
        <w:rPr>
          <w:rFonts w:asciiTheme="minorHAnsi" w:hAnsiTheme="minorHAnsi" w:cstheme="minorHAnsi"/>
          <w:sz w:val="20"/>
          <w:szCs w:val="20"/>
        </w:rPr>
        <w:t>’</w:t>
      </w:r>
      <w:r w:rsidRPr="00880281">
        <w:rPr>
          <w:rFonts w:asciiTheme="minorHAnsi" w:hAnsiTheme="minorHAnsi" w:cstheme="minorHAnsi"/>
          <w:sz w:val="20"/>
          <w:szCs w:val="20"/>
        </w:rPr>
        <w:t>un OPC.</w:t>
      </w:r>
    </w:p>
    <w:p w14:paraId="3BDD2DA0" w14:textId="5042785C" w:rsidR="000E7ACC" w:rsidRPr="00880281" w:rsidRDefault="005000B9" w:rsidP="000E7ACC">
      <w:pPr>
        <w:pStyle w:val="NormalWeb"/>
        <w:numPr>
          <w:ilvl w:val="0"/>
          <w:numId w:val="28"/>
        </w:numPr>
        <w:contextualSpacing/>
        <w:jc w:val="both"/>
        <w:rPr>
          <w:rFonts w:asciiTheme="minorHAnsi" w:hAnsiTheme="minorHAnsi" w:cstheme="minorHAnsi"/>
          <w:sz w:val="20"/>
          <w:szCs w:val="20"/>
        </w:rPr>
      </w:pPr>
      <w:r w:rsidRPr="00880281">
        <w:rPr>
          <w:rFonts w:asciiTheme="minorHAnsi" w:hAnsiTheme="minorHAnsi" w:cstheme="minorHAnsi"/>
          <w:sz w:val="20"/>
          <w:szCs w:val="20"/>
        </w:rPr>
        <w:t>Les intermédiaires de marché qui ne recommandent pas d’instrument financier</w:t>
      </w:r>
      <w:r w:rsidR="00435674" w:rsidRPr="00880281">
        <w:rPr>
          <w:rFonts w:asciiTheme="minorHAnsi" w:hAnsiTheme="minorHAnsi" w:cstheme="minorHAnsi"/>
          <w:sz w:val="20"/>
          <w:szCs w:val="20"/>
        </w:rPr>
        <w:t>,</w:t>
      </w:r>
      <w:r w:rsidRPr="00880281">
        <w:rPr>
          <w:rFonts w:asciiTheme="minorHAnsi" w:hAnsiTheme="minorHAnsi" w:cstheme="minorHAnsi"/>
          <w:sz w:val="20"/>
          <w:szCs w:val="20"/>
        </w:rPr>
        <w:t xml:space="preserve"> au client</w:t>
      </w:r>
      <w:r w:rsidR="00435674" w:rsidRPr="00880281">
        <w:rPr>
          <w:rFonts w:asciiTheme="minorHAnsi" w:hAnsiTheme="minorHAnsi" w:cstheme="minorHAnsi"/>
          <w:sz w:val="20"/>
          <w:szCs w:val="20"/>
        </w:rPr>
        <w:t>, qui</w:t>
      </w:r>
      <w:r w:rsidRPr="00880281">
        <w:rPr>
          <w:rFonts w:asciiTheme="minorHAnsi" w:hAnsiTheme="minorHAnsi" w:cstheme="minorHAnsi"/>
          <w:sz w:val="20"/>
          <w:szCs w:val="20"/>
        </w:rPr>
        <w:t xml:space="preserve"> n’en commercialisent </w:t>
      </w:r>
      <w:r w:rsidR="00435674" w:rsidRPr="00880281">
        <w:rPr>
          <w:rFonts w:asciiTheme="minorHAnsi" w:hAnsiTheme="minorHAnsi" w:cstheme="minorHAnsi"/>
          <w:sz w:val="20"/>
          <w:szCs w:val="20"/>
        </w:rPr>
        <w:t xml:space="preserve">pas </w:t>
      </w:r>
      <w:r w:rsidR="000E7ACC" w:rsidRPr="00880281">
        <w:rPr>
          <w:rFonts w:asciiTheme="minorHAnsi" w:hAnsiTheme="minorHAnsi" w:cstheme="minorHAnsi"/>
          <w:sz w:val="20"/>
          <w:szCs w:val="20"/>
        </w:rPr>
        <w:t>auprès</w:t>
      </w:r>
      <w:r w:rsidRPr="00880281">
        <w:rPr>
          <w:rFonts w:asciiTheme="minorHAnsi" w:hAnsiTheme="minorHAnsi" w:cstheme="minorHAnsi"/>
          <w:sz w:val="20"/>
          <w:szCs w:val="20"/>
        </w:rPr>
        <w:t xml:space="preserve"> de celui-ci, ou qui ne sont pas tenus de lui fournir des document</w:t>
      </w:r>
      <w:r w:rsidR="000E7ACC" w:rsidRPr="00880281">
        <w:rPr>
          <w:rFonts w:asciiTheme="minorHAnsi" w:hAnsiTheme="minorHAnsi" w:cstheme="minorHAnsi"/>
          <w:sz w:val="20"/>
          <w:szCs w:val="20"/>
        </w:rPr>
        <w:t>s</w:t>
      </w:r>
      <w:r w:rsidRPr="00880281">
        <w:rPr>
          <w:rFonts w:asciiTheme="minorHAnsi" w:hAnsiTheme="minorHAnsi" w:cstheme="minorHAnsi"/>
          <w:sz w:val="20"/>
          <w:szCs w:val="20"/>
        </w:rPr>
        <w:t xml:space="preserve"> d'informations simplifiés, informent leurs clients de l'ensemble des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relatifs au</w:t>
      </w:r>
      <w:r w:rsidR="00282209" w:rsidRPr="00880281">
        <w:rPr>
          <w:rFonts w:asciiTheme="minorHAnsi" w:hAnsiTheme="minorHAnsi" w:cstheme="minorHAnsi"/>
          <w:sz w:val="20"/>
          <w:szCs w:val="20"/>
        </w:rPr>
        <w:t>x</w:t>
      </w:r>
      <w:r w:rsidRPr="00880281">
        <w:rPr>
          <w:rFonts w:asciiTheme="minorHAnsi" w:hAnsiTheme="minorHAnsi" w:cstheme="minorHAnsi"/>
          <w:sz w:val="20"/>
          <w:szCs w:val="20"/>
        </w:rPr>
        <w:t xml:space="preserve"> service</w:t>
      </w:r>
      <w:r w:rsidR="00282209" w:rsidRPr="00880281">
        <w:rPr>
          <w:rFonts w:asciiTheme="minorHAnsi" w:hAnsiTheme="minorHAnsi" w:cstheme="minorHAnsi"/>
          <w:sz w:val="20"/>
          <w:szCs w:val="20"/>
        </w:rPr>
        <w:t>s</w:t>
      </w:r>
      <w:r w:rsidRPr="00880281">
        <w:rPr>
          <w:rFonts w:asciiTheme="minorHAnsi" w:hAnsiTheme="minorHAnsi" w:cstheme="minorHAnsi"/>
          <w:sz w:val="20"/>
          <w:szCs w:val="20"/>
        </w:rPr>
        <w:t xml:space="preserve"> d'investissement fourni</w:t>
      </w:r>
      <w:r w:rsidR="00AC49EC" w:rsidRPr="00880281">
        <w:rPr>
          <w:rFonts w:asciiTheme="minorHAnsi" w:hAnsiTheme="minorHAnsi" w:cstheme="minorHAnsi"/>
          <w:sz w:val="20"/>
          <w:szCs w:val="20"/>
        </w:rPr>
        <w:t>s</w:t>
      </w:r>
      <w:r w:rsidRPr="00880281">
        <w:rPr>
          <w:rFonts w:asciiTheme="minorHAnsi" w:hAnsiTheme="minorHAnsi" w:cstheme="minorHAnsi"/>
          <w:sz w:val="20"/>
          <w:szCs w:val="20"/>
        </w:rPr>
        <w:t xml:space="preserve">. </w:t>
      </w:r>
    </w:p>
    <w:p w14:paraId="3AE28D57" w14:textId="77777777" w:rsidR="000E7ACC" w:rsidRPr="00880281" w:rsidRDefault="000E7ACC" w:rsidP="000E7ACC">
      <w:pPr>
        <w:pStyle w:val="NormalWeb"/>
        <w:ind w:left="720"/>
        <w:contextualSpacing/>
        <w:jc w:val="both"/>
        <w:rPr>
          <w:rFonts w:asciiTheme="minorHAnsi" w:hAnsiTheme="minorHAnsi" w:cstheme="minorHAnsi"/>
          <w:sz w:val="20"/>
          <w:szCs w:val="20"/>
        </w:rPr>
      </w:pPr>
    </w:p>
    <w:p w14:paraId="1701E2E8" w14:textId="5D142530" w:rsidR="005000B9" w:rsidRPr="00880281" w:rsidRDefault="005000B9" w:rsidP="000E7ACC">
      <w:pPr>
        <w:pStyle w:val="NormalWeb"/>
        <w:numPr>
          <w:ilvl w:val="0"/>
          <w:numId w:val="28"/>
        </w:numPr>
        <w:contextualSpacing/>
        <w:jc w:val="both"/>
        <w:rPr>
          <w:rFonts w:asciiTheme="minorHAnsi" w:hAnsiTheme="minorHAnsi" w:cstheme="minorHAnsi"/>
          <w:sz w:val="20"/>
          <w:szCs w:val="20"/>
        </w:rPr>
      </w:pPr>
      <w:r w:rsidRPr="00880281">
        <w:rPr>
          <w:rFonts w:asciiTheme="minorHAnsi" w:hAnsiTheme="minorHAnsi" w:cstheme="minorHAnsi"/>
          <w:sz w:val="20"/>
          <w:szCs w:val="20"/>
        </w:rPr>
        <w:t>Lorsque plusieurs intermédiaires de marché fournissent des services d'investissement au client, chacun</w:t>
      </w:r>
      <w:r w:rsidR="0088692C"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communique les informations sur les </w:t>
      </w:r>
      <w:r w:rsidR="0088692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des services d'investissement qu'</w:t>
      </w:r>
      <w:r w:rsidR="0088692C" w:rsidRPr="00880281">
        <w:rPr>
          <w:rFonts w:asciiTheme="minorHAnsi" w:hAnsiTheme="minorHAnsi" w:cstheme="minorHAnsi"/>
          <w:sz w:val="20"/>
          <w:szCs w:val="20"/>
        </w:rPr>
        <w:t xml:space="preserve">il </w:t>
      </w:r>
      <w:r w:rsidRPr="00880281">
        <w:rPr>
          <w:rFonts w:asciiTheme="minorHAnsi" w:hAnsiTheme="minorHAnsi" w:cstheme="minorHAnsi"/>
          <w:sz w:val="20"/>
          <w:szCs w:val="20"/>
        </w:rPr>
        <w:t>fournit. Un</w:t>
      </w:r>
      <w:r w:rsidR="0088692C" w:rsidRPr="00880281">
        <w:rPr>
          <w:rFonts w:asciiTheme="minorHAnsi" w:hAnsiTheme="minorHAnsi" w:cstheme="minorHAnsi"/>
          <w:sz w:val="20"/>
          <w:szCs w:val="20"/>
        </w:rPr>
        <w:t xml:space="preserve"> intermédiaire de marché</w:t>
      </w:r>
      <w:r w:rsidRPr="00880281">
        <w:rPr>
          <w:rFonts w:asciiTheme="minorHAnsi" w:hAnsiTheme="minorHAnsi" w:cstheme="minorHAnsi"/>
          <w:sz w:val="20"/>
          <w:szCs w:val="20"/>
        </w:rPr>
        <w:t xml:space="preserve"> qui recommande à ses clients ou commercialise </w:t>
      </w:r>
      <w:r w:rsidR="000E7ACC" w:rsidRPr="00880281">
        <w:rPr>
          <w:rFonts w:asciiTheme="minorHAnsi" w:hAnsiTheme="minorHAnsi" w:cstheme="minorHAnsi"/>
          <w:sz w:val="20"/>
          <w:szCs w:val="20"/>
        </w:rPr>
        <w:t>auprès</w:t>
      </w:r>
      <w:r w:rsidRPr="00880281">
        <w:rPr>
          <w:rFonts w:asciiTheme="minorHAnsi" w:hAnsiTheme="minorHAnsi" w:cstheme="minorHAnsi"/>
          <w:sz w:val="20"/>
          <w:szCs w:val="20"/>
        </w:rPr>
        <w:t xml:space="preserve"> de ceux-ci les services fournis par un autre </w:t>
      </w:r>
      <w:r w:rsidR="0088692C" w:rsidRPr="00880281">
        <w:rPr>
          <w:rFonts w:asciiTheme="minorHAnsi" w:hAnsiTheme="minorHAnsi" w:cstheme="minorHAnsi"/>
          <w:sz w:val="20"/>
          <w:szCs w:val="20"/>
        </w:rPr>
        <w:t xml:space="preserve">intermédiaire </w:t>
      </w:r>
      <w:r w:rsidR="000E7ACC" w:rsidRPr="00880281">
        <w:rPr>
          <w:rFonts w:asciiTheme="minorHAnsi" w:hAnsiTheme="minorHAnsi" w:cstheme="minorHAnsi"/>
          <w:sz w:val="20"/>
          <w:szCs w:val="20"/>
        </w:rPr>
        <w:t>agrège</w:t>
      </w:r>
      <w:r w:rsidRPr="00880281">
        <w:rPr>
          <w:rFonts w:asciiTheme="minorHAnsi" w:hAnsiTheme="minorHAnsi" w:cstheme="minorHAnsi"/>
          <w:sz w:val="20"/>
          <w:szCs w:val="20"/>
        </w:rPr>
        <w:t xml:space="preserve"> les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de ses services avec ceux des services fournis par l'autre </w:t>
      </w:r>
      <w:r w:rsidR="0088692C" w:rsidRPr="00880281">
        <w:rPr>
          <w:rFonts w:asciiTheme="minorHAnsi" w:hAnsiTheme="minorHAnsi" w:cstheme="minorHAnsi"/>
          <w:sz w:val="20"/>
          <w:szCs w:val="20"/>
        </w:rPr>
        <w:t>intermédiaire.</w:t>
      </w:r>
      <w:r w:rsidRPr="00880281">
        <w:rPr>
          <w:rFonts w:asciiTheme="minorHAnsi" w:hAnsiTheme="minorHAnsi" w:cstheme="minorHAnsi"/>
          <w:sz w:val="20"/>
          <w:szCs w:val="20"/>
        </w:rPr>
        <w:t xml:space="preserve"> Un</w:t>
      </w:r>
      <w:r w:rsidR="0088692C" w:rsidRPr="00880281">
        <w:rPr>
          <w:rFonts w:asciiTheme="minorHAnsi" w:hAnsiTheme="minorHAnsi" w:cstheme="minorHAnsi"/>
          <w:sz w:val="20"/>
          <w:szCs w:val="20"/>
        </w:rPr>
        <w:t xml:space="preserve"> intermédiaire de marché</w:t>
      </w:r>
      <w:r w:rsidRPr="00880281">
        <w:rPr>
          <w:rFonts w:asciiTheme="minorHAnsi" w:hAnsiTheme="minorHAnsi" w:cstheme="minorHAnsi"/>
          <w:sz w:val="20"/>
          <w:szCs w:val="20"/>
        </w:rPr>
        <w:t xml:space="preserve"> tient </w:t>
      </w:r>
      <w:r w:rsidR="000E7ACC" w:rsidRPr="00880281">
        <w:rPr>
          <w:rFonts w:asciiTheme="minorHAnsi" w:hAnsiTheme="minorHAnsi" w:cstheme="minorHAnsi"/>
          <w:sz w:val="20"/>
          <w:szCs w:val="20"/>
        </w:rPr>
        <w:t>également</w:t>
      </w:r>
      <w:r w:rsidRPr="00880281">
        <w:rPr>
          <w:rFonts w:asciiTheme="minorHAnsi" w:hAnsiTheme="minorHAnsi" w:cstheme="minorHAnsi"/>
          <w:sz w:val="20"/>
          <w:szCs w:val="20"/>
        </w:rPr>
        <w:t xml:space="preserve"> compte des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0E7ACC" w:rsidRPr="00880281">
        <w:rPr>
          <w:rFonts w:asciiTheme="minorHAnsi" w:hAnsiTheme="minorHAnsi" w:cstheme="minorHAnsi"/>
          <w:sz w:val="20"/>
          <w:szCs w:val="20"/>
        </w:rPr>
        <w:t>associés</w:t>
      </w:r>
      <w:r w:rsidRPr="00880281">
        <w:rPr>
          <w:rFonts w:asciiTheme="minorHAnsi" w:hAnsiTheme="minorHAnsi" w:cstheme="minorHAnsi"/>
          <w:sz w:val="20"/>
          <w:szCs w:val="20"/>
        </w:rPr>
        <w:t xml:space="preserve"> à la </w:t>
      </w:r>
      <w:r w:rsidRPr="00880281">
        <w:rPr>
          <w:rFonts w:asciiTheme="minorHAnsi" w:hAnsiTheme="minorHAnsi" w:cstheme="minorHAnsi"/>
          <w:sz w:val="20"/>
          <w:szCs w:val="20"/>
        </w:rPr>
        <w:lastRenderedPageBreak/>
        <w:t>fourniture d'autres services d'investi</w:t>
      </w:r>
      <w:r w:rsidR="0088692C" w:rsidRPr="00880281">
        <w:rPr>
          <w:rFonts w:asciiTheme="minorHAnsi" w:hAnsiTheme="minorHAnsi" w:cstheme="minorHAnsi"/>
          <w:sz w:val="20"/>
          <w:szCs w:val="20"/>
        </w:rPr>
        <w:t>s</w:t>
      </w:r>
      <w:r w:rsidRPr="00880281">
        <w:rPr>
          <w:rFonts w:asciiTheme="minorHAnsi" w:hAnsiTheme="minorHAnsi" w:cstheme="minorHAnsi"/>
          <w:sz w:val="20"/>
          <w:szCs w:val="20"/>
        </w:rPr>
        <w:t xml:space="preserve">sement ou auxiliaires par d'autres </w:t>
      </w:r>
      <w:r w:rsidR="0088692C" w:rsidRPr="00880281">
        <w:rPr>
          <w:rFonts w:asciiTheme="minorHAnsi" w:hAnsiTheme="minorHAnsi" w:cstheme="minorHAnsi"/>
          <w:sz w:val="20"/>
          <w:szCs w:val="20"/>
        </w:rPr>
        <w:t>intermédiaires</w:t>
      </w:r>
      <w:r w:rsidRPr="00880281">
        <w:rPr>
          <w:rFonts w:asciiTheme="minorHAnsi" w:hAnsiTheme="minorHAnsi" w:cstheme="minorHAnsi"/>
          <w:sz w:val="20"/>
          <w:szCs w:val="20"/>
        </w:rPr>
        <w:t xml:space="preserve"> lorsqu'</w:t>
      </w:r>
      <w:r w:rsidR="0088692C" w:rsidRPr="00880281">
        <w:rPr>
          <w:rFonts w:asciiTheme="minorHAnsi" w:hAnsiTheme="minorHAnsi" w:cstheme="minorHAnsi"/>
          <w:sz w:val="20"/>
          <w:szCs w:val="20"/>
        </w:rPr>
        <w:t>il</w:t>
      </w:r>
      <w:r w:rsidRPr="00880281">
        <w:rPr>
          <w:rFonts w:asciiTheme="minorHAnsi" w:hAnsiTheme="minorHAnsi" w:cstheme="minorHAnsi"/>
          <w:sz w:val="20"/>
          <w:szCs w:val="20"/>
        </w:rPr>
        <w:t xml:space="preserve"> a </w:t>
      </w:r>
      <w:r w:rsidR="000E7ACC" w:rsidRPr="00880281">
        <w:rPr>
          <w:rFonts w:asciiTheme="minorHAnsi" w:hAnsiTheme="minorHAnsi" w:cstheme="minorHAnsi"/>
          <w:sz w:val="20"/>
          <w:szCs w:val="20"/>
        </w:rPr>
        <w:t>adressé</w:t>
      </w:r>
      <w:r w:rsidRPr="00880281">
        <w:rPr>
          <w:rFonts w:asciiTheme="minorHAnsi" w:hAnsiTheme="minorHAnsi" w:cstheme="minorHAnsi"/>
          <w:sz w:val="20"/>
          <w:szCs w:val="20"/>
        </w:rPr>
        <w:t xml:space="preserve"> le client à ces autres </w:t>
      </w:r>
      <w:r w:rsidR="0088692C" w:rsidRPr="00880281">
        <w:rPr>
          <w:rFonts w:asciiTheme="minorHAnsi" w:hAnsiTheme="minorHAnsi" w:cstheme="minorHAnsi"/>
          <w:sz w:val="20"/>
          <w:szCs w:val="20"/>
        </w:rPr>
        <w:t>intermédiaires</w:t>
      </w:r>
      <w:r w:rsidRPr="00880281">
        <w:rPr>
          <w:rFonts w:asciiTheme="minorHAnsi" w:hAnsiTheme="minorHAnsi" w:cstheme="minorHAnsi"/>
          <w:sz w:val="20"/>
          <w:szCs w:val="20"/>
        </w:rPr>
        <w:t xml:space="preserve">. </w:t>
      </w:r>
    </w:p>
    <w:p w14:paraId="58FAF8D0" w14:textId="77777777" w:rsidR="00825FF8" w:rsidRPr="00880281" w:rsidRDefault="00825FF8" w:rsidP="006D6E31">
      <w:pPr>
        <w:pStyle w:val="NormalWeb"/>
        <w:jc w:val="both"/>
        <w:rPr>
          <w:rFonts w:asciiTheme="minorHAnsi" w:hAnsiTheme="minorHAnsi" w:cstheme="minorHAnsi"/>
          <w:b/>
          <w:bCs/>
          <w:sz w:val="20"/>
          <w:szCs w:val="20"/>
        </w:rPr>
      </w:pPr>
    </w:p>
    <w:p w14:paraId="7434406C" w14:textId="646FFDD6" w:rsidR="00825FF8" w:rsidRPr="00880281" w:rsidRDefault="00825FF8" w:rsidP="006D6E31">
      <w:pPr>
        <w:pStyle w:val="NormalWeb"/>
        <w:jc w:val="both"/>
        <w:rPr>
          <w:rFonts w:asciiTheme="minorHAnsi" w:hAnsiTheme="minorHAnsi" w:cstheme="minorHAnsi"/>
          <w:b/>
          <w:bCs/>
          <w:sz w:val="20"/>
          <w:szCs w:val="20"/>
        </w:rPr>
      </w:pPr>
      <w:r w:rsidRPr="00880281">
        <w:rPr>
          <w:rFonts w:asciiTheme="minorHAnsi" w:hAnsiTheme="minorHAnsi" w:cstheme="minorHAnsi"/>
          <w:b/>
          <w:bCs/>
          <w:sz w:val="20"/>
          <w:szCs w:val="20"/>
        </w:rPr>
        <w:t xml:space="preserve">ARTICLE 9– INFORMATIONS COMMUNIQUEES POUR LES OPC </w:t>
      </w:r>
    </w:p>
    <w:p w14:paraId="777A4211" w14:textId="714B2273" w:rsidR="00825FF8" w:rsidRPr="00880281" w:rsidRDefault="00825FF8"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Les intermédiaires de marché qui distribuent des parts d'organismes de placement collectif informent en outre leurs clients de tout autre </w:t>
      </w:r>
      <w:r w:rsidR="000E7ACC" w:rsidRPr="00880281">
        <w:rPr>
          <w:rFonts w:asciiTheme="minorHAnsi" w:hAnsiTheme="minorHAnsi" w:cstheme="minorHAnsi"/>
          <w:sz w:val="20"/>
          <w:szCs w:val="20"/>
        </w:rPr>
        <w:t>coût</w:t>
      </w:r>
      <w:r w:rsidRPr="00880281">
        <w:rPr>
          <w:rFonts w:asciiTheme="minorHAnsi" w:hAnsiTheme="minorHAnsi" w:cstheme="minorHAnsi"/>
          <w:sz w:val="20"/>
          <w:szCs w:val="20"/>
        </w:rPr>
        <w:t xml:space="preserve"> ou frais relatif au produit qui n'aurait pas </w:t>
      </w:r>
      <w:r w:rsidR="000E7ACC" w:rsidRPr="00880281">
        <w:rPr>
          <w:rFonts w:asciiTheme="minorHAnsi" w:hAnsiTheme="minorHAnsi" w:cstheme="minorHAnsi"/>
          <w:sz w:val="20"/>
          <w:szCs w:val="20"/>
        </w:rPr>
        <w:t xml:space="preserve">été </w:t>
      </w:r>
      <w:r w:rsidRPr="00880281">
        <w:rPr>
          <w:rFonts w:asciiTheme="minorHAnsi" w:hAnsiTheme="minorHAnsi" w:cstheme="minorHAnsi"/>
          <w:sz w:val="20"/>
          <w:szCs w:val="20"/>
        </w:rPr>
        <w:t xml:space="preserve">inclus dans </w:t>
      </w:r>
      <w:r w:rsidR="00F95FD2" w:rsidRPr="00880281">
        <w:rPr>
          <w:rFonts w:asciiTheme="minorHAnsi" w:hAnsiTheme="minorHAnsi" w:cstheme="minorHAnsi"/>
          <w:sz w:val="20"/>
          <w:szCs w:val="20"/>
        </w:rPr>
        <w:t xml:space="preserve">le </w:t>
      </w:r>
      <w:r w:rsidRPr="00880281">
        <w:rPr>
          <w:rFonts w:asciiTheme="minorHAnsi" w:hAnsiTheme="minorHAnsi" w:cstheme="minorHAnsi"/>
          <w:sz w:val="20"/>
          <w:szCs w:val="20"/>
        </w:rPr>
        <w:t xml:space="preserve">document d’information simplifié de l’OPC ainsi que des </w:t>
      </w:r>
      <w:r w:rsidR="000E7ACC"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relatifs aux services d'investissement qu'ils fournissent eu </w:t>
      </w:r>
      <w:r w:rsidR="000E7ACC" w:rsidRPr="00880281">
        <w:rPr>
          <w:rFonts w:asciiTheme="minorHAnsi" w:hAnsiTheme="minorHAnsi" w:cstheme="minorHAnsi"/>
          <w:sz w:val="20"/>
          <w:szCs w:val="20"/>
        </w:rPr>
        <w:t>égard</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cet instrument financier. </w:t>
      </w:r>
    </w:p>
    <w:p w14:paraId="013E4407" w14:textId="3EA92E60" w:rsidR="00825FF8" w:rsidRPr="00880281" w:rsidRDefault="00825FF8" w:rsidP="006D6E31">
      <w:pPr>
        <w:spacing w:before="100" w:beforeAutospacing="1" w:after="100" w:afterAutospacing="1"/>
        <w:jc w:val="both"/>
        <w:rPr>
          <w:rFonts w:asciiTheme="minorHAnsi" w:hAnsiTheme="minorHAnsi" w:cstheme="minorHAnsi"/>
          <w:b/>
          <w:sz w:val="20"/>
          <w:szCs w:val="20"/>
        </w:rPr>
      </w:pPr>
      <w:r w:rsidRPr="006D3708">
        <w:rPr>
          <w:rFonts w:asciiTheme="minorHAnsi" w:hAnsiTheme="minorHAnsi" w:cstheme="minorHAnsi"/>
          <w:b/>
          <w:sz w:val="20"/>
          <w:szCs w:val="20"/>
        </w:rPr>
        <w:t>SECTION 2 - CONSEIL EN INVESTISSEMENT</w:t>
      </w:r>
    </w:p>
    <w:p w14:paraId="055D4D6C" w14:textId="584E2CF9" w:rsidR="005926B9" w:rsidRPr="006D3708" w:rsidRDefault="00821E33" w:rsidP="006D3708">
      <w:pPr>
        <w:pStyle w:val="NormalWeb"/>
        <w:jc w:val="both"/>
        <w:rPr>
          <w:rFonts w:asciiTheme="minorHAnsi" w:hAnsiTheme="minorHAnsi" w:cstheme="minorHAnsi"/>
          <w:b/>
          <w:bCs/>
          <w:sz w:val="20"/>
          <w:szCs w:val="20"/>
        </w:rPr>
      </w:pPr>
      <w:r w:rsidRPr="00880281">
        <w:rPr>
          <w:rFonts w:asciiTheme="minorHAnsi" w:hAnsiTheme="minorHAnsi" w:cstheme="minorHAnsi"/>
          <w:b/>
          <w:bCs/>
          <w:sz w:val="20"/>
          <w:szCs w:val="20"/>
        </w:rPr>
        <w:t>Article 10 – INFORMATION RELATIVE AU CONSEIL EN INVESTISSEMENT</w:t>
      </w:r>
    </w:p>
    <w:p w14:paraId="2CF3E3DC" w14:textId="24F65730" w:rsidR="005926B9" w:rsidRPr="00880281" w:rsidRDefault="00821E33" w:rsidP="006D6E31">
      <w:pPr>
        <w:pStyle w:val="NormalWeb"/>
        <w:numPr>
          <w:ilvl w:val="0"/>
          <w:numId w:val="30"/>
        </w:numPr>
        <w:contextualSpacing/>
        <w:jc w:val="both"/>
        <w:rPr>
          <w:rFonts w:asciiTheme="minorHAnsi" w:hAnsiTheme="minorHAnsi" w:cstheme="minorHAnsi"/>
          <w:sz w:val="20"/>
          <w:szCs w:val="20"/>
        </w:rPr>
      </w:pPr>
      <w:r w:rsidRPr="00880281">
        <w:rPr>
          <w:rFonts w:asciiTheme="minorHAnsi" w:hAnsiTheme="minorHAnsi" w:cstheme="minorHAnsi"/>
          <w:sz w:val="20"/>
          <w:szCs w:val="20"/>
        </w:rPr>
        <w:t>Les intermédiaires de marché qui fournissent des conseils en investissement</w:t>
      </w:r>
      <w:r w:rsidR="00B10B4C" w:rsidRPr="00880281">
        <w:rPr>
          <w:rFonts w:asciiTheme="minorHAnsi" w:hAnsiTheme="minorHAnsi" w:cstheme="minorHAnsi"/>
          <w:sz w:val="20"/>
          <w:szCs w:val="20"/>
        </w:rPr>
        <w:t xml:space="preserve"> </w:t>
      </w:r>
      <w:r w:rsidRPr="00880281">
        <w:rPr>
          <w:rFonts w:asciiTheme="minorHAnsi" w:hAnsiTheme="minorHAnsi" w:cstheme="minorHAnsi"/>
          <w:sz w:val="20"/>
          <w:szCs w:val="20"/>
        </w:rPr>
        <w:t>expliquent au client l'</w:t>
      </w:r>
      <w:r w:rsidR="00821E6A" w:rsidRPr="00880281">
        <w:rPr>
          <w:rFonts w:asciiTheme="minorHAnsi" w:hAnsiTheme="minorHAnsi" w:cstheme="minorHAnsi"/>
          <w:sz w:val="20"/>
          <w:szCs w:val="20"/>
        </w:rPr>
        <w:t>éventail</w:t>
      </w:r>
      <w:r w:rsidRPr="00880281">
        <w:rPr>
          <w:rFonts w:asciiTheme="minorHAnsi" w:hAnsiTheme="minorHAnsi" w:cstheme="minorHAnsi"/>
          <w:sz w:val="20"/>
          <w:szCs w:val="20"/>
        </w:rPr>
        <w:t xml:space="preserve"> des instruments financiers pouvant </w:t>
      </w:r>
      <w:r w:rsidR="00821E6A"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821E6A" w:rsidRPr="00880281">
        <w:rPr>
          <w:rFonts w:asciiTheme="minorHAnsi" w:hAnsiTheme="minorHAnsi" w:cstheme="minorHAnsi"/>
          <w:sz w:val="20"/>
          <w:szCs w:val="20"/>
        </w:rPr>
        <w:t>recommandés</w:t>
      </w:r>
      <w:r w:rsidRPr="00880281">
        <w:rPr>
          <w:rFonts w:asciiTheme="minorHAnsi" w:hAnsiTheme="minorHAnsi" w:cstheme="minorHAnsi"/>
          <w:sz w:val="20"/>
          <w:szCs w:val="20"/>
        </w:rPr>
        <w:t xml:space="preserve">, y compris la relation de l'entreprise avec les </w:t>
      </w:r>
      <w:r w:rsidR="00821E6A" w:rsidRPr="00880281">
        <w:rPr>
          <w:rFonts w:asciiTheme="minorHAnsi" w:hAnsiTheme="minorHAnsi" w:cstheme="minorHAnsi"/>
          <w:sz w:val="20"/>
          <w:szCs w:val="20"/>
        </w:rPr>
        <w:t>émetteurs</w:t>
      </w:r>
      <w:r w:rsidRPr="00880281">
        <w:rPr>
          <w:rFonts w:asciiTheme="minorHAnsi" w:hAnsiTheme="minorHAnsi" w:cstheme="minorHAnsi"/>
          <w:sz w:val="20"/>
          <w:szCs w:val="20"/>
        </w:rPr>
        <w:t xml:space="preserve"> ou fournisseurs de ces instruments. </w:t>
      </w:r>
    </w:p>
    <w:p w14:paraId="7ED2338B" w14:textId="77777777" w:rsidR="005926B9" w:rsidRPr="00880281" w:rsidRDefault="005926B9" w:rsidP="006D6E31">
      <w:pPr>
        <w:pStyle w:val="NormalWeb"/>
        <w:ind w:left="720"/>
        <w:contextualSpacing/>
        <w:jc w:val="both"/>
        <w:rPr>
          <w:rFonts w:asciiTheme="minorHAnsi" w:hAnsiTheme="minorHAnsi" w:cstheme="minorHAnsi"/>
          <w:sz w:val="20"/>
          <w:szCs w:val="20"/>
        </w:rPr>
      </w:pPr>
    </w:p>
    <w:p w14:paraId="09BEE256" w14:textId="6A5AD5BA" w:rsidR="005926B9" w:rsidRPr="006D3708" w:rsidRDefault="00821E33" w:rsidP="006D6E31">
      <w:pPr>
        <w:pStyle w:val="NormalWeb"/>
        <w:numPr>
          <w:ilvl w:val="0"/>
          <w:numId w:val="30"/>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intermédiaires de marché fournissent une description des types d'instruments financiers </w:t>
      </w:r>
      <w:r w:rsidR="00821E6A" w:rsidRPr="00880281">
        <w:rPr>
          <w:rFonts w:asciiTheme="minorHAnsi" w:hAnsiTheme="minorHAnsi" w:cstheme="minorHAnsi"/>
          <w:sz w:val="20"/>
          <w:szCs w:val="20"/>
        </w:rPr>
        <w:t>envisagés</w:t>
      </w:r>
      <w:r w:rsidRPr="00880281">
        <w:rPr>
          <w:rFonts w:asciiTheme="minorHAnsi" w:hAnsiTheme="minorHAnsi" w:cstheme="minorHAnsi"/>
          <w:sz w:val="20"/>
          <w:szCs w:val="20"/>
        </w:rPr>
        <w:t>, l'</w:t>
      </w:r>
      <w:r w:rsidR="00821E6A" w:rsidRPr="00880281">
        <w:rPr>
          <w:rFonts w:asciiTheme="minorHAnsi" w:hAnsiTheme="minorHAnsi" w:cstheme="minorHAnsi"/>
          <w:sz w:val="20"/>
          <w:szCs w:val="20"/>
        </w:rPr>
        <w:t>éventail</w:t>
      </w:r>
      <w:r w:rsidRPr="00880281">
        <w:rPr>
          <w:rFonts w:asciiTheme="minorHAnsi" w:hAnsiTheme="minorHAnsi" w:cstheme="minorHAnsi"/>
          <w:sz w:val="20"/>
          <w:szCs w:val="20"/>
        </w:rPr>
        <w:t xml:space="preserve"> des instruments financiers et des fournisseurs </w:t>
      </w:r>
      <w:r w:rsidR="00821E6A" w:rsidRPr="00880281">
        <w:rPr>
          <w:rFonts w:asciiTheme="minorHAnsi" w:hAnsiTheme="minorHAnsi" w:cstheme="minorHAnsi"/>
          <w:sz w:val="20"/>
          <w:szCs w:val="20"/>
        </w:rPr>
        <w:t>analysés</w:t>
      </w:r>
      <w:r w:rsidRPr="00880281">
        <w:rPr>
          <w:rFonts w:asciiTheme="minorHAnsi" w:hAnsiTheme="minorHAnsi" w:cstheme="minorHAnsi"/>
          <w:sz w:val="20"/>
          <w:szCs w:val="20"/>
        </w:rPr>
        <w:t xml:space="preserve"> par type d'instrument en fonction de la </w:t>
      </w:r>
      <w:r w:rsidR="00821E6A" w:rsidRPr="00880281">
        <w:rPr>
          <w:rFonts w:asciiTheme="minorHAnsi" w:hAnsiTheme="minorHAnsi" w:cstheme="minorHAnsi"/>
          <w:sz w:val="20"/>
          <w:szCs w:val="20"/>
        </w:rPr>
        <w:t>portée</w:t>
      </w:r>
      <w:r w:rsidRPr="00880281">
        <w:rPr>
          <w:rFonts w:asciiTheme="minorHAnsi" w:hAnsiTheme="minorHAnsi" w:cstheme="minorHAnsi"/>
          <w:sz w:val="20"/>
          <w:szCs w:val="20"/>
        </w:rPr>
        <w:t xml:space="preserve"> du service, et, lorsqu'elles fournissent un conseil, elles expliquent comment le service fourni satisfait aux conditions pour la fourniture d'un conseil en investissement et les facteurs pris en compte dans le processus de </w:t>
      </w:r>
      <w:r w:rsidR="00821E6A" w:rsidRPr="00880281">
        <w:rPr>
          <w:rFonts w:asciiTheme="minorHAnsi" w:hAnsiTheme="minorHAnsi" w:cstheme="minorHAnsi"/>
          <w:sz w:val="20"/>
          <w:szCs w:val="20"/>
        </w:rPr>
        <w:t>sélection</w:t>
      </w:r>
      <w:r w:rsidRPr="00880281">
        <w:rPr>
          <w:rFonts w:asciiTheme="minorHAnsi" w:hAnsiTheme="minorHAnsi" w:cstheme="minorHAnsi"/>
          <w:sz w:val="20"/>
          <w:szCs w:val="20"/>
        </w:rPr>
        <w:t xml:space="preserve"> utilisé par </w:t>
      </w:r>
      <w:r w:rsidR="005926B9" w:rsidRPr="00880281">
        <w:rPr>
          <w:rFonts w:asciiTheme="minorHAnsi" w:hAnsiTheme="minorHAnsi" w:cstheme="minorHAnsi"/>
          <w:sz w:val="20"/>
          <w:szCs w:val="20"/>
        </w:rPr>
        <w:t xml:space="preserve">l’intermédiaires de marché </w:t>
      </w:r>
      <w:r w:rsidRPr="00880281">
        <w:rPr>
          <w:rFonts w:asciiTheme="minorHAnsi" w:hAnsiTheme="minorHAnsi" w:cstheme="minorHAnsi"/>
          <w:sz w:val="20"/>
          <w:szCs w:val="20"/>
        </w:rPr>
        <w:t xml:space="preserve">pour recommander des instruments financiers, tels que les risques, les </w:t>
      </w:r>
      <w:r w:rsidR="00821E6A"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la </w:t>
      </w:r>
      <w:r w:rsidR="00821E6A" w:rsidRPr="00880281">
        <w:rPr>
          <w:rFonts w:asciiTheme="minorHAnsi" w:hAnsiTheme="minorHAnsi" w:cstheme="minorHAnsi"/>
          <w:sz w:val="20"/>
          <w:szCs w:val="20"/>
        </w:rPr>
        <w:t>complexité</w:t>
      </w:r>
      <w:r w:rsidRPr="00880281">
        <w:rPr>
          <w:rFonts w:asciiTheme="minorHAnsi" w:hAnsiTheme="minorHAnsi" w:cstheme="minorHAnsi"/>
          <w:sz w:val="20"/>
          <w:szCs w:val="20"/>
        </w:rPr>
        <w:t xml:space="preserve">́ des instruments financiers. </w:t>
      </w:r>
    </w:p>
    <w:p w14:paraId="63C1DFD4" w14:textId="5A8FDA1C" w:rsidR="00B370F9" w:rsidRPr="00880281" w:rsidRDefault="00B370F9" w:rsidP="006D6E31">
      <w:pPr>
        <w:spacing w:before="100" w:beforeAutospacing="1" w:after="100" w:afterAutospacing="1"/>
        <w:jc w:val="both"/>
        <w:rPr>
          <w:rFonts w:asciiTheme="minorHAnsi" w:hAnsiTheme="minorHAnsi" w:cstheme="minorHAnsi"/>
          <w:b/>
          <w:sz w:val="20"/>
          <w:szCs w:val="20"/>
        </w:rPr>
      </w:pPr>
      <w:r w:rsidRPr="00880281">
        <w:rPr>
          <w:rFonts w:asciiTheme="minorHAnsi" w:hAnsiTheme="minorHAnsi" w:cstheme="minorHAnsi"/>
          <w:b/>
          <w:sz w:val="20"/>
          <w:szCs w:val="20"/>
        </w:rPr>
        <w:t xml:space="preserve">SECTION </w:t>
      </w:r>
      <w:r w:rsidR="00686EB6" w:rsidRPr="00880281">
        <w:rPr>
          <w:rFonts w:asciiTheme="minorHAnsi" w:hAnsiTheme="minorHAnsi" w:cstheme="minorHAnsi"/>
          <w:b/>
          <w:sz w:val="20"/>
          <w:szCs w:val="20"/>
        </w:rPr>
        <w:t>3</w:t>
      </w:r>
      <w:r w:rsidRPr="00880281">
        <w:rPr>
          <w:rFonts w:asciiTheme="minorHAnsi" w:hAnsiTheme="minorHAnsi" w:cstheme="minorHAnsi"/>
          <w:b/>
          <w:sz w:val="20"/>
          <w:szCs w:val="20"/>
        </w:rPr>
        <w:t>– EXECUTION DES ORDRES</w:t>
      </w:r>
    </w:p>
    <w:p w14:paraId="6FFF9AA7" w14:textId="11BF37A6" w:rsidR="00B370F9" w:rsidRPr="00880281" w:rsidRDefault="00B370F9" w:rsidP="006D6E31">
      <w:pPr>
        <w:spacing w:before="100" w:beforeAutospacing="1" w:after="100" w:afterAutospacing="1"/>
        <w:jc w:val="both"/>
        <w:rPr>
          <w:rFonts w:asciiTheme="minorHAnsi" w:hAnsiTheme="minorHAnsi" w:cstheme="minorHAnsi"/>
          <w:sz w:val="20"/>
          <w:szCs w:val="20"/>
        </w:rPr>
      </w:pPr>
      <w:r w:rsidRPr="005908DE">
        <w:rPr>
          <w:rFonts w:asciiTheme="minorHAnsi" w:hAnsiTheme="minorHAnsi" w:cstheme="minorHAnsi"/>
          <w:b/>
          <w:sz w:val="20"/>
          <w:szCs w:val="20"/>
        </w:rPr>
        <w:t>Article 12 –</w:t>
      </w:r>
      <w:r w:rsidRPr="00880281">
        <w:rPr>
          <w:rFonts w:asciiTheme="minorHAnsi" w:hAnsiTheme="minorHAnsi" w:cstheme="minorHAnsi"/>
          <w:sz w:val="20"/>
          <w:szCs w:val="20"/>
        </w:rPr>
        <w:t xml:space="preserve"> </w:t>
      </w:r>
      <w:r w:rsidRPr="00880281">
        <w:rPr>
          <w:rFonts w:asciiTheme="minorHAnsi" w:hAnsiTheme="minorHAnsi" w:cstheme="minorHAnsi"/>
          <w:b/>
          <w:bCs/>
          <w:sz w:val="20"/>
          <w:szCs w:val="20"/>
        </w:rPr>
        <w:t>OBLIGATIONS D’INFORMATION RELATIVES A L’EXECUTION DES ORDRES NE RELEVANT PAS DE LA GESTION SOUS MANDAT</w:t>
      </w:r>
    </w:p>
    <w:p w14:paraId="56E77345" w14:textId="422B5CBD" w:rsidR="00B370F9" w:rsidRPr="00880281" w:rsidRDefault="00B370F9" w:rsidP="006D6E31">
      <w:pPr>
        <w:pStyle w:val="Paragraphedeliste"/>
        <w:numPr>
          <w:ilvl w:val="0"/>
          <w:numId w:val="32"/>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Un intermédiaire de marché ayant </w:t>
      </w:r>
      <w:r w:rsidR="00821E6A" w:rsidRPr="00880281">
        <w:rPr>
          <w:rFonts w:asciiTheme="minorHAnsi" w:hAnsiTheme="minorHAnsi" w:cstheme="minorHAnsi"/>
          <w:sz w:val="20"/>
          <w:szCs w:val="20"/>
        </w:rPr>
        <w:t>exécuté</w:t>
      </w:r>
      <w:r w:rsidRPr="00880281">
        <w:rPr>
          <w:rFonts w:asciiTheme="minorHAnsi" w:hAnsiTheme="minorHAnsi" w:cstheme="minorHAnsi"/>
          <w:sz w:val="20"/>
          <w:szCs w:val="20"/>
        </w:rPr>
        <w:t xml:space="preserve"> un ordre au nom d'un client, autrement que dans le cadre d'une gestion </w:t>
      </w:r>
      <w:r w:rsidR="00D42483" w:rsidRPr="00880281">
        <w:rPr>
          <w:rFonts w:asciiTheme="minorHAnsi" w:hAnsiTheme="minorHAnsi" w:cstheme="minorHAnsi"/>
          <w:sz w:val="20"/>
          <w:szCs w:val="20"/>
        </w:rPr>
        <w:t>individuelle sous mandat</w:t>
      </w:r>
      <w:r w:rsidRPr="00880281">
        <w:rPr>
          <w:rFonts w:asciiTheme="minorHAnsi" w:hAnsiTheme="minorHAnsi" w:cstheme="minorHAnsi"/>
          <w:sz w:val="20"/>
          <w:szCs w:val="20"/>
        </w:rPr>
        <w:t xml:space="preserve">, eu </w:t>
      </w:r>
      <w:r w:rsidR="00821E6A" w:rsidRPr="00880281">
        <w:rPr>
          <w:rFonts w:asciiTheme="minorHAnsi" w:hAnsiTheme="minorHAnsi" w:cstheme="minorHAnsi"/>
          <w:sz w:val="20"/>
          <w:szCs w:val="20"/>
        </w:rPr>
        <w:t>égard</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cet ordre: </w:t>
      </w:r>
    </w:p>
    <w:p w14:paraId="631429DE" w14:textId="43C2BC60" w:rsidR="0052387E" w:rsidRPr="00880281" w:rsidRDefault="00B370F9" w:rsidP="006D6E31">
      <w:pPr>
        <w:pStyle w:val="Paragraphedeliste"/>
        <w:numPr>
          <w:ilvl w:val="1"/>
          <w:numId w:val="33"/>
        </w:numPr>
        <w:spacing w:before="100" w:beforeAutospacing="1" w:after="100" w:afterAutospacing="1"/>
        <w:ind w:left="1134"/>
        <w:jc w:val="both"/>
        <w:rPr>
          <w:rFonts w:asciiTheme="minorHAnsi" w:hAnsiTheme="minorHAnsi" w:cstheme="minorHAnsi"/>
          <w:sz w:val="20"/>
          <w:szCs w:val="20"/>
        </w:rPr>
      </w:pPr>
      <w:r w:rsidRPr="00880281">
        <w:rPr>
          <w:rFonts w:asciiTheme="minorHAnsi" w:hAnsiTheme="minorHAnsi" w:cstheme="minorHAnsi"/>
          <w:sz w:val="20"/>
          <w:szCs w:val="20"/>
        </w:rPr>
        <w:t xml:space="preserve">transmet sans </w:t>
      </w:r>
      <w:r w:rsidR="00821E6A" w:rsidRPr="00880281">
        <w:rPr>
          <w:rFonts w:asciiTheme="minorHAnsi" w:hAnsiTheme="minorHAnsi" w:cstheme="minorHAnsi"/>
          <w:sz w:val="20"/>
          <w:szCs w:val="20"/>
        </w:rPr>
        <w:t>délai</w:t>
      </w:r>
      <w:r w:rsidRPr="00880281">
        <w:rPr>
          <w:rFonts w:asciiTheme="minorHAnsi" w:hAnsiTheme="minorHAnsi" w:cstheme="minorHAnsi"/>
          <w:sz w:val="20"/>
          <w:szCs w:val="20"/>
        </w:rPr>
        <w:t xml:space="preserve"> au client, sur un support durable, les informations essentielles concernant l'</w:t>
      </w:r>
      <w:r w:rsidR="00821E6A"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de cet ordre; </w:t>
      </w:r>
    </w:p>
    <w:p w14:paraId="079D2A56" w14:textId="524FB5E4" w:rsidR="00B370F9" w:rsidRPr="00880281" w:rsidRDefault="00B370F9" w:rsidP="006D6E31">
      <w:pPr>
        <w:pStyle w:val="Paragraphedeliste"/>
        <w:numPr>
          <w:ilvl w:val="1"/>
          <w:numId w:val="33"/>
        </w:numPr>
        <w:spacing w:before="100" w:beforeAutospacing="1" w:after="100" w:afterAutospacing="1"/>
        <w:ind w:left="1134"/>
        <w:jc w:val="both"/>
        <w:rPr>
          <w:rFonts w:asciiTheme="minorHAnsi" w:hAnsiTheme="minorHAnsi" w:cstheme="minorHAnsi"/>
          <w:sz w:val="20"/>
          <w:szCs w:val="20"/>
        </w:rPr>
      </w:pPr>
      <w:r w:rsidRPr="00880281">
        <w:rPr>
          <w:rFonts w:asciiTheme="minorHAnsi" w:hAnsiTheme="minorHAnsi" w:cstheme="minorHAnsi"/>
          <w:sz w:val="20"/>
          <w:szCs w:val="20"/>
        </w:rPr>
        <w:t>adresse au client sur un support durable un avis confirmant l'</w:t>
      </w:r>
      <w:r w:rsidR="00821E6A"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de l'ordre </w:t>
      </w:r>
      <w:r w:rsidR="00821E6A" w:rsidRPr="00880281">
        <w:rPr>
          <w:rFonts w:asciiTheme="minorHAnsi" w:hAnsiTheme="minorHAnsi" w:cstheme="minorHAnsi"/>
          <w:sz w:val="20"/>
          <w:szCs w:val="20"/>
        </w:rPr>
        <w:t>dès</w:t>
      </w:r>
      <w:r w:rsidRPr="00880281">
        <w:rPr>
          <w:rFonts w:asciiTheme="minorHAnsi" w:hAnsiTheme="minorHAnsi" w:cstheme="minorHAnsi"/>
          <w:sz w:val="20"/>
          <w:szCs w:val="20"/>
        </w:rPr>
        <w:t xml:space="preserve"> que possible et au plus tard au cours du premier jour ouvrable suivant son </w:t>
      </w:r>
      <w:r w:rsidR="00821E6A" w:rsidRPr="00880281">
        <w:rPr>
          <w:rFonts w:asciiTheme="minorHAnsi" w:hAnsiTheme="minorHAnsi" w:cstheme="minorHAnsi"/>
          <w:sz w:val="20"/>
          <w:szCs w:val="20"/>
        </w:rPr>
        <w:t>exécution</w:t>
      </w:r>
      <w:r w:rsidR="00686EB6"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ou, si l'entreprise d'investissement </w:t>
      </w:r>
      <w:r w:rsidR="00686EB6" w:rsidRPr="00880281">
        <w:rPr>
          <w:rFonts w:asciiTheme="minorHAnsi" w:hAnsiTheme="minorHAnsi" w:cstheme="minorHAnsi"/>
          <w:sz w:val="20"/>
          <w:szCs w:val="20"/>
        </w:rPr>
        <w:t>reçoit</w:t>
      </w:r>
      <w:r w:rsidRPr="00880281">
        <w:rPr>
          <w:rFonts w:asciiTheme="minorHAnsi" w:hAnsiTheme="minorHAnsi" w:cstheme="minorHAnsi"/>
          <w:sz w:val="20"/>
          <w:szCs w:val="20"/>
        </w:rPr>
        <w:t xml:space="preserve"> </w:t>
      </w:r>
      <w:r w:rsidR="00821E6A" w:rsidRPr="00880281">
        <w:rPr>
          <w:rFonts w:asciiTheme="minorHAnsi" w:hAnsiTheme="minorHAnsi" w:cstheme="minorHAnsi"/>
          <w:sz w:val="20"/>
          <w:szCs w:val="20"/>
        </w:rPr>
        <w:t>elle-même</w:t>
      </w:r>
      <w:r w:rsidRPr="00880281">
        <w:rPr>
          <w:rFonts w:asciiTheme="minorHAnsi" w:hAnsiTheme="minorHAnsi" w:cstheme="minorHAnsi"/>
          <w:sz w:val="20"/>
          <w:szCs w:val="20"/>
        </w:rPr>
        <w:t xml:space="preserve"> d'un tiers la confirmation de l'</w:t>
      </w:r>
      <w:r w:rsidR="00821E6A"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au plus tard le premier jour ouvrable suivant la </w:t>
      </w:r>
      <w:r w:rsidR="00821E6A" w:rsidRPr="00880281">
        <w:rPr>
          <w:rFonts w:asciiTheme="minorHAnsi" w:hAnsiTheme="minorHAnsi" w:cstheme="minorHAnsi"/>
          <w:sz w:val="20"/>
          <w:szCs w:val="20"/>
        </w:rPr>
        <w:t>réception</w:t>
      </w:r>
      <w:r w:rsidRPr="00880281">
        <w:rPr>
          <w:rFonts w:asciiTheme="minorHAnsi" w:hAnsiTheme="minorHAnsi" w:cstheme="minorHAnsi"/>
          <w:sz w:val="20"/>
          <w:szCs w:val="20"/>
        </w:rPr>
        <w:t xml:space="preserve"> de la confirmation de ce tiers. </w:t>
      </w:r>
    </w:p>
    <w:p w14:paraId="1D415E13" w14:textId="5CF5DC0C" w:rsidR="0052387E" w:rsidRPr="00880281" w:rsidRDefault="00B370F9" w:rsidP="006D6E31">
      <w:pPr>
        <w:pStyle w:val="Paragraphedeliste"/>
        <w:numPr>
          <w:ilvl w:val="0"/>
          <w:numId w:val="32"/>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Outre les obligations </w:t>
      </w:r>
      <w:r w:rsidR="00821E6A"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au paragraphe 1, les </w:t>
      </w:r>
      <w:r w:rsidR="0052387E" w:rsidRPr="00880281">
        <w:rPr>
          <w:rFonts w:asciiTheme="minorHAnsi" w:hAnsiTheme="minorHAnsi" w:cstheme="minorHAnsi"/>
          <w:sz w:val="20"/>
          <w:szCs w:val="20"/>
        </w:rPr>
        <w:t xml:space="preserve">intermédiaires de marché </w:t>
      </w:r>
      <w:r w:rsidRPr="00880281">
        <w:rPr>
          <w:rFonts w:asciiTheme="minorHAnsi" w:hAnsiTheme="minorHAnsi" w:cstheme="minorHAnsi"/>
          <w:sz w:val="20"/>
          <w:szCs w:val="20"/>
        </w:rPr>
        <w:t>informent le client, à sa demande, de l'</w:t>
      </w:r>
      <w:r w:rsidR="00821E6A" w:rsidRPr="00880281">
        <w:rPr>
          <w:rFonts w:asciiTheme="minorHAnsi" w:hAnsiTheme="minorHAnsi" w:cstheme="minorHAnsi"/>
          <w:sz w:val="20"/>
          <w:szCs w:val="20"/>
        </w:rPr>
        <w:t>état</w:t>
      </w:r>
      <w:r w:rsidRPr="00880281">
        <w:rPr>
          <w:rFonts w:asciiTheme="minorHAnsi" w:hAnsiTheme="minorHAnsi" w:cstheme="minorHAnsi"/>
          <w:sz w:val="20"/>
          <w:szCs w:val="20"/>
        </w:rPr>
        <w:t xml:space="preserve"> de l'</w:t>
      </w:r>
      <w:r w:rsidR="00821E6A"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de son ordre. </w:t>
      </w:r>
    </w:p>
    <w:p w14:paraId="1D80EB0C" w14:textId="77777777" w:rsidR="0052387E" w:rsidRPr="00880281" w:rsidRDefault="0052387E" w:rsidP="006D6E31">
      <w:pPr>
        <w:pStyle w:val="Paragraphedeliste"/>
        <w:spacing w:before="100" w:beforeAutospacing="1" w:after="100" w:afterAutospacing="1"/>
        <w:jc w:val="both"/>
        <w:rPr>
          <w:rFonts w:asciiTheme="minorHAnsi" w:hAnsiTheme="minorHAnsi" w:cstheme="minorHAnsi"/>
          <w:sz w:val="20"/>
          <w:szCs w:val="20"/>
        </w:rPr>
      </w:pPr>
    </w:p>
    <w:p w14:paraId="46D6A692" w14:textId="4F689321" w:rsidR="0052387E" w:rsidRPr="00880281" w:rsidRDefault="00B370F9" w:rsidP="006D6E31">
      <w:pPr>
        <w:pStyle w:val="Paragraphedeliste"/>
        <w:numPr>
          <w:ilvl w:val="0"/>
          <w:numId w:val="32"/>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Les </w:t>
      </w:r>
      <w:r w:rsidR="0052387E" w:rsidRPr="00880281">
        <w:rPr>
          <w:rFonts w:asciiTheme="minorHAnsi" w:hAnsiTheme="minorHAnsi" w:cstheme="minorHAnsi"/>
          <w:sz w:val="20"/>
          <w:szCs w:val="20"/>
        </w:rPr>
        <w:t xml:space="preserve">intermédiaires de marché </w:t>
      </w:r>
      <w:r w:rsidRPr="00880281">
        <w:rPr>
          <w:rFonts w:asciiTheme="minorHAnsi" w:hAnsiTheme="minorHAnsi" w:cstheme="minorHAnsi"/>
          <w:sz w:val="20"/>
          <w:szCs w:val="20"/>
        </w:rPr>
        <w:t xml:space="preserve">dans le cas d'ordres de clients portant sur des </w:t>
      </w:r>
      <w:r w:rsidR="00D42483" w:rsidRPr="00880281">
        <w:rPr>
          <w:rFonts w:asciiTheme="minorHAnsi" w:hAnsiTheme="minorHAnsi" w:cstheme="minorHAnsi"/>
          <w:sz w:val="20"/>
          <w:szCs w:val="20"/>
        </w:rPr>
        <w:t xml:space="preserve">actions </w:t>
      </w:r>
      <w:r w:rsidRPr="00880281">
        <w:rPr>
          <w:rFonts w:asciiTheme="minorHAnsi" w:hAnsiTheme="minorHAnsi" w:cstheme="minorHAnsi"/>
          <w:sz w:val="20"/>
          <w:szCs w:val="20"/>
        </w:rPr>
        <w:t xml:space="preserve">ou des parts d'organismes de placement collectif qui sont </w:t>
      </w:r>
      <w:r w:rsidR="00821E6A" w:rsidRPr="00880281">
        <w:rPr>
          <w:rFonts w:asciiTheme="minorHAnsi" w:hAnsiTheme="minorHAnsi" w:cstheme="minorHAnsi"/>
          <w:sz w:val="20"/>
          <w:szCs w:val="20"/>
        </w:rPr>
        <w:t>exécutés</w:t>
      </w:r>
      <w:r w:rsidRPr="00880281">
        <w:rPr>
          <w:rFonts w:asciiTheme="minorHAnsi" w:hAnsiTheme="minorHAnsi" w:cstheme="minorHAnsi"/>
          <w:sz w:val="20"/>
          <w:szCs w:val="20"/>
        </w:rPr>
        <w:t xml:space="preserve"> </w:t>
      </w:r>
      <w:r w:rsidR="00821E6A" w:rsidRPr="00880281">
        <w:rPr>
          <w:rFonts w:asciiTheme="minorHAnsi" w:hAnsiTheme="minorHAnsi" w:cstheme="minorHAnsi"/>
          <w:sz w:val="20"/>
          <w:szCs w:val="20"/>
        </w:rPr>
        <w:t>périodiquement</w:t>
      </w:r>
      <w:r w:rsidRPr="00880281">
        <w:rPr>
          <w:rFonts w:asciiTheme="minorHAnsi" w:hAnsiTheme="minorHAnsi" w:cstheme="minorHAnsi"/>
          <w:sz w:val="20"/>
          <w:szCs w:val="20"/>
        </w:rPr>
        <w:t xml:space="preserve">, prennent soit les mesures </w:t>
      </w:r>
      <w:r w:rsidR="00821E6A" w:rsidRPr="00880281">
        <w:rPr>
          <w:rFonts w:asciiTheme="minorHAnsi" w:hAnsiTheme="minorHAnsi" w:cstheme="minorHAnsi"/>
          <w:sz w:val="20"/>
          <w:szCs w:val="20"/>
        </w:rPr>
        <w:t>mentionnées</w:t>
      </w:r>
      <w:r w:rsidRPr="00880281">
        <w:rPr>
          <w:rFonts w:asciiTheme="minorHAnsi" w:hAnsiTheme="minorHAnsi" w:cstheme="minorHAnsi"/>
          <w:sz w:val="20"/>
          <w:szCs w:val="20"/>
        </w:rPr>
        <w:t xml:space="preserve"> au paragraphe 1, point b), soit fournissent au client les informations concernant les transactions </w:t>
      </w:r>
      <w:r w:rsidR="00821E6A"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au paragraphe 4 au moins une fois par semestre. </w:t>
      </w:r>
    </w:p>
    <w:p w14:paraId="33C0F6D2" w14:textId="77777777" w:rsidR="0052387E" w:rsidRPr="00880281" w:rsidRDefault="0052387E" w:rsidP="006D6E31">
      <w:pPr>
        <w:pStyle w:val="Paragraphedeliste"/>
        <w:jc w:val="both"/>
        <w:rPr>
          <w:rFonts w:asciiTheme="minorHAnsi" w:hAnsiTheme="minorHAnsi" w:cstheme="minorHAnsi"/>
          <w:sz w:val="20"/>
          <w:szCs w:val="20"/>
        </w:rPr>
      </w:pPr>
    </w:p>
    <w:p w14:paraId="3DAA2880" w14:textId="40C498D3" w:rsidR="00B370F9" w:rsidRPr="00880281" w:rsidRDefault="00B370F9" w:rsidP="006D6E31">
      <w:pPr>
        <w:pStyle w:val="Paragraphedeliste"/>
        <w:numPr>
          <w:ilvl w:val="0"/>
          <w:numId w:val="32"/>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L'avis mentionné au paragraphe 1, point b), contient les informations </w:t>
      </w:r>
      <w:r w:rsidR="00D42483" w:rsidRPr="00880281">
        <w:rPr>
          <w:rFonts w:asciiTheme="minorHAnsi" w:hAnsiTheme="minorHAnsi" w:cstheme="minorHAnsi"/>
          <w:sz w:val="20"/>
          <w:szCs w:val="20"/>
        </w:rPr>
        <w:t>énumérées</w:t>
      </w:r>
      <w:r w:rsidRPr="00880281">
        <w:rPr>
          <w:rFonts w:asciiTheme="minorHAnsi" w:hAnsiTheme="minorHAnsi" w:cstheme="minorHAnsi"/>
          <w:sz w:val="20"/>
          <w:szCs w:val="20"/>
        </w:rPr>
        <w:t xml:space="preserve"> </w:t>
      </w:r>
      <w:r w:rsidR="00821E6A" w:rsidRPr="00880281">
        <w:rPr>
          <w:rFonts w:asciiTheme="minorHAnsi" w:hAnsiTheme="minorHAnsi" w:cstheme="minorHAnsi"/>
          <w:sz w:val="20"/>
          <w:szCs w:val="20"/>
        </w:rPr>
        <w:t>ci-après</w:t>
      </w:r>
      <w:r w:rsidRPr="00880281">
        <w:rPr>
          <w:rFonts w:asciiTheme="minorHAnsi" w:hAnsiTheme="minorHAnsi" w:cstheme="minorHAnsi"/>
          <w:sz w:val="20"/>
          <w:szCs w:val="20"/>
        </w:rPr>
        <w:t xml:space="preserve"> lorsqu'il y a lieu</w:t>
      </w:r>
      <w:r w:rsidR="0052387E" w:rsidRPr="00880281">
        <w:rPr>
          <w:rFonts w:asciiTheme="minorHAnsi" w:hAnsiTheme="minorHAnsi" w:cstheme="minorHAnsi"/>
          <w:sz w:val="20"/>
          <w:szCs w:val="20"/>
        </w:rPr>
        <w:t> :</w:t>
      </w:r>
    </w:p>
    <w:p w14:paraId="43E099A1" w14:textId="00F6E206"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l'identification de l'entreprise qui fournit les informations; </w:t>
      </w:r>
    </w:p>
    <w:p w14:paraId="1A729B3E" w14:textId="05F1CCED"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le nom ou toute autre </w:t>
      </w:r>
      <w:r w:rsidR="00821E6A" w:rsidRPr="00880281">
        <w:rPr>
          <w:rFonts w:asciiTheme="minorHAnsi" w:hAnsiTheme="minorHAnsi" w:cstheme="minorHAnsi"/>
          <w:sz w:val="20"/>
          <w:szCs w:val="20"/>
        </w:rPr>
        <w:t>désignation</w:t>
      </w:r>
      <w:r w:rsidRPr="00880281">
        <w:rPr>
          <w:rFonts w:asciiTheme="minorHAnsi" w:hAnsiTheme="minorHAnsi" w:cstheme="minorHAnsi"/>
          <w:sz w:val="20"/>
          <w:szCs w:val="20"/>
        </w:rPr>
        <w:t xml:space="preserve"> du client; </w:t>
      </w:r>
    </w:p>
    <w:p w14:paraId="39BA66A0" w14:textId="041B390A"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le jour de </w:t>
      </w:r>
      <w:r w:rsidR="00821E6A" w:rsidRPr="00880281">
        <w:rPr>
          <w:rFonts w:asciiTheme="minorHAnsi" w:hAnsiTheme="minorHAnsi" w:cstheme="minorHAnsi"/>
          <w:sz w:val="20"/>
          <w:szCs w:val="20"/>
        </w:rPr>
        <w:t>négociation</w:t>
      </w:r>
      <w:r w:rsidRPr="00880281">
        <w:rPr>
          <w:rFonts w:asciiTheme="minorHAnsi" w:hAnsiTheme="minorHAnsi" w:cstheme="minorHAnsi"/>
          <w:sz w:val="20"/>
          <w:szCs w:val="20"/>
        </w:rPr>
        <w:t xml:space="preserve">; </w:t>
      </w:r>
    </w:p>
    <w:p w14:paraId="3EFFDE71" w14:textId="62A53E56"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l'heure de </w:t>
      </w:r>
      <w:r w:rsidR="00821E6A" w:rsidRPr="00880281">
        <w:rPr>
          <w:rFonts w:asciiTheme="minorHAnsi" w:hAnsiTheme="minorHAnsi" w:cstheme="minorHAnsi"/>
          <w:sz w:val="20"/>
          <w:szCs w:val="20"/>
        </w:rPr>
        <w:t>négociation</w:t>
      </w:r>
      <w:r w:rsidRPr="00880281">
        <w:rPr>
          <w:rFonts w:asciiTheme="minorHAnsi" w:hAnsiTheme="minorHAnsi" w:cstheme="minorHAnsi"/>
          <w:sz w:val="20"/>
          <w:szCs w:val="20"/>
        </w:rPr>
        <w:t xml:space="preserve">; </w:t>
      </w:r>
    </w:p>
    <w:p w14:paraId="7905787A" w14:textId="4D0FFB93"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le type d'ordre; </w:t>
      </w:r>
    </w:p>
    <w:p w14:paraId="61EBE1F2" w14:textId="7BFDD726"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l'identification de la plate-forme d'</w:t>
      </w:r>
      <w:r w:rsidR="00821E6A"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w:t>
      </w:r>
    </w:p>
    <w:p w14:paraId="3147E40C" w14:textId="26CBF431"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l'identification de l'instrument; </w:t>
      </w:r>
    </w:p>
    <w:p w14:paraId="2E045FC0" w14:textId="5C6FA880"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lastRenderedPageBreak/>
        <w:t xml:space="preserve">l'indicateur d'achat/vente; </w:t>
      </w:r>
    </w:p>
    <w:p w14:paraId="78DA15D9" w14:textId="7FEA55DA"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la nature de l'ordre s'il ne s'agit pas d'un ordre d'achat ou de vente; </w:t>
      </w:r>
    </w:p>
    <w:p w14:paraId="61852283" w14:textId="5127A6FA"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la </w:t>
      </w:r>
      <w:r w:rsidR="00FF3B1E" w:rsidRPr="00880281">
        <w:rPr>
          <w:rFonts w:asciiTheme="minorHAnsi" w:hAnsiTheme="minorHAnsi" w:cstheme="minorHAnsi"/>
          <w:sz w:val="20"/>
          <w:szCs w:val="20"/>
        </w:rPr>
        <w:t>quantité</w:t>
      </w:r>
      <w:r w:rsidRPr="00880281">
        <w:rPr>
          <w:rFonts w:asciiTheme="minorHAnsi" w:hAnsiTheme="minorHAnsi" w:cstheme="minorHAnsi"/>
          <w:sz w:val="20"/>
          <w:szCs w:val="20"/>
        </w:rPr>
        <w:t xml:space="preserve">; </w:t>
      </w:r>
    </w:p>
    <w:p w14:paraId="4B89DF05" w14:textId="22FDB93E"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le prix unitaire; </w:t>
      </w:r>
    </w:p>
    <w:p w14:paraId="033D9E15" w14:textId="200CB28F" w:rsidR="00B370F9"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le prix total; </w:t>
      </w:r>
    </w:p>
    <w:p w14:paraId="59D618E9" w14:textId="5F1B2D0C" w:rsidR="0052387E" w:rsidRPr="00880281" w:rsidRDefault="00B370F9"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le montant total des commissions et des frais </w:t>
      </w:r>
      <w:r w:rsidR="00FF3B1E" w:rsidRPr="00880281">
        <w:rPr>
          <w:rFonts w:asciiTheme="minorHAnsi" w:hAnsiTheme="minorHAnsi" w:cstheme="minorHAnsi"/>
          <w:sz w:val="20"/>
          <w:szCs w:val="20"/>
        </w:rPr>
        <w:t>facturés</w:t>
      </w:r>
      <w:r w:rsidRPr="00880281">
        <w:rPr>
          <w:rFonts w:asciiTheme="minorHAnsi" w:hAnsiTheme="minorHAnsi" w:cstheme="minorHAnsi"/>
          <w:sz w:val="20"/>
          <w:szCs w:val="20"/>
        </w:rPr>
        <w:t xml:space="preserve"> et, à la demande du client, leur ventilation par postes y compris, le cas </w:t>
      </w:r>
      <w:r w:rsidR="00FF3B1E" w:rsidRPr="00880281">
        <w:rPr>
          <w:rFonts w:asciiTheme="minorHAnsi" w:hAnsiTheme="minorHAnsi" w:cstheme="minorHAnsi"/>
          <w:sz w:val="20"/>
          <w:szCs w:val="20"/>
        </w:rPr>
        <w:t>échéant</w:t>
      </w:r>
      <w:r w:rsidRPr="00880281">
        <w:rPr>
          <w:rFonts w:asciiTheme="minorHAnsi" w:hAnsiTheme="minorHAnsi" w:cstheme="minorHAnsi"/>
          <w:sz w:val="20"/>
          <w:szCs w:val="20"/>
        </w:rPr>
        <w:t xml:space="preserve">, le montant de toute majoration ou minoration </w:t>
      </w:r>
      <w:r w:rsidR="00FF3B1E" w:rsidRPr="00880281">
        <w:rPr>
          <w:rFonts w:asciiTheme="minorHAnsi" w:hAnsiTheme="minorHAnsi" w:cstheme="minorHAnsi"/>
          <w:sz w:val="20"/>
          <w:szCs w:val="20"/>
        </w:rPr>
        <w:t>appliquée</w:t>
      </w:r>
      <w:r w:rsidRPr="00880281">
        <w:rPr>
          <w:rFonts w:asciiTheme="minorHAnsi" w:hAnsiTheme="minorHAnsi" w:cstheme="minorHAnsi"/>
          <w:sz w:val="20"/>
          <w:szCs w:val="20"/>
        </w:rPr>
        <w:t xml:space="preserve"> lorsque la transaction a </w:t>
      </w:r>
      <w:r w:rsidR="00FF3B1E" w:rsidRPr="00880281">
        <w:rPr>
          <w:rFonts w:asciiTheme="minorHAnsi" w:hAnsiTheme="minorHAnsi" w:cstheme="minorHAnsi"/>
          <w:sz w:val="20"/>
          <w:szCs w:val="20"/>
        </w:rPr>
        <w:t>été</w:t>
      </w:r>
      <w:r w:rsidRPr="00880281">
        <w:rPr>
          <w:rFonts w:asciiTheme="minorHAnsi" w:hAnsiTheme="minorHAnsi" w:cstheme="minorHAnsi"/>
          <w:sz w:val="20"/>
          <w:szCs w:val="20"/>
        </w:rPr>
        <w:t xml:space="preserve"> </w:t>
      </w:r>
      <w:r w:rsidR="00FF3B1E" w:rsidRPr="00880281">
        <w:rPr>
          <w:rFonts w:asciiTheme="minorHAnsi" w:hAnsiTheme="minorHAnsi" w:cstheme="minorHAnsi"/>
          <w:sz w:val="20"/>
          <w:szCs w:val="20"/>
        </w:rPr>
        <w:t>exécutée</w:t>
      </w:r>
      <w:r w:rsidRPr="00880281">
        <w:rPr>
          <w:rFonts w:asciiTheme="minorHAnsi" w:hAnsiTheme="minorHAnsi" w:cstheme="minorHAnsi"/>
          <w:sz w:val="20"/>
          <w:szCs w:val="20"/>
        </w:rPr>
        <w:t xml:space="preserve"> par une entreprise d'investissement agissant pour compte propre et que </w:t>
      </w:r>
      <w:r w:rsidR="0052387E" w:rsidRPr="00880281">
        <w:rPr>
          <w:rFonts w:asciiTheme="minorHAnsi" w:hAnsiTheme="minorHAnsi" w:cstheme="minorHAnsi"/>
          <w:sz w:val="20"/>
          <w:szCs w:val="20"/>
        </w:rPr>
        <w:t xml:space="preserve">l’intermédiaire de marché </w:t>
      </w:r>
      <w:r w:rsidRPr="00880281">
        <w:rPr>
          <w:rFonts w:asciiTheme="minorHAnsi" w:hAnsiTheme="minorHAnsi" w:cstheme="minorHAnsi"/>
          <w:sz w:val="20"/>
          <w:szCs w:val="20"/>
        </w:rPr>
        <w:t>es</w:t>
      </w:r>
      <w:r w:rsidR="0052387E" w:rsidRPr="00880281">
        <w:rPr>
          <w:rFonts w:asciiTheme="minorHAnsi" w:hAnsiTheme="minorHAnsi" w:cstheme="minorHAnsi"/>
          <w:sz w:val="20"/>
          <w:szCs w:val="20"/>
        </w:rPr>
        <w:t xml:space="preserve">t </w:t>
      </w:r>
      <w:r w:rsidRPr="00880281">
        <w:rPr>
          <w:rFonts w:asciiTheme="minorHAnsi" w:hAnsiTheme="minorHAnsi" w:cstheme="minorHAnsi"/>
          <w:sz w:val="20"/>
          <w:szCs w:val="20"/>
        </w:rPr>
        <w:t xml:space="preserve">soumise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l'</w:t>
      </w:r>
      <w:r w:rsidR="00FF3B1E" w:rsidRPr="00880281">
        <w:rPr>
          <w:rFonts w:asciiTheme="minorHAnsi" w:hAnsiTheme="minorHAnsi" w:cstheme="minorHAnsi"/>
          <w:sz w:val="20"/>
          <w:szCs w:val="20"/>
        </w:rPr>
        <w:t>égard</w:t>
      </w:r>
      <w:r w:rsidRPr="00880281">
        <w:rPr>
          <w:rFonts w:asciiTheme="minorHAnsi" w:hAnsiTheme="minorHAnsi" w:cstheme="minorHAnsi"/>
          <w:sz w:val="20"/>
          <w:szCs w:val="20"/>
        </w:rPr>
        <w:t xml:space="preserve"> du client à une obligation d'</w:t>
      </w:r>
      <w:r w:rsidR="00FF3B1E"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au mieux; </w:t>
      </w:r>
    </w:p>
    <w:p w14:paraId="16139ECD" w14:textId="0B2EF1DF" w:rsidR="0052387E" w:rsidRPr="00880281" w:rsidRDefault="0052387E"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le taux de change obtenu lorsque la transaction implique une conversion </w:t>
      </w:r>
      <w:r w:rsidR="00FF3B1E" w:rsidRPr="00880281">
        <w:rPr>
          <w:rFonts w:asciiTheme="minorHAnsi" w:hAnsiTheme="minorHAnsi" w:cstheme="minorHAnsi"/>
          <w:sz w:val="20"/>
          <w:szCs w:val="20"/>
        </w:rPr>
        <w:t>monétaire</w:t>
      </w:r>
      <w:r w:rsidRPr="00880281">
        <w:rPr>
          <w:rFonts w:asciiTheme="minorHAnsi" w:hAnsiTheme="minorHAnsi" w:cstheme="minorHAnsi"/>
          <w:sz w:val="20"/>
          <w:szCs w:val="20"/>
        </w:rPr>
        <w:t xml:space="preserve">; </w:t>
      </w:r>
    </w:p>
    <w:p w14:paraId="4F728220" w14:textId="2C3FD2C3" w:rsidR="0052387E" w:rsidRPr="00880281" w:rsidRDefault="0052387E"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 les </w:t>
      </w:r>
      <w:r w:rsidR="00FF3B1E" w:rsidRPr="00880281">
        <w:rPr>
          <w:rFonts w:asciiTheme="minorHAnsi" w:hAnsiTheme="minorHAnsi" w:cstheme="minorHAnsi"/>
          <w:sz w:val="20"/>
          <w:szCs w:val="20"/>
        </w:rPr>
        <w:t>responsabilités</w:t>
      </w:r>
      <w:r w:rsidRPr="00880281">
        <w:rPr>
          <w:rFonts w:asciiTheme="minorHAnsi" w:hAnsiTheme="minorHAnsi" w:cstheme="minorHAnsi"/>
          <w:sz w:val="20"/>
          <w:szCs w:val="20"/>
        </w:rPr>
        <w:t xml:space="preserve"> qui incombent au client en ce qui concerne le </w:t>
      </w:r>
      <w:r w:rsidR="00FF3B1E" w:rsidRPr="00880281">
        <w:rPr>
          <w:rFonts w:asciiTheme="minorHAnsi" w:hAnsiTheme="minorHAnsi" w:cstheme="minorHAnsi"/>
          <w:sz w:val="20"/>
          <w:szCs w:val="20"/>
        </w:rPr>
        <w:t>règlement</w:t>
      </w:r>
      <w:r w:rsidRPr="00880281">
        <w:rPr>
          <w:rFonts w:asciiTheme="minorHAnsi" w:hAnsiTheme="minorHAnsi" w:cstheme="minorHAnsi"/>
          <w:sz w:val="20"/>
          <w:szCs w:val="20"/>
        </w:rPr>
        <w:t xml:space="preserve"> de la transaction, notamment le </w:t>
      </w:r>
      <w:r w:rsidR="00FF3B1E" w:rsidRPr="00880281">
        <w:rPr>
          <w:rFonts w:asciiTheme="minorHAnsi" w:hAnsiTheme="minorHAnsi" w:cstheme="minorHAnsi"/>
          <w:sz w:val="20"/>
          <w:szCs w:val="20"/>
        </w:rPr>
        <w:t>délai</w:t>
      </w:r>
      <w:r w:rsidRPr="00880281">
        <w:rPr>
          <w:rFonts w:asciiTheme="minorHAnsi" w:hAnsiTheme="minorHAnsi" w:cstheme="minorHAnsi"/>
          <w:sz w:val="20"/>
          <w:szCs w:val="20"/>
        </w:rPr>
        <w:t xml:space="preserve"> dans lequel doit avoir lieu le paiement ou la livraison, ainsi que toute information utile sur le compte, lorsque ces informations et </w:t>
      </w:r>
      <w:r w:rsidR="00FF3B1E" w:rsidRPr="00880281">
        <w:rPr>
          <w:rFonts w:asciiTheme="minorHAnsi" w:hAnsiTheme="minorHAnsi" w:cstheme="minorHAnsi"/>
          <w:sz w:val="20"/>
          <w:szCs w:val="20"/>
        </w:rPr>
        <w:t>responsabilités</w:t>
      </w:r>
      <w:r w:rsidRPr="00880281">
        <w:rPr>
          <w:rFonts w:asciiTheme="minorHAnsi" w:hAnsiTheme="minorHAnsi" w:cstheme="minorHAnsi"/>
          <w:sz w:val="20"/>
          <w:szCs w:val="20"/>
        </w:rPr>
        <w:t xml:space="preserve"> n'ont pas </w:t>
      </w:r>
      <w:r w:rsidR="00FF3B1E" w:rsidRPr="00880281">
        <w:rPr>
          <w:rFonts w:asciiTheme="minorHAnsi" w:hAnsiTheme="minorHAnsi" w:cstheme="minorHAnsi"/>
          <w:sz w:val="20"/>
          <w:szCs w:val="20"/>
        </w:rPr>
        <w:t>été</w:t>
      </w:r>
      <w:r w:rsidRPr="00880281">
        <w:rPr>
          <w:rFonts w:asciiTheme="minorHAnsi" w:hAnsiTheme="minorHAnsi" w:cstheme="minorHAnsi"/>
          <w:sz w:val="20"/>
          <w:szCs w:val="20"/>
        </w:rPr>
        <w:t xml:space="preserve"> </w:t>
      </w:r>
      <w:r w:rsidR="00FF3B1E" w:rsidRPr="00880281">
        <w:rPr>
          <w:rFonts w:asciiTheme="minorHAnsi" w:hAnsiTheme="minorHAnsi" w:cstheme="minorHAnsi"/>
          <w:sz w:val="20"/>
          <w:szCs w:val="20"/>
        </w:rPr>
        <w:t>communiquées</w:t>
      </w:r>
      <w:r w:rsidRPr="00880281">
        <w:rPr>
          <w:rFonts w:asciiTheme="minorHAnsi" w:hAnsiTheme="minorHAnsi" w:cstheme="minorHAnsi"/>
          <w:sz w:val="20"/>
          <w:szCs w:val="20"/>
        </w:rPr>
        <w:t xml:space="preserve"> </w:t>
      </w:r>
      <w:r w:rsidR="00FF3B1E" w:rsidRPr="00880281">
        <w:rPr>
          <w:rFonts w:asciiTheme="minorHAnsi" w:hAnsiTheme="minorHAnsi" w:cstheme="minorHAnsi"/>
          <w:sz w:val="20"/>
          <w:szCs w:val="20"/>
        </w:rPr>
        <w:t>précédemment</w:t>
      </w:r>
      <w:r w:rsidRPr="00880281">
        <w:rPr>
          <w:rFonts w:asciiTheme="minorHAnsi" w:hAnsiTheme="minorHAnsi" w:cstheme="minorHAnsi"/>
          <w:sz w:val="20"/>
          <w:szCs w:val="20"/>
        </w:rPr>
        <w:t xml:space="preserve"> au client; </w:t>
      </w:r>
    </w:p>
    <w:p w14:paraId="58562485" w14:textId="671DF041" w:rsidR="0052387E" w:rsidRPr="00880281" w:rsidRDefault="0052387E" w:rsidP="006D6E31">
      <w:pPr>
        <w:pStyle w:val="Paragraphedeliste"/>
        <w:numPr>
          <w:ilvl w:val="1"/>
          <w:numId w:val="34"/>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dans le cas où la contrepartie du client </w:t>
      </w:r>
      <w:r w:rsidR="00FF3B1E" w:rsidRPr="00880281">
        <w:rPr>
          <w:rFonts w:asciiTheme="minorHAnsi" w:hAnsiTheme="minorHAnsi" w:cstheme="minorHAnsi"/>
          <w:sz w:val="20"/>
          <w:szCs w:val="20"/>
        </w:rPr>
        <w:t>était</w:t>
      </w:r>
      <w:r w:rsidRPr="00880281">
        <w:rPr>
          <w:rFonts w:asciiTheme="minorHAnsi" w:hAnsiTheme="minorHAnsi" w:cstheme="minorHAnsi"/>
          <w:sz w:val="20"/>
          <w:szCs w:val="20"/>
        </w:rPr>
        <w:t xml:space="preserve"> l’intermédiaire de marché </w:t>
      </w:r>
      <w:r w:rsidR="00FF3B1E" w:rsidRPr="00880281">
        <w:rPr>
          <w:rFonts w:asciiTheme="minorHAnsi" w:hAnsiTheme="minorHAnsi" w:cstheme="minorHAnsi"/>
          <w:sz w:val="20"/>
          <w:szCs w:val="20"/>
        </w:rPr>
        <w:t>lui-même</w:t>
      </w:r>
      <w:r w:rsidRPr="00880281">
        <w:rPr>
          <w:rFonts w:asciiTheme="minorHAnsi" w:hAnsiTheme="minorHAnsi" w:cstheme="minorHAnsi"/>
          <w:sz w:val="20"/>
          <w:szCs w:val="20"/>
        </w:rPr>
        <w:t xml:space="preserve">, une personne membre du </w:t>
      </w:r>
      <w:r w:rsidR="00FF3B1E" w:rsidRPr="00880281">
        <w:rPr>
          <w:rFonts w:asciiTheme="minorHAnsi" w:hAnsiTheme="minorHAnsi" w:cstheme="minorHAnsi"/>
          <w:sz w:val="20"/>
          <w:szCs w:val="20"/>
        </w:rPr>
        <w:t>même</w:t>
      </w:r>
      <w:r w:rsidRPr="00880281">
        <w:rPr>
          <w:rFonts w:asciiTheme="minorHAnsi" w:hAnsiTheme="minorHAnsi" w:cstheme="minorHAnsi"/>
          <w:sz w:val="20"/>
          <w:szCs w:val="20"/>
        </w:rPr>
        <w:t xml:space="preserve"> groupe ou un autre client de l’intermédiaire de marché, la mention de ce fait, à moins que l'ordre n'ait </w:t>
      </w:r>
      <w:r w:rsidR="00FF3B1E" w:rsidRPr="00880281">
        <w:rPr>
          <w:rFonts w:asciiTheme="minorHAnsi" w:hAnsiTheme="minorHAnsi" w:cstheme="minorHAnsi"/>
          <w:sz w:val="20"/>
          <w:szCs w:val="20"/>
        </w:rPr>
        <w:t>été</w:t>
      </w:r>
      <w:r w:rsidRPr="00880281">
        <w:rPr>
          <w:rFonts w:asciiTheme="minorHAnsi" w:hAnsiTheme="minorHAnsi" w:cstheme="minorHAnsi"/>
          <w:sz w:val="20"/>
          <w:szCs w:val="20"/>
        </w:rPr>
        <w:t xml:space="preserve"> </w:t>
      </w:r>
      <w:r w:rsidR="00FF3B1E" w:rsidRPr="00880281">
        <w:rPr>
          <w:rFonts w:asciiTheme="minorHAnsi" w:hAnsiTheme="minorHAnsi" w:cstheme="minorHAnsi"/>
          <w:sz w:val="20"/>
          <w:szCs w:val="20"/>
        </w:rPr>
        <w:t>exécuté</w:t>
      </w:r>
      <w:r w:rsidRPr="00880281">
        <w:rPr>
          <w:rFonts w:asciiTheme="minorHAnsi" w:hAnsiTheme="minorHAnsi" w:cstheme="minorHAnsi"/>
          <w:sz w:val="20"/>
          <w:szCs w:val="20"/>
        </w:rPr>
        <w:t xml:space="preserve"> par l'</w:t>
      </w:r>
      <w:r w:rsidR="00FF3B1E" w:rsidRPr="00880281">
        <w:rPr>
          <w:rFonts w:asciiTheme="minorHAnsi" w:hAnsiTheme="minorHAnsi" w:cstheme="minorHAnsi"/>
          <w:sz w:val="20"/>
          <w:szCs w:val="20"/>
        </w:rPr>
        <w:t>intermédiaire</w:t>
      </w:r>
      <w:r w:rsidRPr="00880281">
        <w:rPr>
          <w:rFonts w:asciiTheme="minorHAnsi" w:hAnsiTheme="minorHAnsi" w:cstheme="minorHAnsi"/>
          <w:sz w:val="20"/>
          <w:szCs w:val="20"/>
        </w:rPr>
        <w:t xml:space="preserve"> d'un </w:t>
      </w:r>
      <w:r w:rsidR="00FF3B1E" w:rsidRPr="00880281">
        <w:rPr>
          <w:rFonts w:asciiTheme="minorHAnsi" w:hAnsiTheme="minorHAnsi" w:cstheme="minorHAnsi"/>
          <w:sz w:val="20"/>
          <w:szCs w:val="20"/>
        </w:rPr>
        <w:t>système</w:t>
      </w:r>
      <w:r w:rsidRPr="00880281">
        <w:rPr>
          <w:rFonts w:asciiTheme="minorHAnsi" w:hAnsiTheme="minorHAnsi" w:cstheme="minorHAnsi"/>
          <w:sz w:val="20"/>
          <w:szCs w:val="20"/>
        </w:rPr>
        <w:t xml:space="preserve"> de </w:t>
      </w:r>
      <w:r w:rsidR="00FF3B1E" w:rsidRPr="00880281">
        <w:rPr>
          <w:rFonts w:asciiTheme="minorHAnsi" w:hAnsiTheme="minorHAnsi" w:cstheme="minorHAnsi"/>
          <w:sz w:val="20"/>
          <w:szCs w:val="20"/>
        </w:rPr>
        <w:t>négociation</w:t>
      </w:r>
      <w:r w:rsidRPr="00880281">
        <w:rPr>
          <w:rFonts w:asciiTheme="minorHAnsi" w:hAnsiTheme="minorHAnsi" w:cstheme="minorHAnsi"/>
          <w:sz w:val="20"/>
          <w:szCs w:val="20"/>
        </w:rPr>
        <w:t xml:space="preserve"> facilitant la </w:t>
      </w:r>
      <w:r w:rsidR="00FF3B1E" w:rsidRPr="00880281">
        <w:rPr>
          <w:rFonts w:asciiTheme="minorHAnsi" w:hAnsiTheme="minorHAnsi" w:cstheme="minorHAnsi"/>
          <w:sz w:val="20"/>
          <w:szCs w:val="20"/>
        </w:rPr>
        <w:t>négociation</w:t>
      </w:r>
      <w:r w:rsidRPr="00880281">
        <w:rPr>
          <w:rFonts w:asciiTheme="minorHAnsi" w:hAnsiTheme="minorHAnsi" w:cstheme="minorHAnsi"/>
          <w:sz w:val="20"/>
          <w:szCs w:val="20"/>
        </w:rPr>
        <w:t xml:space="preserve"> anonyme. </w:t>
      </w:r>
    </w:p>
    <w:p w14:paraId="045F97E5" w14:textId="668F7810" w:rsidR="00B370F9" w:rsidRPr="00880281" w:rsidRDefault="0052387E"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Aux fins du point k), lorsque l'ordre est </w:t>
      </w:r>
      <w:r w:rsidR="00FF3B1E" w:rsidRPr="00880281">
        <w:rPr>
          <w:rFonts w:asciiTheme="minorHAnsi" w:hAnsiTheme="minorHAnsi" w:cstheme="minorHAnsi"/>
          <w:sz w:val="20"/>
          <w:szCs w:val="20"/>
        </w:rPr>
        <w:t>exécuté</w:t>
      </w:r>
      <w:r w:rsidRPr="00880281">
        <w:rPr>
          <w:rFonts w:asciiTheme="minorHAnsi" w:hAnsiTheme="minorHAnsi" w:cstheme="minorHAnsi"/>
          <w:sz w:val="20"/>
          <w:szCs w:val="20"/>
        </w:rPr>
        <w:t xml:space="preserve"> par tranches, l'entreprise d'investissement peut informer le client du prix de chaque tranche ou du prix moyen. Dans ce dernier cas, elle fournit au client, à sa demande, une information sur le prix de chaque tranche. </w:t>
      </w:r>
    </w:p>
    <w:p w14:paraId="432EBF65" w14:textId="62BE671A" w:rsidR="0052387E" w:rsidRPr="00880281" w:rsidRDefault="0052387E" w:rsidP="006D6E31">
      <w:pPr>
        <w:spacing w:before="100" w:beforeAutospacing="1" w:after="100" w:afterAutospacing="1"/>
        <w:jc w:val="both"/>
        <w:rPr>
          <w:rFonts w:asciiTheme="minorHAnsi" w:hAnsiTheme="minorHAnsi" w:cstheme="minorHAnsi"/>
          <w:b/>
          <w:sz w:val="20"/>
          <w:szCs w:val="20"/>
        </w:rPr>
      </w:pPr>
      <w:r w:rsidRPr="00880281">
        <w:rPr>
          <w:rFonts w:asciiTheme="minorHAnsi" w:hAnsiTheme="minorHAnsi" w:cstheme="minorHAnsi"/>
          <w:b/>
          <w:sz w:val="20"/>
          <w:szCs w:val="20"/>
        </w:rPr>
        <w:t xml:space="preserve">SECTION </w:t>
      </w:r>
      <w:r w:rsidR="004341BA" w:rsidRPr="00880281">
        <w:rPr>
          <w:rFonts w:asciiTheme="minorHAnsi" w:hAnsiTheme="minorHAnsi" w:cstheme="minorHAnsi"/>
          <w:b/>
          <w:sz w:val="20"/>
          <w:szCs w:val="20"/>
        </w:rPr>
        <w:t>4</w:t>
      </w:r>
      <w:r w:rsidRPr="00880281">
        <w:rPr>
          <w:rFonts w:asciiTheme="minorHAnsi" w:hAnsiTheme="minorHAnsi" w:cstheme="minorHAnsi"/>
          <w:b/>
          <w:sz w:val="20"/>
          <w:szCs w:val="20"/>
        </w:rPr>
        <w:t xml:space="preserve"> - GESTION SOUS MANDAT</w:t>
      </w:r>
    </w:p>
    <w:p w14:paraId="546C2EF8" w14:textId="6D6331E9" w:rsidR="00B370F9" w:rsidRPr="005908DE" w:rsidRDefault="0052387E" w:rsidP="006D6E31">
      <w:pPr>
        <w:spacing w:before="100" w:beforeAutospacing="1" w:after="100" w:afterAutospacing="1"/>
        <w:jc w:val="both"/>
        <w:rPr>
          <w:rFonts w:asciiTheme="minorHAnsi" w:hAnsiTheme="minorHAnsi" w:cstheme="minorHAnsi"/>
          <w:b/>
          <w:sz w:val="20"/>
          <w:szCs w:val="20"/>
        </w:rPr>
      </w:pPr>
      <w:r w:rsidRPr="005908DE">
        <w:rPr>
          <w:rFonts w:asciiTheme="minorHAnsi" w:hAnsiTheme="minorHAnsi" w:cstheme="minorHAnsi"/>
          <w:b/>
          <w:sz w:val="20"/>
          <w:szCs w:val="20"/>
        </w:rPr>
        <w:t xml:space="preserve">Article 13 </w:t>
      </w:r>
      <w:r w:rsidR="00D162E3" w:rsidRPr="005908DE">
        <w:rPr>
          <w:rFonts w:asciiTheme="minorHAnsi" w:hAnsiTheme="minorHAnsi" w:cstheme="minorHAnsi"/>
          <w:b/>
          <w:sz w:val="20"/>
          <w:szCs w:val="20"/>
        </w:rPr>
        <w:t>–</w:t>
      </w:r>
      <w:r w:rsidRPr="005908DE">
        <w:rPr>
          <w:rFonts w:asciiTheme="minorHAnsi" w:hAnsiTheme="minorHAnsi" w:cstheme="minorHAnsi"/>
          <w:b/>
          <w:sz w:val="20"/>
          <w:szCs w:val="20"/>
        </w:rPr>
        <w:t xml:space="preserve"> </w:t>
      </w:r>
      <w:r w:rsidR="00D162E3" w:rsidRPr="005908DE">
        <w:rPr>
          <w:rFonts w:asciiTheme="minorHAnsi" w:hAnsiTheme="minorHAnsi" w:cstheme="minorHAnsi"/>
          <w:b/>
          <w:bCs/>
          <w:sz w:val="20"/>
          <w:szCs w:val="20"/>
        </w:rPr>
        <w:t>OBLIGATIONS D’INFORMATION CONCERNANT LA GESTION SOUS MANDAT</w:t>
      </w:r>
    </w:p>
    <w:p w14:paraId="324FB143" w14:textId="200D5520" w:rsidR="00D162E3" w:rsidRPr="00880281" w:rsidRDefault="00D162E3" w:rsidP="006D6E31">
      <w:pPr>
        <w:pStyle w:val="Paragraphedeliste"/>
        <w:numPr>
          <w:ilvl w:val="0"/>
          <w:numId w:val="36"/>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Les intermédiaires de marché fournissant un service de gestion sous mandat à des clients adressent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chacun de ces clients, sur un support durable, un </w:t>
      </w:r>
      <w:r w:rsidR="00FF3B1E"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w:t>
      </w:r>
      <w:r w:rsidR="00FF3B1E" w:rsidRPr="00880281">
        <w:rPr>
          <w:rFonts w:asciiTheme="minorHAnsi" w:hAnsiTheme="minorHAnsi" w:cstheme="minorHAnsi"/>
          <w:sz w:val="20"/>
          <w:szCs w:val="20"/>
        </w:rPr>
        <w:t>périodique</w:t>
      </w:r>
      <w:r w:rsidRPr="00880281">
        <w:rPr>
          <w:rFonts w:asciiTheme="minorHAnsi" w:hAnsiTheme="minorHAnsi" w:cstheme="minorHAnsi"/>
          <w:sz w:val="20"/>
          <w:szCs w:val="20"/>
        </w:rPr>
        <w:t xml:space="preserve"> des </w:t>
      </w:r>
      <w:r w:rsidR="00FF3B1E" w:rsidRPr="00880281">
        <w:rPr>
          <w:rFonts w:asciiTheme="minorHAnsi" w:hAnsiTheme="minorHAnsi" w:cstheme="minorHAnsi"/>
          <w:sz w:val="20"/>
          <w:szCs w:val="20"/>
        </w:rPr>
        <w:t>activités</w:t>
      </w:r>
      <w:r w:rsidRPr="00880281">
        <w:rPr>
          <w:rFonts w:asciiTheme="minorHAnsi" w:hAnsiTheme="minorHAnsi" w:cstheme="minorHAnsi"/>
          <w:sz w:val="20"/>
          <w:szCs w:val="20"/>
        </w:rPr>
        <w:t xml:space="preserve"> de gestion de portefeuille </w:t>
      </w:r>
      <w:r w:rsidR="00FF3B1E" w:rsidRPr="00880281">
        <w:rPr>
          <w:rFonts w:asciiTheme="minorHAnsi" w:hAnsiTheme="minorHAnsi" w:cstheme="minorHAnsi"/>
          <w:sz w:val="20"/>
          <w:szCs w:val="20"/>
        </w:rPr>
        <w:t>réalisées</w:t>
      </w:r>
      <w:r w:rsidRPr="00880281">
        <w:rPr>
          <w:rFonts w:asciiTheme="minorHAnsi" w:hAnsiTheme="minorHAnsi" w:cstheme="minorHAnsi"/>
          <w:sz w:val="20"/>
          <w:szCs w:val="20"/>
        </w:rPr>
        <w:t xml:space="preserve"> en son nom. </w:t>
      </w:r>
    </w:p>
    <w:p w14:paraId="08505C78" w14:textId="77777777" w:rsidR="00C85F43" w:rsidRPr="00880281" w:rsidRDefault="00C85F43" w:rsidP="006D6E31">
      <w:pPr>
        <w:pStyle w:val="Paragraphedeliste"/>
        <w:spacing w:before="100" w:beforeAutospacing="1" w:after="100" w:afterAutospacing="1"/>
        <w:jc w:val="both"/>
        <w:rPr>
          <w:rFonts w:asciiTheme="minorHAnsi" w:hAnsiTheme="minorHAnsi" w:cstheme="minorHAnsi"/>
          <w:sz w:val="20"/>
          <w:szCs w:val="20"/>
        </w:rPr>
      </w:pPr>
    </w:p>
    <w:p w14:paraId="304A94EE" w14:textId="3C1A938C" w:rsidR="00D162E3" w:rsidRPr="00880281" w:rsidRDefault="00D162E3" w:rsidP="006D6E31">
      <w:pPr>
        <w:pStyle w:val="Paragraphedeliste"/>
        <w:numPr>
          <w:ilvl w:val="0"/>
          <w:numId w:val="36"/>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 </w:t>
      </w:r>
      <w:r w:rsidR="00FF3B1E"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w:t>
      </w:r>
      <w:r w:rsidR="00FF3B1E" w:rsidRPr="00880281">
        <w:rPr>
          <w:rFonts w:asciiTheme="minorHAnsi" w:hAnsiTheme="minorHAnsi" w:cstheme="minorHAnsi"/>
          <w:sz w:val="20"/>
          <w:szCs w:val="20"/>
        </w:rPr>
        <w:t>périodique</w:t>
      </w:r>
      <w:r w:rsidRPr="00880281">
        <w:rPr>
          <w:rFonts w:asciiTheme="minorHAnsi" w:hAnsiTheme="minorHAnsi" w:cstheme="minorHAnsi"/>
          <w:sz w:val="20"/>
          <w:szCs w:val="20"/>
        </w:rPr>
        <w:t xml:space="preserve"> visé au paragraphe 1 est un compte-rendu juste et </w:t>
      </w:r>
      <w:r w:rsidR="00FF3B1E" w:rsidRPr="00880281">
        <w:rPr>
          <w:rFonts w:asciiTheme="minorHAnsi" w:hAnsiTheme="minorHAnsi" w:cstheme="minorHAnsi"/>
          <w:sz w:val="20"/>
          <w:szCs w:val="20"/>
        </w:rPr>
        <w:t>équilibre</w:t>
      </w:r>
      <w:r w:rsidRPr="00880281">
        <w:rPr>
          <w:rFonts w:asciiTheme="minorHAnsi" w:hAnsiTheme="minorHAnsi" w:cstheme="minorHAnsi"/>
          <w:sz w:val="20"/>
          <w:szCs w:val="20"/>
        </w:rPr>
        <w:t xml:space="preserve">́ des </w:t>
      </w:r>
      <w:r w:rsidR="00FF3B1E" w:rsidRPr="00880281">
        <w:rPr>
          <w:rFonts w:asciiTheme="minorHAnsi" w:hAnsiTheme="minorHAnsi" w:cstheme="minorHAnsi"/>
          <w:sz w:val="20"/>
          <w:szCs w:val="20"/>
        </w:rPr>
        <w:t>activités</w:t>
      </w:r>
      <w:r w:rsidRPr="00880281">
        <w:rPr>
          <w:rFonts w:asciiTheme="minorHAnsi" w:hAnsiTheme="minorHAnsi" w:cstheme="minorHAnsi"/>
          <w:sz w:val="20"/>
          <w:szCs w:val="20"/>
        </w:rPr>
        <w:t xml:space="preserve"> entreprises et de la performance du portefeuille pendant la </w:t>
      </w:r>
      <w:r w:rsidR="00FF3B1E"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couverte et inclut, s'il y a lieu, les informations suivantes</w:t>
      </w:r>
      <w:r w:rsidR="000C5CED"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 </w:t>
      </w:r>
    </w:p>
    <w:p w14:paraId="367BB0EB" w14:textId="77777777" w:rsidR="00D162E3" w:rsidRPr="00880281" w:rsidRDefault="00D162E3" w:rsidP="006D6E31">
      <w:pPr>
        <w:pStyle w:val="Paragraphedeliste"/>
        <w:numPr>
          <w:ilvl w:val="0"/>
          <w:numId w:val="35"/>
        </w:numPr>
        <w:tabs>
          <w:tab w:val="clear" w:pos="644"/>
        </w:tabs>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le nom de l'entreprise d'investissement; </w:t>
      </w:r>
    </w:p>
    <w:p w14:paraId="123FC4E2" w14:textId="642142B0" w:rsidR="00D162E3" w:rsidRPr="00880281" w:rsidRDefault="00D162E3" w:rsidP="006D6E31">
      <w:pPr>
        <w:pStyle w:val="Paragraphedeliste"/>
        <w:numPr>
          <w:ilvl w:val="0"/>
          <w:numId w:val="35"/>
        </w:numPr>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le nom, ou toute autre </w:t>
      </w:r>
      <w:r w:rsidR="00FF3B1E" w:rsidRPr="00880281">
        <w:rPr>
          <w:rFonts w:asciiTheme="minorHAnsi" w:hAnsiTheme="minorHAnsi" w:cstheme="minorHAnsi"/>
          <w:sz w:val="20"/>
          <w:szCs w:val="20"/>
        </w:rPr>
        <w:t>désignation</w:t>
      </w:r>
      <w:r w:rsidRPr="00880281">
        <w:rPr>
          <w:rFonts w:asciiTheme="minorHAnsi" w:hAnsiTheme="minorHAnsi" w:cstheme="minorHAnsi"/>
          <w:sz w:val="20"/>
          <w:szCs w:val="20"/>
        </w:rPr>
        <w:t xml:space="preserve">, du compte du client; </w:t>
      </w:r>
    </w:p>
    <w:p w14:paraId="3370DC6E" w14:textId="1C0EB0C4" w:rsidR="00D162E3" w:rsidRPr="00880281" w:rsidRDefault="00D162E3" w:rsidP="006D6E31">
      <w:pPr>
        <w:numPr>
          <w:ilvl w:val="0"/>
          <w:numId w:val="35"/>
        </w:numPr>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une description du contenu et de la valeur du portefeuille, avec des </w:t>
      </w:r>
      <w:r w:rsidR="00FF3B1E" w:rsidRPr="00880281">
        <w:rPr>
          <w:rFonts w:asciiTheme="minorHAnsi" w:hAnsiTheme="minorHAnsi" w:cstheme="minorHAnsi"/>
          <w:sz w:val="20"/>
          <w:szCs w:val="20"/>
        </w:rPr>
        <w:t>détails</w:t>
      </w:r>
      <w:r w:rsidRPr="00880281">
        <w:rPr>
          <w:rFonts w:asciiTheme="minorHAnsi" w:hAnsiTheme="minorHAnsi" w:cstheme="minorHAnsi"/>
          <w:sz w:val="20"/>
          <w:szCs w:val="20"/>
        </w:rPr>
        <w:t xml:space="preserve"> concernant chaque instrument financier </w:t>
      </w:r>
      <w:r w:rsidR="00FF3B1E" w:rsidRPr="00880281">
        <w:rPr>
          <w:rFonts w:asciiTheme="minorHAnsi" w:hAnsiTheme="minorHAnsi" w:cstheme="minorHAnsi"/>
          <w:sz w:val="20"/>
          <w:szCs w:val="20"/>
        </w:rPr>
        <w:t>détenu</w:t>
      </w:r>
      <w:r w:rsidRPr="00880281">
        <w:rPr>
          <w:rFonts w:asciiTheme="minorHAnsi" w:hAnsiTheme="minorHAnsi" w:cstheme="minorHAnsi"/>
          <w:sz w:val="20"/>
          <w:szCs w:val="20"/>
        </w:rPr>
        <w:t xml:space="preserve">, sa valeur de marché ou sa juste valeur si la valeur de marché n'est pas disponible, le solde de </w:t>
      </w:r>
      <w:r w:rsidR="00FF3B1E" w:rsidRPr="00880281">
        <w:rPr>
          <w:rFonts w:asciiTheme="minorHAnsi" w:hAnsiTheme="minorHAnsi" w:cstheme="minorHAnsi"/>
          <w:sz w:val="20"/>
          <w:szCs w:val="20"/>
        </w:rPr>
        <w:t>trésorerie</w:t>
      </w:r>
      <w:r w:rsidRPr="00880281">
        <w:rPr>
          <w:rFonts w:asciiTheme="minorHAnsi" w:hAnsiTheme="minorHAnsi" w:cstheme="minorHAnsi"/>
          <w:sz w:val="20"/>
          <w:szCs w:val="20"/>
        </w:rPr>
        <w:t xml:space="preserve"> au </w:t>
      </w:r>
      <w:r w:rsidR="00FF3B1E" w:rsidRPr="00880281">
        <w:rPr>
          <w:rFonts w:asciiTheme="minorHAnsi" w:hAnsiTheme="minorHAnsi" w:cstheme="minorHAnsi"/>
          <w:sz w:val="20"/>
          <w:szCs w:val="20"/>
        </w:rPr>
        <w:t>début</w:t>
      </w:r>
      <w:r w:rsidRPr="00880281">
        <w:rPr>
          <w:rFonts w:asciiTheme="minorHAnsi" w:hAnsiTheme="minorHAnsi" w:cstheme="minorHAnsi"/>
          <w:sz w:val="20"/>
          <w:szCs w:val="20"/>
        </w:rPr>
        <w:t xml:space="preserve"> et à la fin de la </w:t>
      </w:r>
      <w:r w:rsidR="00FF3B1E"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couverte et les performances du portefeuille durant la </w:t>
      </w:r>
      <w:r w:rsidR="00FF3B1E"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couverte; </w:t>
      </w:r>
    </w:p>
    <w:p w14:paraId="0BC548FF" w14:textId="1B051B7E" w:rsidR="00D162E3" w:rsidRPr="00880281" w:rsidRDefault="00D162E3" w:rsidP="006D6E31">
      <w:pPr>
        <w:numPr>
          <w:ilvl w:val="0"/>
          <w:numId w:val="35"/>
        </w:numPr>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le montant total des commissions et des frais </w:t>
      </w:r>
      <w:r w:rsidR="00FF3B1E" w:rsidRPr="00880281">
        <w:rPr>
          <w:rFonts w:asciiTheme="minorHAnsi" w:hAnsiTheme="minorHAnsi" w:cstheme="minorHAnsi"/>
          <w:sz w:val="20"/>
          <w:szCs w:val="20"/>
        </w:rPr>
        <w:t>supportés</w:t>
      </w:r>
      <w:r w:rsidRPr="00880281">
        <w:rPr>
          <w:rFonts w:asciiTheme="minorHAnsi" w:hAnsiTheme="minorHAnsi" w:cstheme="minorHAnsi"/>
          <w:sz w:val="20"/>
          <w:szCs w:val="20"/>
        </w:rPr>
        <w:t xml:space="preserve"> sur la </w:t>
      </w:r>
      <w:r w:rsidR="00FF3B1E"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couverte, en ventilant par postes au moins les frais de gestion totaux et les </w:t>
      </w:r>
      <w:r w:rsidR="00FF3B1E"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totaux </w:t>
      </w:r>
      <w:r w:rsidR="00FF3B1E" w:rsidRPr="00880281">
        <w:rPr>
          <w:rFonts w:asciiTheme="minorHAnsi" w:hAnsiTheme="minorHAnsi" w:cstheme="minorHAnsi"/>
          <w:sz w:val="20"/>
          <w:szCs w:val="20"/>
        </w:rPr>
        <w:t>associés</w:t>
      </w:r>
      <w:r w:rsidRPr="00880281">
        <w:rPr>
          <w:rFonts w:asciiTheme="minorHAnsi" w:hAnsiTheme="minorHAnsi" w:cstheme="minorHAnsi"/>
          <w:sz w:val="20"/>
          <w:szCs w:val="20"/>
        </w:rPr>
        <w:t xml:space="preserve"> à l'</w:t>
      </w:r>
      <w:r w:rsidR="00FF3B1E"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et en incluant, le cas </w:t>
      </w:r>
      <w:r w:rsidR="00FF3B1E" w:rsidRPr="00880281">
        <w:rPr>
          <w:rFonts w:asciiTheme="minorHAnsi" w:hAnsiTheme="minorHAnsi" w:cstheme="minorHAnsi"/>
          <w:sz w:val="20"/>
          <w:szCs w:val="20"/>
        </w:rPr>
        <w:t>échéant</w:t>
      </w:r>
      <w:r w:rsidRPr="00880281">
        <w:rPr>
          <w:rFonts w:asciiTheme="minorHAnsi" w:hAnsiTheme="minorHAnsi" w:cstheme="minorHAnsi"/>
          <w:sz w:val="20"/>
          <w:szCs w:val="20"/>
        </w:rPr>
        <w:t xml:space="preserve">, une mention </w:t>
      </w:r>
      <w:r w:rsidR="00FF3B1E" w:rsidRPr="00880281">
        <w:rPr>
          <w:rFonts w:asciiTheme="minorHAnsi" w:hAnsiTheme="minorHAnsi" w:cstheme="minorHAnsi"/>
          <w:sz w:val="20"/>
          <w:szCs w:val="20"/>
        </w:rPr>
        <w:t>précisant</w:t>
      </w:r>
      <w:r w:rsidRPr="00880281">
        <w:rPr>
          <w:rFonts w:asciiTheme="minorHAnsi" w:hAnsiTheme="minorHAnsi" w:cstheme="minorHAnsi"/>
          <w:sz w:val="20"/>
          <w:szCs w:val="20"/>
        </w:rPr>
        <w:t xml:space="preserve"> qu'une ventilation plus </w:t>
      </w:r>
      <w:r w:rsidR="00FF3B1E" w:rsidRPr="00880281">
        <w:rPr>
          <w:rFonts w:asciiTheme="minorHAnsi" w:hAnsiTheme="minorHAnsi" w:cstheme="minorHAnsi"/>
          <w:sz w:val="20"/>
          <w:szCs w:val="20"/>
        </w:rPr>
        <w:t>détaillée</w:t>
      </w:r>
      <w:r w:rsidRPr="00880281">
        <w:rPr>
          <w:rFonts w:asciiTheme="minorHAnsi" w:hAnsiTheme="minorHAnsi" w:cstheme="minorHAnsi"/>
          <w:sz w:val="20"/>
          <w:szCs w:val="20"/>
        </w:rPr>
        <w:t xml:space="preserve"> peut </w:t>
      </w:r>
      <w:r w:rsidR="00FF3B1E"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fournie sur demande; </w:t>
      </w:r>
    </w:p>
    <w:p w14:paraId="2A8E1ABB" w14:textId="2F1D1CC8" w:rsidR="00D162E3" w:rsidRPr="00880281" w:rsidRDefault="00D162E3" w:rsidP="006D6E31">
      <w:pPr>
        <w:numPr>
          <w:ilvl w:val="0"/>
          <w:numId w:val="35"/>
        </w:numPr>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une comparaison des performances au cours de la </w:t>
      </w:r>
      <w:r w:rsidR="00FF3B1E"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couverte par le </w:t>
      </w:r>
      <w:r w:rsidR="00FF3B1E"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avec le </w:t>
      </w:r>
      <w:r w:rsidR="00FF3B1E" w:rsidRPr="00880281">
        <w:rPr>
          <w:rFonts w:asciiTheme="minorHAnsi" w:hAnsiTheme="minorHAnsi" w:cstheme="minorHAnsi"/>
          <w:sz w:val="20"/>
          <w:szCs w:val="20"/>
        </w:rPr>
        <w:t>référentiel</w:t>
      </w:r>
      <w:r w:rsidRPr="00880281">
        <w:rPr>
          <w:rFonts w:asciiTheme="minorHAnsi" w:hAnsiTheme="minorHAnsi" w:cstheme="minorHAnsi"/>
          <w:sz w:val="20"/>
          <w:szCs w:val="20"/>
        </w:rPr>
        <w:t xml:space="preserve"> en </w:t>
      </w:r>
      <w:r w:rsidR="00FF3B1E" w:rsidRPr="00880281">
        <w:rPr>
          <w:rFonts w:asciiTheme="minorHAnsi" w:hAnsiTheme="minorHAnsi" w:cstheme="minorHAnsi"/>
          <w:sz w:val="20"/>
          <w:szCs w:val="20"/>
        </w:rPr>
        <w:t>matière</w:t>
      </w:r>
      <w:r w:rsidRPr="00880281">
        <w:rPr>
          <w:rFonts w:asciiTheme="minorHAnsi" w:hAnsiTheme="minorHAnsi" w:cstheme="minorHAnsi"/>
          <w:sz w:val="20"/>
          <w:szCs w:val="20"/>
        </w:rPr>
        <w:t xml:space="preserve"> de performance des investissements (s'il existe) convenu entre l'entreprise d'investissement et le client; </w:t>
      </w:r>
    </w:p>
    <w:p w14:paraId="28A44556" w14:textId="1B582359" w:rsidR="00D162E3" w:rsidRPr="00880281" w:rsidRDefault="00D162E3" w:rsidP="006D6E31">
      <w:pPr>
        <w:numPr>
          <w:ilvl w:val="0"/>
          <w:numId w:val="35"/>
        </w:numPr>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le montant total des dividendes, </w:t>
      </w:r>
      <w:r w:rsidR="00FF3B1E" w:rsidRPr="00880281">
        <w:rPr>
          <w:rFonts w:asciiTheme="minorHAnsi" w:hAnsiTheme="minorHAnsi" w:cstheme="minorHAnsi"/>
          <w:sz w:val="20"/>
          <w:szCs w:val="20"/>
        </w:rPr>
        <w:t>intérêts</w:t>
      </w:r>
      <w:r w:rsidRPr="00880281">
        <w:rPr>
          <w:rFonts w:asciiTheme="minorHAnsi" w:hAnsiTheme="minorHAnsi" w:cstheme="minorHAnsi"/>
          <w:sz w:val="20"/>
          <w:szCs w:val="20"/>
        </w:rPr>
        <w:t xml:space="preserve"> et autres paiements </w:t>
      </w:r>
      <w:r w:rsidR="00FF3B1E" w:rsidRPr="00880281">
        <w:rPr>
          <w:rFonts w:asciiTheme="minorHAnsi" w:hAnsiTheme="minorHAnsi" w:cstheme="minorHAnsi"/>
          <w:sz w:val="20"/>
          <w:szCs w:val="20"/>
        </w:rPr>
        <w:t>reçus</w:t>
      </w:r>
      <w:r w:rsidRPr="00880281">
        <w:rPr>
          <w:rFonts w:asciiTheme="minorHAnsi" w:hAnsiTheme="minorHAnsi" w:cstheme="minorHAnsi"/>
          <w:sz w:val="20"/>
          <w:szCs w:val="20"/>
        </w:rPr>
        <w:t xml:space="preserve"> durant la </w:t>
      </w:r>
      <w:r w:rsidR="00FF3B1E"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couverte en liaison avec le portefeuille du client; </w:t>
      </w:r>
    </w:p>
    <w:p w14:paraId="4104C012" w14:textId="3BC9D310" w:rsidR="00D162E3" w:rsidRPr="00880281" w:rsidRDefault="00D162E3" w:rsidP="006D6E31">
      <w:pPr>
        <w:numPr>
          <w:ilvl w:val="0"/>
          <w:numId w:val="35"/>
        </w:numPr>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des informations concernant les autres </w:t>
      </w:r>
      <w:r w:rsidR="00FF3B1E" w:rsidRPr="00880281">
        <w:rPr>
          <w:rFonts w:asciiTheme="minorHAnsi" w:hAnsiTheme="minorHAnsi" w:cstheme="minorHAnsi"/>
          <w:sz w:val="20"/>
          <w:szCs w:val="20"/>
        </w:rPr>
        <w:t>activités</w:t>
      </w:r>
      <w:r w:rsidRPr="00880281">
        <w:rPr>
          <w:rFonts w:asciiTheme="minorHAnsi" w:hAnsiTheme="minorHAnsi" w:cstheme="minorHAnsi"/>
          <w:sz w:val="20"/>
          <w:szCs w:val="20"/>
        </w:rPr>
        <w:t xml:space="preserve"> de la </w:t>
      </w:r>
      <w:r w:rsidR="00FF3B1E" w:rsidRPr="00880281">
        <w:rPr>
          <w:rFonts w:asciiTheme="minorHAnsi" w:hAnsiTheme="minorHAnsi" w:cstheme="minorHAnsi"/>
          <w:sz w:val="20"/>
          <w:szCs w:val="20"/>
        </w:rPr>
        <w:t>société</w:t>
      </w:r>
      <w:r w:rsidRPr="00880281">
        <w:rPr>
          <w:rFonts w:asciiTheme="minorHAnsi" w:hAnsiTheme="minorHAnsi" w:cstheme="minorHAnsi"/>
          <w:sz w:val="20"/>
          <w:szCs w:val="20"/>
        </w:rPr>
        <w:t xml:space="preserve"> </w:t>
      </w:r>
      <w:r w:rsidR="00FF3B1E" w:rsidRPr="00880281">
        <w:rPr>
          <w:rFonts w:asciiTheme="minorHAnsi" w:hAnsiTheme="minorHAnsi" w:cstheme="minorHAnsi"/>
          <w:sz w:val="20"/>
          <w:szCs w:val="20"/>
        </w:rPr>
        <w:t>conférant</w:t>
      </w:r>
      <w:r w:rsidRPr="00880281">
        <w:rPr>
          <w:rFonts w:asciiTheme="minorHAnsi" w:hAnsiTheme="minorHAnsi" w:cstheme="minorHAnsi"/>
          <w:sz w:val="20"/>
          <w:szCs w:val="20"/>
        </w:rPr>
        <w:t xml:space="preserve"> des droits relatifs aux instruments financiers </w:t>
      </w:r>
      <w:r w:rsidR="00FF3B1E" w:rsidRPr="00880281">
        <w:rPr>
          <w:rFonts w:asciiTheme="minorHAnsi" w:hAnsiTheme="minorHAnsi" w:cstheme="minorHAnsi"/>
          <w:sz w:val="20"/>
          <w:szCs w:val="20"/>
        </w:rPr>
        <w:t>détenus</w:t>
      </w:r>
      <w:r w:rsidRPr="00880281">
        <w:rPr>
          <w:rFonts w:asciiTheme="minorHAnsi" w:hAnsiTheme="minorHAnsi" w:cstheme="minorHAnsi"/>
          <w:sz w:val="20"/>
          <w:szCs w:val="20"/>
        </w:rPr>
        <w:t xml:space="preserve"> dans le portefeuille du client; </w:t>
      </w:r>
    </w:p>
    <w:p w14:paraId="6E49457B" w14:textId="3A8770A9" w:rsidR="00D162E3" w:rsidRPr="00880281" w:rsidRDefault="00D162E3" w:rsidP="006D6E31">
      <w:pPr>
        <w:numPr>
          <w:ilvl w:val="0"/>
          <w:numId w:val="35"/>
        </w:numPr>
        <w:spacing w:before="100" w:beforeAutospacing="1" w:after="100" w:afterAutospacing="1"/>
        <w:ind w:left="1560"/>
        <w:jc w:val="both"/>
        <w:rPr>
          <w:rFonts w:asciiTheme="minorHAnsi" w:hAnsiTheme="minorHAnsi" w:cstheme="minorHAnsi"/>
          <w:sz w:val="20"/>
          <w:szCs w:val="20"/>
        </w:rPr>
      </w:pPr>
      <w:r w:rsidRPr="00880281">
        <w:rPr>
          <w:rFonts w:asciiTheme="minorHAnsi" w:hAnsiTheme="minorHAnsi" w:cstheme="minorHAnsi"/>
          <w:sz w:val="20"/>
          <w:szCs w:val="20"/>
        </w:rPr>
        <w:t xml:space="preserve">pour chaque transaction </w:t>
      </w:r>
      <w:r w:rsidR="00FF3B1E" w:rsidRPr="00880281">
        <w:rPr>
          <w:rFonts w:asciiTheme="minorHAnsi" w:hAnsiTheme="minorHAnsi" w:cstheme="minorHAnsi"/>
          <w:sz w:val="20"/>
          <w:szCs w:val="20"/>
        </w:rPr>
        <w:t>exécutée</w:t>
      </w:r>
      <w:r w:rsidRPr="00880281">
        <w:rPr>
          <w:rFonts w:asciiTheme="minorHAnsi" w:hAnsiTheme="minorHAnsi" w:cstheme="minorHAnsi"/>
          <w:sz w:val="20"/>
          <w:szCs w:val="20"/>
        </w:rPr>
        <w:t xml:space="preserve"> durant la </w:t>
      </w:r>
      <w:r w:rsidR="00FF3B1E"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les informations </w:t>
      </w:r>
      <w:r w:rsidR="00FF3B1E"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 l'article 12, paragraphe 4, points c) à l), lorsqu'il y a lieu, à moins que le client ne choisisse de recevoir les informations sur les transactions </w:t>
      </w:r>
      <w:r w:rsidR="00FF3B1E" w:rsidRPr="00880281">
        <w:rPr>
          <w:rFonts w:asciiTheme="minorHAnsi" w:hAnsiTheme="minorHAnsi" w:cstheme="minorHAnsi"/>
          <w:sz w:val="20"/>
          <w:szCs w:val="20"/>
        </w:rPr>
        <w:t>exécutées</w:t>
      </w:r>
      <w:r w:rsidRPr="00880281">
        <w:rPr>
          <w:rFonts w:asciiTheme="minorHAnsi" w:hAnsiTheme="minorHAnsi" w:cstheme="minorHAnsi"/>
          <w:sz w:val="20"/>
          <w:szCs w:val="20"/>
        </w:rPr>
        <w:t xml:space="preserve"> </w:t>
      </w:r>
      <w:r w:rsidR="00421862" w:rsidRPr="00880281">
        <w:rPr>
          <w:rFonts w:asciiTheme="minorHAnsi" w:hAnsiTheme="minorHAnsi" w:cstheme="minorHAnsi"/>
          <w:sz w:val="20"/>
          <w:szCs w:val="20"/>
        </w:rPr>
        <w:t xml:space="preserve">sur chaque </w:t>
      </w:r>
      <w:r w:rsidRPr="00880281">
        <w:rPr>
          <w:rFonts w:asciiTheme="minorHAnsi" w:hAnsiTheme="minorHAnsi" w:cstheme="minorHAnsi"/>
          <w:sz w:val="20"/>
          <w:szCs w:val="20"/>
        </w:rPr>
        <w:t xml:space="preserve">transaction, auquel cas le paragraphe 4 du </w:t>
      </w:r>
      <w:r w:rsidR="00FF3B1E" w:rsidRPr="00880281">
        <w:rPr>
          <w:rFonts w:asciiTheme="minorHAnsi" w:hAnsiTheme="minorHAnsi" w:cstheme="minorHAnsi"/>
          <w:sz w:val="20"/>
          <w:szCs w:val="20"/>
        </w:rPr>
        <w:t>présent</w:t>
      </w:r>
      <w:r w:rsidRPr="00880281">
        <w:rPr>
          <w:rFonts w:asciiTheme="minorHAnsi" w:hAnsiTheme="minorHAnsi" w:cstheme="minorHAnsi"/>
          <w:sz w:val="20"/>
          <w:szCs w:val="20"/>
        </w:rPr>
        <w:t xml:space="preserve"> article s'applique. </w:t>
      </w:r>
    </w:p>
    <w:p w14:paraId="2D4FAC9C" w14:textId="2F9C4E79" w:rsidR="005908DE" w:rsidRDefault="00D162E3" w:rsidP="005908DE">
      <w:pPr>
        <w:pStyle w:val="Paragraphedeliste"/>
        <w:numPr>
          <w:ilvl w:val="0"/>
          <w:numId w:val="36"/>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lastRenderedPageBreak/>
        <w:t xml:space="preserve">Le </w:t>
      </w:r>
      <w:r w:rsidR="00FF3B1E" w:rsidRPr="00880281">
        <w:rPr>
          <w:rFonts w:asciiTheme="minorHAnsi" w:hAnsiTheme="minorHAnsi" w:cstheme="minorHAnsi"/>
          <w:sz w:val="20"/>
          <w:szCs w:val="20"/>
        </w:rPr>
        <w:t>relevé périodique</w:t>
      </w:r>
      <w:r w:rsidRPr="00880281">
        <w:rPr>
          <w:rFonts w:asciiTheme="minorHAnsi" w:hAnsiTheme="minorHAnsi" w:cstheme="minorHAnsi"/>
          <w:sz w:val="20"/>
          <w:szCs w:val="20"/>
        </w:rPr>
        <w:t xml:space="preserve"> mentionné au paragraphe 1 est fourni </w:t>
      </w:r>
      <w:r w:rsidR="006815B2" w:rsidRPr="00880281">
        <w:rPr>
          <w:rFonts w:asciiTheme="minorHAnsi" w:hAnsiTheme="minorHAnsi" w:cstheme="minorHAnsi"/>
          <w:sz w:val="20"/>
          <w:szCs w:val="20"/>
        </w:rPr>
        <w:t>mensuellement</w:t>
      </w:r>
      <w:r w:rsidRPr="00880281">
        <w:rPr>
          <w:rFonts w:asciiTheme="minorHAnsi" w:hAnsiTheme="minorHAnsi" w:cstheme="minorHAnsi"/>
          <w:sz w:val="20"/>
          <w:szCs w:val="20"/>
        </w:rPr>
        <w:t>, excepté</w:t>
      </w:r>
      <w:r w:rsidR="005908DE">
        <w:rPr>
          <w:rFonts w:asciiTheme="minorHAnsi" w:hAnsiTheme="minorHAnsi" w:cstheme="minorHAnsi"/>
          <w:sz w:val="20"/>
          <w:szCs w:val="20"/>
        </w:rPr>
        <w:t> l</w:t>
      </w:r>
      <w:r w:rsidR="00875D16" w:rsidRPr="005908DE">
        <w:rPr>
          <w:rFonts w:asciiTheme="minorHAnsi" w:hAnsiTheme="minorHAnsi" w:cstheme="minorHAnsi"/>
          <w:sz w:val="20"/>
          <w:szCs w:val="20"/>
        </w:rPr>
        <w:t>orsque</w:t>
      </w:r>
      <w:r w:rsidRPr="005908DE">
        <w:rPr>
          <w:rFonts w:asciiTheme="minorHAnsi" w:hAnsiTheme="minorHAnsi" w:cstheme="minorHAnsi"/>
          <w:sz w:val="20"/>
          <w:szCs w:val="20"/>
        </w:rPr>
        <w:t xml:space="preserve"> l'</w:t>
      </w:r>
      <w:r w:rsidR="00FF3B1E" w:rsidRPr="005908DE">
        <w:rPr>
          <w:rFonts w:asciiTheme="minorHAnsi" w:hAnsiTheme="minorHAnsi" w:cstheme="minorHAnsi"/>
          <w:sz w:val="20"/>
          <w:szCs w:val="20"/>
        </w:rPr>
        <w:t xml:space="preserve">intermédiaire de marché </w:t>
      </w:r>
      <w:r w:rsidRPr="005908DE">
        <w:rPr>
          <w:rFonts w:asciiTheme="minorHAnsi" w:hAnsiTheme="minorHAnsi" w:cstheme="minorHAnsi"/>
          <w:sz w:val="20"/>
          <w:szCs w:val="20"/>
        </w:rPr>
        <w:t xml:space="preserve">fournit à ses clients un </w:t>
      </w:r>
      <w:r w:rsidR="00FF3B1E" w:rsidRPr="005908DE">
        <w:rPr>
          <w:rFonts w:asciiTheme="minorHAnsi" w:hAnsiTheme="minorHAnsi" w:cstheme="minorHAnsi"/>
          <w:sz w:val="20"/>
          <w:szCs w:val="20"/>
        </w:rPr>
        <w:t>accès</w:t>
      </w:r>
      <w:r w:rsidRPr="005908DE">
        <w:rPr>
          <w:rFonts w:asciiTheme="minorHAnsi" w:hAnsiTheme="minorHAnsi" w:cstheme="minorHAnsi"/>
          <w:sz w:val="20"/>
          <w:szCs w:val="20"/>
        </w:rPr>
        <w:t xml:space="preserve"> à un </w:t>
      </w:r>
      <w:r w:rsidR="00FF3B1E" w:rsidRPr="005908DE">
        <w:rPr>
          <w:rFonts w:asciiTheme="minorHAnsi" w:hAnsiTheme="minorHAnsi" w:cstheme="minorHAnsi"/>
          <w:sz w:val="20"/>
          <w:szCs w:val="20"/>
        </w:rPr>
        <w:t>système</w:t>
      </w:r>
      <w:r w:rsidRPr="005908DE">
        <w:rPr>
          <w:rFonts w:asciiTheme="minorHAnsi" w:hAnsiTheme="minorHAnsi" w:cstheme="minorHAnsi"/>
          <w:sz w:val="20"/>
          <w:szCs w:val="20"/>
        </w:rPr>
        <w:t xml:space="preserve"> en ligne, qualifié de support durable, permettant d'</w:t>
      </w:r>
      <w:r w:rsidR="00FF3B1E" w:rsidRPr="005908DE">
        <w:rPr>
          <w:rFonts w:asciiTheme="minorHAnsi" w:hAnsiTheme="minorHAnsi" w:cstheme="minorHAnsi"/>
          <w:sz w:val="20"/>
          <w:szCs w:val="20"/>
        </w:rPr>
        <w:t>accéder</w:t>
      </w:r>
      <w:r w:rsidRPr="005908DE">
        <w:rPr>
          <w:rFonts w:asciiTheme="minorHAnsi" w:hAnsiTheme="minorHAnsi" w:cstheme="minorHAnsi"/>
          <w:sz w:val="20"/>
          <w:szCs w:val="20"/>
        </w:rPr>
        <w:t xml:space="preserve"> aux valorisations </w:t>
      </w:r>
      <w:r w:rsidR="00FF3B1E" w:rsidRPr="005908DE">
        <w:rPr>
          <w:rFonts w:asciiTheme="minorHAnsi" w:hAnsiTheme="minorHAnsi" w:cstheme="minorHAnsi"/>
          <w:sz w:val="20"/>
          <w:szCs w:val="20"/>
        </w:rPr>
        <w:t>actualisées</w:t>
      </w:r>
      <w:r w:rsidRPr="005908DE">
        <w:rPr>
          <w:rFonts w:asciiTheme="minorHAnsi" w:hAnsiTheme="minorHAnsi" w:cstheme="minorHAnsi"/>
          <w:sz w:val="20"/>
          <w:szCs w:val="20"/>
        </w:rPr>
        <w:t xml:space="preserve"> du portefeuille du client, et à condition que l'</w:t>
      </w:r>
      <w:r w:rsidR="00656363" w:rsidRPr="005908DE">
        <w:rPr>
          <w:rFonts w:asciiTheme="minorHAnsi" w:hAnsiTheme="minorHAnsi" w:cstheme="minorHAnsi"/>
          <w:sz w:val="20"/>
          <w:szCs w:val="20"/>
        </w:rPr>
        <w:t xml:space="preserve">intermédiaire </w:t>
      </w:r>
      <w:r w:rsidRPr="005908DE">
        <w:rPr>
          <w:rFonts w:asciiTheme="minorHAnsi" w:hAnsiTheme="minorHAnsi" w:cstheme="minorHAnsi"/>
          <w:sz w:val="20"/>
          <w:szCs w:val="20"/>
        </w:rPr>
        <w:t xml:space="preserve">ait la preuve que le client ait </w:t>
      </w:r>
      <w:r w:rsidR="00656363" w:rsidRPr="005908DE">
        <w:rPr>
          <w:rFonts w:asciiTheme="minorHAnsi" w:hAnsiTheme="minorHAnsi" w:cstheme="minorHAnsi"/>
          <w:sz w:val="20"/>
          <w:szCs w:val="20"/>
        </w:rPr>
        <w:t>accédé</w:t>
      </w:r>
      <w:r w:rsidRPr="005908DE">
        <w:rPr>
          <w:rFonts w:asciiTheme="minorHAnsi" w:hAnsiTheme="minorHAnsi" w:cstheme="minorHAnsi"/>
          <w:sz w:val="20"/>
          <w:szCs w:val="20"/>
        </w:rPr>
        <w:t xml:space="preserve"> </w:t>
      </w:r>
      <w:proofErr w:type="spellStart"/>
      <w:r w:rsidRPr="005908DE">
        <w:rPr>
          <w:rFonts w:asciiTheme="minorHAnsi" w:hAnsiTheme="minorHAnsi" w:cstheme="minorHAnsi"/>
          <w:sz w:val="20"/>
          <w:szCs w:val="20"/>
        </w:rPr>
        <w:t>a</w:t>
      </w:r>
      <w:proofErr w:type="spellEnd"/>
      <w:r w:rsidRPr="005908DE">
        <w:rPr>
          <w:rFonts w:asciiTheme="minorHAnsi" w:hAnsiTheme="minorHAnsi" w:cstheme="minorHAnsi"/>
          <w:sz w:val="20"/>
          <w:szCs w:val="20"/>
        </w:rPr>
        <w:t>̀ une valorisation de son portefeuille au moins une fois au c</w:t>
      </w:r>
      <w:r w:rsidR="005908DE">
        <w:rPr>
          <w:rFonts w:asciiTheme="minorHAnsi" w:hAnsiTheme="minorHAnsi" w:cstheme="minorHAnsi"/>
          <w:sz w:val="20"/>
          <w:szCs w:val="20"/>
        </w:rPr>
        <w:t>ours du trimestre concerné</w:t>
      </w:r>
      <w:r w:rsidR="000E3A3B" w:rsidRPr="005908DE">
        <w:rPr>
          <w:rFonts w:asciiTheme="minorHAnsi" w:hAnsiTheme="minorHAnsi" w:cstheme="minorHAnsi"/>
          <w:sz w:val="20"/>
          <w:szCs w:val="20"/>
        </w:rPr>
        <w:t>.</w:t>
      </w:r>
    </w:p>
    <w:p w14:paraId="1A7B5180" w14:textId="77777777" w:rsidR="005908DE" w:rsidRPr="005908DE" w:rsidRDefault="005908DE" w:rsidP="005908DE">
      <w:pPr>
        <w:pStyle w:val="Paragraphedeliste"/>
        <w:spacing w:before="100" w:beforeAutospacing="1" w:after="100" w:afterAutospacing="1"/>
        <w:jc w:val="both"/>
        <w:rPr>
          <w:rFonts w:asciiTheme="minorHAnsi" w:hAnsiTheme="minorHAnsi" w:cstheme="minorHAnsi"/>
          <w:sz w:val="20"/>
          <w:szCs w:val="20"/>
        </w:rPr>
      </w:pPr>
    </w:p>
    <w:p w14:paraId="3C0EF653" w14:textId="1AA74733" w:rsidR="0062594A" w:rsidRPr="00880281" w:rsidRDefault="00D162E3" w:rsidP="006D6E31">
      <w:pPr>
        <w:pStyle w:val="NormalWeb"/>
        <w:numPr>
          <w:ilvl w:val="0"/>
          <w:numId w:val="36"/>
        </w:numPr>
        <w:jc w:val="both"/>
        <w:rPr>
          <w:rFonts w:asciiTheme="minorHAnsi" w:hAnsiTheme="minorHAnsi" w:cstheme="minorHAnsi"/>
          <w:sz w:val="20"/>
          <w:szCs w:val="20"/>
        </w:rPr>
      </w:pPr>
      <w:r w:rsidRPr="00880281">
        <w:rPr>
          <w:rFonts w:asciiTheme="minorHAnsi" w:hAnsiTheme="minorHAnsi" w:cstheme="minorHAnsi"/>
          <w:sz w:val="20"/>
          <w:szCs w:val="20"/>
        </w:rPr>
        <w:t xml:space="preserve">Les </w:t>
      </w:r>
      <w:r w:rsidR="0062594A" w:rsidRPr="00880281">
        <w:rPr>
          <w:rFonts w:asciiTheme="minorHAnsi" w:hAnsiTheme="minorHAnsi" w:cstheme="minorHAnsi"/>
          <w:sz w:val="20"/>
          <w:szCs w:val="20"/>
        </w:rPr>
        <w:t>intermédiaires de marché</w:t>
      </w:r>
      <w:r w:rsidRPr="00880281">
        <w:rPr>
          <w:rFonts w:asciiTheme="minorHAnsi" w:hAnsiTheme="minorHAnsi" w:cstheme="minorHAnsi"/>
          <w:sz w:val="20"/>
          <w:szCs w:val="20"/>
        </w:rPr>
        <w:t xml:space="preserve">, dans les cas où leur client a choisi de recevoir les informations sur </w:t>
      </w:r>
      <w:r w:rsidR="006815B2" w:rsidRPr="00880281">
        <w:rPr>
          <w:rFonts w:asciiTheme="minorHAnsi" w:hAnsiTheme="minorHAnsi" w:cstheme="minorHAnsi"/>
          <w:sz w:val="20"/>
          <w:szCs w:val="20"/>
        </w:rPr>
        <w:t>chaque</w:t>
      </w:r>
      <w:r w:rsidRPr="00880281">
        <w:rPr>
          <w:rFonts w:asciiTheme="minorHAnsi" w:hAnsiTheme="minorHAnsi" w:cstheme="minorHAnsi"/>
          <w:sz w:val="20"/>
          <w:szCs w:val="20"/>
        </w:rPr>
        <w:t xml:space="preserve"> transaction</w:t>
      </w:r>
      <w:r w:rsidR="006815B2" w:rsidRPr="00880281">
        <w:rPr>
          <w:rFonts w:asciiTheme="minorHAnsi" w:hAnsiTheme="minorHAnsi" w:cstheme="minorHAnsi"/>
          <w:sz w:val="20"/>
          <w:szCs w:val="20"/>
        </w:rPr>
        <w:t xml:space="preserve"> exécutée</w:t>
      </w:r>
      <w:r w:rsidRPr="00880281">
        <w:rPr>
          <w:rFonts w:asciiTheme="minorHAnsi" w:hAnsiTheme="minorHAnsi" w:cstheme="minorHAnsi"/>
          <w:sz w:val="20"/>
          <w:szCs w:val="20"/>
        </w:rPr>
        <w:t xml:space="preserve">, fournissent sans </w:t>
      </w:r>
      <w:r w:rsidR="00656363" w:rsidRPr="00880281">
        <w:rPr>
          <w:rFonts w:asciiTheme="minorHAnsi" w:hAnsiTheme="minorHAnsi" w:cstheme="minorHAnsi"/>
          <w:sz w:val="20"/>
          <w:szCs w:val="20"/>
        </w:rPr>
        <w:t>délai</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celui-ci, </w:t>
      </w:r>
      <w:r w:rsidR="00656363" w:rsidRPr="00880281">
        <w:rPr>
          <w:rFonts w:asciiTheme="minorHAnsi" w:hAnsiTheme="minorHAnsi" w:cstheme="minorHAnsi"/>
          <w:sz w:val="20"/>
          <w:szCs w:val="20"/>
        </w:rPr>
        <w:t>dès</w:t>
      </w:r>
      <w:r w:rsidRPr="00880281">
        <w:rPr>
          <w:rFonts w:asciiTheme="minorHAnsi" w:hAnsiTheme="minorHAnsi" w:cstheme="minorHAnsi"/>
          <w:sz w:val="20"/>
          <w:szCs w:val="20"/>
        </w:rPr>
        <w:t xml:space="preserve"> l'</w:t>
      </w:r>
      <w:r w:rsidR="00656363"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d'une transaction par le gestionnaire du portefeuille, les informations essentielles concernant cette transaction sur un support durable. </w:t>
      </w:r>
    </w:p>
    <w:p w14:paraId="51C47E0F" w14:textId="6D455681" w:rsidR="0062594A" w:rsidRPr="00880281" w:rsidRDefault="00D162E3" w:rsidP="006D6E31">
      <w:pPr>
        <w:pStyle w:val="NormalWeb"/>
        <w:ind w:left="720"/>
        <w:jc w:val="both"/>
        <w:rPr>
          <w:rFonts w:asciiTheme="minorHAnsi" w:hAnsiTheme="minorHAnsi" w:cstheme="minorHAnsi"/>
          <w:sz w:val="20"/>
          <w:szCs w:val="20"/>
        </w:rPr>
      </w:pPr>
      <w:r w:rsidRPr="00880281">
        <w:rPr>
          <w:rFonts w:asciiTheme="minorHAnsi" w:hAnsiTheme="minorHAnsi" w:cstheme="minorHAnsi"/>
          <w:sz w:val="20"/>
          <w:szCs w:val="20"/>
        </w:rPr>
        <w:t>L'</w:t>
      </w:r>
      <w:r w:rsidR="0062594A" w:rsidRPr="00880281">
        <w:rPr>
          <w:rFonts w:asciiTheme="minorHAnsi" w:hAnsiTheme="minorHAnsi" w:cstheme="minorHAnsi"/>
          <w:sz w:val="20"/>
          <w:szCs w:val="20"/>
        </w:rPr>
        <w:t xml:space="preserve">intermédiaire de marché, </w:t>
      </w:r>
      <w:r w:rsidRPr="00880281">
        <w:rPr>
          <w:rFonts w:asciiTheme="minorHAnsi" w:hAnsiTheme="minorHAnsi" w:cstheme="minorHAnsi"/>
          <w:sz w:val="20"/>
          <w:szCs w:val="20"/>
        </w:rPr>
        <w:t xml:space="preserve">adresse au client un avis de confirmation de la transaction qui contient les informations </w:t>
      </w:r>
      <w:r w:rsidR="004341BA"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 l'article </w:t>
      </w:r>
      <w:r w:rsidR="0062594A" w:rsidRPr="00880281">
        <w:rPr>
          <w:rFonts w:asciiTheme="minorHAnsi" w:hAnsiTheme="minorHAnsi" w:cstheme="minorHAnsi"/>
          <w:sz w:val="20"/>
          <w:szCs w:val="20"/>
        </w:rPr>
        <w:t>12</w:t>
      </w:r>
      <w:r w:rsidRPr="00880281">
        <w:rPr>
          <w:rFonts w:asciiTheme="minorHAnsi" w:hAnsiTheme="minorHAnsi" w:cstheme="minorHAnsi"/>
          <w:sz w:val="20"/>
          <w:szCs w:val="20"/>
        </w:rPr>
        <w:t xml:space="preserve">, paragraphe 4, au plus tard le jour ouvrable suivant son </w:t>
      </w:r>
      <w:r w:rsidR="00656363"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ou, si l'</w:t>
      </w:r>
      <w:r w:rsidR="0062594A" w:rsidRPr="00880281">
        <w:rPr>
          <w:rFonts w:asciiTheme="minorHAnsi" w:hAnsiTheme="minorHAnsi" w:cstheme="minorHAnsi"/>
          <w:sz w:val="20"/>
          <w:szCs w:val="20"/>
        </w:rPr>
        <w:t xml:space="preserve">intermédiaire de marché </w:t>
      </w:r>
      <w:r w:rsidR="004341BA" w:rsidRPr="00880281">
        <w:rPr>
          <w:rFonts w:asciiTheme="minorHAnsi" w:hAnsiTheme="minorHAnsi" w:cstheme="minorHAnsi"/>
          <w:sz w:val="20"/>
          <w:szCs w:val="20"/>
        </w:rPr>
        <w:t>reçoit</w:t>
      </w:r>
      <w:r w:rsidRPr="00880281">
        <w:rPr>
          <w:rFonts w:asciiTheme="minorHAnsi" w:hAnsiTheme="minorHAnsi" w:cstheme="minorHAnsi"/>
          <w:sz w:val="20"/>
          <w:szCs w:val="20"/>
        </w:rPr>
        <w:t xml:space="preserve"> la confirmation d'un tiers, au plus tard le premier jour ouvrable suivant la </w:t>
      </w:r>
      <w:r w:rsidR="00656363" w:rsidRPr="00880281">
        <w:rPr>
          <w:rFonts w:asciiTheme="minorHAnsi" w:hAnsiTheme="minorHAnsi" w:cstheme="minorHAnsi"/>
          <w:sz w:val="20"/>
          <w:szCs w:val="20"/>
        </w:rPr>
        <w:t>réception</w:t>
      </w:r>
      <w:r w:rsidRPr="00880281">
        <w:rPr>
          <w:rFonts w:asciiTheme="minorHAnsi" w:hAnsiTheme="minorHAnsi" w:cstheme="minorHAnsi"/>
          <w:sz w:val="20"/>
          <w:szCs w:val="20"/>
        </w:rPr>
        <w:t xml:space="preserve"> de la confirmation de ce tiers. </w:t>
      </w:r>
    </w:p>
    <w:p w14:paraId="57F2648C" w14:textId="5FEE5A3B" w:rsidR="0062594A" w:rsidRPr="00880281" w:rsidRDefault="0062594A" w:rsidP="006D6E31">
      <w:pPr>
        <w:spacing w:before="100" w:beforeAutospacing="1" w:after="100" w:afterAutospacing="1"/>
        <w:jc w:val="both"/>
        <w:rPr>
          <w:rFonts w:asciiTheme="minorHAnsi" w:hAnsiTheme="minorHAnsi" w:cstheme="minorHAnsi"/>
          <w:b/>
          <w:bCs/>
          <w:sz w:val="20"/>
          <w:szCs w:val="20"/>
        </w:rPr>
      </w:pPr>
      <w:r w:rsidRPr="00880281">
        <w:rPr>
          <w:rFonts w:asciiTheme="minorHAnsi" w:hAnsiTheme="minorHAnsi" w:cstheme="minorHAnsi"/>
          <w:b/>
          <w:bCs/>
          <w:sz w:val="20"/>
          <w:szCs w:val="20"/>
        </w:rPr>
        <w:t xml:space="preserve">SECTION </w:t>
      </w:r>
      <w:r w:rsidR="004341BA" w:rsidRPr="00880281">
        <w:rPr>
          <w:rFonts w:asciiTheme="minorHAnsi" w:hAnsiTheme="minorHAnsi" w:cstheme="minorHAnsi"/>
          <w:b/>
          <w:bCs/>
          <w:sz w:val="20"/>
          <w:szCs w:val="20"/>
        </w:rPr>
        <w:t>5</w:t>
      </w:r>
      <w:r w:rsidRPr="00880281">
        <w:rPr>
          <w:rFonts w:asciiTheme="minorHAnsi" w:hAnsiTheme="minorHAnsi" w:cstheme="minorHAnsi"/>
          <w:b/>
          <w:bCs/>
          <w:sz w:val="20"/>
          <w:szCs w:val="20"/>
        </w:rPr>
        <w:t xml:space="preserve"> – DETENTION D’INSTRUMENTS FINANCIERS ET DES FONDS DES CLIENTS</w:t>
      </w:r>
    </w:p>
    <w:p w14:paraId="1B13C8D2" w14:textId="12482C1B" w:rsidR="0062594A" w:rsidRPr="00A509EC" w:rsidRDefault="0062594A" w:rsidP="006D6E31">
      <w:pPr>
        <w:spacing w:before="100" w:beforeAutospacing="1" w:after="100" w:afterAutospacing="1"/>
        <w:jc w:val="both"/>
        <w:rPr>
          <w:rFonts w:asciiTheme="minorHAnsi" w:hAnsiTheme="minorHAnsi" w:cstheme="minorHAnsi"/>
          <w:b/>
          <w:sz w:val="20"/>
          <w:szCs w:val="20"/>
        </w:rPr>
      </w:pPr>
      <w:r w:rsidRPr="00A509EC">
        <w:rPr>
          <w:rFonts w:asciiTheme="minorHAnsi" w:hAnsiTheme="minorHAnsi" w:cstheme="minorHAnsi"/>
          <w:b/>
          <w:sz w:val="20"/>
          <w:szCs w:val="20"/>
        </w:rPr>
        <w:t>Article 14 - RELEVE DES INSTRUMENTS FINANCIERS ET DES FONDS DES CLIENTS</w:t>
      </w:r>
    </w:p>
    <w:p w14:paraId="0CD9534C" w14:textId="68BF68F9" w:rsidR="00656363" w:rsidRPr="00880281" w:rsidRDefault="0062594A" w:rsidP="00656363">
      <w:pPr>
        <w:pStyle w:val="NormalWeb"/>
        <w:numPr>
          <w:ilvl w:val="0"/>
          <w:numId w:val="37"/>
        </w:numPr>
        <w:ind w:left="714" w:hanging="357"/>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intermédiaires de marché qui </w:t>
      </w:r>
      <w:r w:rsidR="00656363" w:rsidRPr="00880281">
        <w:rPr>
          <w:rFonts w:asciiTheme="minorHAnsi" w:hAnsiTheme="minorHAnsi" w:cstheme="minorHAnsi"/>
          <w:sz w:val="20"/>
          <w:szCs w:val="20"/>
        </w:rPr>
        <w:t>détiennent</w:t>
      </w:r>
      <w:r w:rsidRPr="00880281">
        <w:rPr>
          <w:rFonts w:asciiTheme="minorHAnsi" w:hAnsiTheme="minorHAnsi" w:cstheme="minorHAnsi"/>
          <w:sz w:val="20"/>
          <w:szCs w:val="20"/>
        </w:rPr>
        <w:t xml:space="preserve"> des instruments financiers ou des fonds de clients adressent </w:t>
      </w:r>
      <w:r w:rsidR="006815B2" w:rsidRPr="00880281">
        <w:rPr>
          <w:rFonts w:asciiTheme="minorHAnsi" w:hAnsiTheme="minorHAnsi" w:cstheme="minorHAnsi"/>
          <w:sz w:val="20"/>
          <w:szCs w:val="20"/>
        </w:rPr>
        <w:t>mensuellement</w:t>
      </w:r>
      <w:r w:rsidRPr="00880281">
        <w:rPr>
          <w:rFonts w:asciiTheme="minorHAnsi" w:hAnsiTheme="minorHAnsi" w:cstheme="minorHAnsi"/>
          <w:sz w:val="20"/>
          <w:szCs w:val="20"/>
        </w:rPr>
        <w:t xml:space="preserve"> aux clients dont elles </w:t>
      </w:r>
      <w:r w:rsidR="00656363" w:rsidRPr="00880281">
        <w:rPr>
          <w:rFonts w:asciiTheme="minorHAnsi" w:hAnsiTheme="minorHAnsi" w:cstheme="minorHAnsi"/>
          <w:sz w:val="20"/>
          <w:szCs w:val="20"/>
        </w:rPr>
        <w:t>détiennent</w:t>
      </w:r>
      <w:r w:rsidRPr="00880281">
        <w:rPr>
          <w:rFonts w:asciiTheme="minorHAnsi" w:hAnsiTheme="minorHAnsi" w:cstheme="minorHAnsi"/>
          <w:sz w:val="20"/>
          <w:szCs w:val="20"/>
        </w:rPr>
        <w:t xml:space="preserve"> des instruments financiers ou des fonds, sur un support durable, un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de ces instruments ou fonds, à moins que les </w:t>
      </w:r>
      <w:r w:rsidR="00656363" w:rsidRPr="00880281">
        <w:rPr>
          <w:rFonts w:asciiTheme="minorHAnsi" w:hAnsiTheme="minorHAnsi" w:cstheme="minorHAnsi"/>
          <w:sz w:val="20"/>
          <w:szCs w:val="20"/>
        </w:rPr>
        <w:t>mêmes</w:t>
      </w:r>
      <w:r w:rsidRPr="00880281">
        <w:rPr>
          <w:rFonts w:asciiTheme="minorHAnsi" w:hAnsiTheme="minorHAnsi" w:cstheme="minorHAnsi"/>
          <w:sz w:val="20"/>
          <w:szCs w:val="20"/>
        </w:rPr>
        <w:t xml:space="preserve"> informations n'aient </w:t>
      </w:r>
      <w:r w:rsidR="00656363" w:rsidRPr="00880281">
        <w:rPr>
          <w:rFonts w:asciiTheme="minorHAnsi" w:hAnsiTheme="minorHAnsi" w:cstheme="minorHAnsi"/>
          <w:sz w:val="20"/>
          <w:szCs w:val="20"/>
        </w:rPr>
        <w:t>été</w:t>
      </w:r>
      <w:r w:rsidRPr="00880281">
        <w:rPr>
          <w:rFonts w:asciiTheme="minorHAnsi" w:hAnsiTheme="minorHAnsi" w:cstheme="minorHAnsi"/>
          <w:sz w:val="20"/>
          <w:szCs w:val="20"/>
        </w:rPr>
        <w:t xml:space="preserve"> fournies dans un autre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w:t>
      </w:r>
      <w:r w:rsidR="00656363" w:rsidRPr="00880281">
        <w:rPr>
          <w:rFonts w:asciiTheme="minorHAnsi" w:hAnsiTheme="minorHAnsi" w:cstheme="minorHAnsi"/>
          <w:sz w:val="20"/>
          <w:szCs w:val="20"/>
        </w:rPr>
        <w:t>périodique</w:t>
      </w:r>
      <w:r w:rsidRPr="00880281">
        <w:rPr>
          <w:rFonts w:asciiTheme="minorHAnsi" w:hAnsiTheme="minorHAnsi" w:cstheme="minorHAnsi"/>
          <w:sz w:val="20"/>
          <w:szCs w:val="20"/>
        </w:rPr>
        <w:t xml:space="preserve">. À la demande du client, les </w:t>
      </w:r>
      <w:r w:rsidR="00656363" w:rsidRPr="00880281">
        <w:rPr>
          <w:rFonts w:asciiTheme="minorHAnsi" w:hAnsiTheme="minorHAnsi" w:cstheme="minorHAnsi"/>
          <w:sz w:val="20"/>
          <w:szCs w:val="20"/>
        </w:rPr>
        <w:t>intermédiaires</w:t>
      </w:r>
      <w:r w:rsidRPr="00880281">
        <w:rPr>
          <w:rFonts w:asciiTheme="minorHAnsi" w:hAnsiTheme="minorHAnsi" w:cstheme="minorHAnsi"/>
          <w:sz w:val="20"/>
          <w:szCs w:val="20"/>
        </w:rPr>
        <w:t xml:space="preserve"> fournissent ces </w:t>
      </w:r>
      <w:r w:rsidR="00656363" w:rsidRPr="00880281">
        <w:rPr>
          <w:rFonts w:asciiTheme="minorHAnsi" w:hAnsiTheme="minorHAnsi" w:cstheme="minorHAnsi"/>
          <w:sz w:val="20"/>
          <w:szCs w:val="20"/>
        </w:rPr>
        <w:t>relevés</w:t>
      </w:r>
      <w:r w:rsidRPr="00880281">
        <w:rPr>
          <w:rFonts w:asciiTheme="minorHAnsi" w:hAnsiTheme="minorHAnsi" w:cstheme="minorHAnsi"/>
          <w:sz w:val="20"/>
          <w:szCs w:val="20"/>
        </w:rPr>
        <w:t xml:space="preserve"> plus </w:t>
      </w:r>
      <w:r w:rsidR="00656363" w:rsidRPr="00880281">
        <w:rPr>
          <w:rFonts w:asciiTheme="minorHAnsi" w:hAnsiTheme="minorHAnsi" w:cstheme="minorHAnsi"/>
          <w:sz w:val="20"/>
          <w:szCs w:val="20"/>
        </w:rPr>
        <w:t>fréquemment</w:t>
      </w:r>
      <w:r w:rsidRPr="00880281">
        <w:rPr>
          <w:rFonts w:asciiTheme="minorHAnsi" w:hAnsiTheme="minorHAnsi" w:cstheme="minorHAnsi"/>
          <w:sz w:val="20"/>
          <w:szCs w:val="20"/>
        </w:rPr>
        <w:t xml:space="preserve">, à leur </w:t>
      </w:r>
      <w:r w:rsidR="00656363" w:rsidRPr="00880281">
        <w:rPr>
          <w:rFonts w:asciiTheme="minorHAnsi" w:hAnsiTheme="minorHAnsi" w:cstheme="minorHAnsi"/>
          <w:sz w:val="20"/>
          <w:szCs w:val="20"/>
        </w:rPr>
        <w:t>coût</w:t>
      </w:r>
      <w:r w:rsidRPr="00880281">
        <w:rPr>
          <w:rFonts w:asciiTheme="minorHAnsi" w:hAnsiTheme="minorHAnsi" w:cstheme="minorHAnsi"/>
          <w:sz w:val="20"/>
          <w:szCs w:val="20"/>
        </w:rPr>
        <w:t xml:space="preserve"> commercial. </w:t>
      </w:r>
    </w:p>
    <w:p w14:paraId="76F4054E" w14:textId="77777777" w:rsidR="00656363" w:rsidRPr="00880281" w:rsidRDefault="00656363" w:rsidP="00656363">
      <w:pPr>
        <w:pStyle w:val="NormalWeb"/>
        <w:ind w:left="714"/>
        <w:contextualSpacing/>
        <w:jc w:val="both"/>
        <w:rPr>
          <w:rFonts w:asciiTheme="minorHAnsi" w:hAnsiTheme="minorHAnsi" w:cstheme="minorHAnsi"/>
          <w:sz w:val="20"/>
          <w:szCs w:val="20"/>
        </w:rPr>
      </w:pPr>
    </w:p>
    <w:p w14:paraId="457F2A4C" w14:textId="14D98EB2" w:rsidR="00C85F43" w:rsidRPr="00880281" w:rsidRDefault="00C85F43" w:rsidP="00656363">
      <w:pPr>
        <w:pStyle w:val="NormalWeb"/>
        <w:numPr>
          <w:ilvl w:val="0"/>
          <w:numId w:val="37"/>
        </w:numPr>
        <w:jc w:val="both"/>
        <w:rPr>
          <w:rFonts w:asciiTheme="minorHAnsi" w:hAnsiTheme="minorHAnsi" w:cstheme="minorHAnsi"/>
          <w:sz w:val="20"/>
          <w:szCs w:val="20"/>
        </w:rPr>
      </w:pPr>
      <w:r w:rsidRPr="00880281">
        <w:rPr>
          <w:rFonts w:asciiTheme="minorHAnsi" w:hAnsiTheme="minorHAnsi" w:cstheme="minorHAnsi"/>
          <w:sz w:val="20"/>
          <w:szCs w:val="20"/>
        </w:rPr>
        <w:t xml:space="preserve">Le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des actifs de clients visé au paragraphe 1 comporte les informations suivantes</w:t>
      </w:r>
      <w:r w:rsidR="00656363"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 </w:t>
      </w:r>
    </w:p>
    <w:p w14:paraId="3A868FC9" w14:textId="1C666DD8" w:rsidR="00C85F43" w:rsidRPr="00880281" w:rsidRDefault="00C85F43" w:rsidP="006D6E31">
      <w:pPr>
        <w:numPr>
          <w:ilvl w:val="0"/>
          <w:numId w:val="38"/>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des </w:t>
      </w:r>
      <w:r w:rsidR="00656363" w:rsidRPr="00880281">
        <w:rPr>
          <w:rFonts w:asciiTheme="minorHAnsi" w:hAnsiTheme="minorHAnsi" w:cstheme="minorHAnsi"/>
          <w:sz w:val="20"/>
          <w:szCs w:val="20"/>
        </w:rPr>
        <w:t>précisions</w:t>
      </w:r>
      <w:r w:rsidRPr="00880281">
        <w:rPr>
          <w:rFonts w:asciiTheme="minorHAnsi" w:hAnsiTheme="minorHAnsi" w:cstheme="minorHAnsi"/>
          <w:sz w:val="20"/>
          <w:szCs w:val="20"/>
        </w:rPr>
        <w:t xml:space="preserve"> sur tous les instruments financiers ou fonds </w:t>
      </w:r>
      <w:r w:rsidR="00656363" w:rsidRPr="00880281">
        <w:rPr>
          <w:rFonts w:asciiTheme="minorHAnsi" w:hAnsiTheme="minorHAnsi" w:cstheme="minorHAnsi"/>
          <w:sz w:val="20"/>
          <w:szCs w:val="20"/>
        </w:rPr>
        <w:t>détenus</w:t>
      </w:r>
      <w:r w:rsidRPr="00880281">
        <w:rPr>
          <w:rFonts w:asciiTheme="minorHAnsi" w:hAnsiTheme="minorHAnsi" w:cstheme="minorHAnsi"/>
          <w:sz w:val="20"/>
          <w:szCs w:val="20"/>
        </w:rPr>
        <w:t xml:space="preserve"> par l'entreprise d'investissement pour le client à la fin de la </w:t>
      </w:r>
      <w:r w:rsidR="00656363"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couverte par le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w:t>
      </w:r>
    </w:p>
    <w:p w14:paraId="5746D441" w14:textId="6C8CEE75" w:rsidR="00C85F43" w:rsidRPr="00880281" w:rsidRDefault="00C85F43" w:rsidP="006D6E31">
      <w:pPr>
        <w:numPr>
          <w:ilvl w:val="0"/>
          <w:numId w:val="38"/>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la mesure dans laquelle les instruments financiers ou les fonds du client ont fait l'objet d'</w:t>
      </w:r>
      <w:r w:rsidR="00656363" w:rsidRPr="00880281">
        <w:rPr>
          <w:rFonts w:asciiTheme="minorHAnsi" w:hAnsiTheme="minorHAnsi" w:cstheme="minorHAnsi"/>
          <w:sz w:val="20"/>
          <w:szCs w:val="20"/>
        </w:rPr>
        <w:t>opérations</w:t>
      </w:r>
      <w:r w:rsidRPr="00880281">
        <w:rPr>
          <w:rFonts w:asciiTheme="minorHAnsi" w:hAnsiTheme="minorHAnsi" w:cstheme="minorHAnsi"/>
          <w:sz w:val="20"/>
          <w:szCs w:val="20"/>
        </w:rPr>
        <w:t xml:space="preserve"> de financement sur titres; </w:t>
      </w:r>
    </w:p>
    <w:p w14:paraId="5948D67F" w14:textId="2CF4D661" w:rsidR="00C85F43" w:rsidRPr="00880281" w:rsidRDefault="00C85F43" w:rsidP="006D6E31">
      <w:pPr>
        <w:numPr>
          <w:ilvl w:val="0"/>
          <w:numId w:val="38"/>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la quantification de tout avantage </w:t>
      </w:r>
      <w:r w:rsidR="00656363" w:rsidRPr="00880281">
        <w:rPr>
          <w:rFonts w:asciiTheme="minorHAnsi" w:hAnsiTheme="minorHAnsi" w:cstheme="minorHAnsi"/>
          <w:sz w:val="20"/>
          <w:szCs w:val="20"/>
        </w:rPr>
        <w:t>échéant</w:t>
      </w:r>
      <w:r w:rsidRPr="00880281">
        <w:rPr>
          <w:rFonts w:asciiTheme="minorHAnsi" w:hAnsiTheme="minorHAnsi" w:cstheme="minorHAnsi"/>
          <w:sz w:val="20"/>
          <w:szCs w:val="20"/>
        </w:rPr>
        <w:t xml:space="preserve"> au client du fait d'une participation à des </w:t>
      </w:r>
      <w:r w:rsidR="00656363" w:rsidRPr="00880281">
        <w:rPr>
          <w:rFonts w:asciiTheme="minorHAnsi" w:hAnsiTheme="minorHAnsi" w:cstheme="minorHAnsi"/>
          <w:sz w:val="20"/>
          <w:szCs w:val="20"/>
        </w:rPr>
        <w:t>opérations</w:t>
      </w:r>
      <w:r w:rsidRPr="00880281">
        <w:rPr>
          <w:rFonts w:asciiTheme="minorHAnsi" w:hAnsiTheme="minorHAnsi" w:cstheme="minorHAnsi"/>
          <w:sz w:val="20"/>
          <w:szCs w:val="20"/>
        </w:rPr>
        <w:t xml:space="preserve"> de financement sur titres, et la base sur laquelle cet avantage est </w:t>
      </w:r>
      <w:r w:rsidR="00656363" w:rsidRPr="00880281">
        <w:rPr>
          <w:rFonts w:asciiTheme="minorHAnsi" w:hAnsiTheme="minorHAnsi" w:cstheme="minorHAnsi"/>
          <w:sz w:val="20"/>
          <w:szCs w:val="20"/>
        </w:rPr>
        <w:t>échu</w:t>
      </w:r>
      <w:r w:rsidRPr="00880281">
        <w:rPr>
          <w:rFonts w:asciiTheme="minorHAnsi" w:hAnsiTheme="minorHAnsi" w:cstheme="minorHAnsi"/>
          <w:sz w:val="20"/>
          <w:szCs w:val="20"/>
        </w:rPr>
        <w:t xml:space="preserve">; </w:t>
      </w:r>
    </w:p>
    <w:p w14:paraId="0F099E19" w14:textId="5BDDFC9C" w:rsidR="00C85F43" w:rsidRPr="00880281" w:rsidRDefault="00C85F43" w:rsidP="006D6E31">
      <w:pPr>
        <w:numPr>
          <w:ilvl w:val="0"/>
          <w:numId w:val="38"/>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 une indication claire des actifs dont le statut de </w:t>
      </w:r>
      <w:r w:rsidR="00656363" w:rsidRPr="00880281">
        <w:rPr>
          <w:rFonts w:asciiTheme="minorHAnsi" w:hAnsiTheme="minorHAnsi" w:cstheme="minorHAnsi"/>
          <w:sz w:val="20"/>
          <w:szCs w:val="20"/>
        </w:rPr>
        <w:t>propriété</w:t>
      </w:r>
      <w:r w:rsidRPr="00880281">
        <w:rPr>
          <w:rFonts w:asciiTheme="minorHAnsi" w:hAnsiTheme="minorHAnsi" w:cstheme="minorHAnsi"/>
          <w:sz w:val="20"/>
          <w:szCs w:val="20"/>
        </w:rPr>
        <w:t xml:space="preserve"> </w:t>
      </w:r>
      <w:r w:rsidR="00656363" w:rsidRPr="00880281">
        <w:rPr>
          <w:rFonts w:asciiTheme="minorHAnsi" w:hAnsiTheme="minorHAnsi" w:cstheme="minorHAnsi"/>
          <w:sz w:val="20"/>
          <w:szCs w:val="20"/>
        </w:rPr>
        <w:t>présente</w:t>
      </w:r>
      <w:r w:rsidRPr="00880281">
        <w:rPr>
          <w:rFonts w:asciiTheme="minorHAnsi" w:hAnsiTheme="minorHAnsi" w:cstheme="minorHAnsi"/>
          <w:sz w:val="20"/>
          <w:szCs w:val="20"/>
        </w:rPr>
        <w:t xml:space="preserve"> des </w:t>
      </w:r>
      <w:r w:rsidR="00656363" w:rsidRPr="00880281">
        <w:rPr>
          <w:rFonts w:asciiTheme="minorHAnsi" w:hAnsiTheme="minorHAnsi" w:cstheme="minorHAnsi"/>
          <w:sz w:val="20"/>
          <w:szCs w:val="20"/>
        </w:rPr>
        <w:t>particularités</w:t>
      </w:r>
      <w:r w:rsidRPr="00880281">
        <w:rPr>
          <w:rFonts w:asciiTheme="minorHAnsi" w:hAnsiTheme="minorHAnsi" w:cstheme="minorHAnsi"/>
          <w:sz w:val="20"/>
          <w:szCs w:val="20"/>
        </w:rPr>
        <w:t xml:space="preserve">, par exemple en raison de l'existence d'une </w:t>
      </w:r>
      <w:r w:rsidR="00656363" w:rsidRPr="00880281">
        <w:rPr>
          <w:rFonts w:asciiTheme="minorHAnsi" w:hAnsiTheme="minorHAnsi" w:cstheme="minorHAnsi"/>
          <w:sz w:val="20"/>
          <w:szCs w:val="20"/>
        </w:rPr>
        <w:t>sureté</w:t>
      </w:r>
      <w:r w:rsidRPr="00880281">
        <w:rPr>
          <w:rFonts w:asciiTheme="minorHAnsi" w:hAnsiTheme="minorHAnsi" w:cstheme="minorHAnsi"/>
          <w:sz w:val="20"/>
          <w:szCs w:val="20"/>
        </w:rPr>
        <w:t xml:space="preserve"> </w:t>
      </w:r>
    </w:p>
    <w:p w14:paraId="4BB76013" w14:textId="524397B4" w:rsidR="00C85F43" w:rsidRPr="00880281" w:rsidRDefault="00C85F43" w:rsidP="006D6E31">
      <w:pPr>
        <w:numPr>
          <w:ilvl w:val="0"/>
          <w:numId w:val="38"/>
        </w:numPr>
        <w:spacing w:before="100" w:beforeAutospacing="1" w:after="100" w:afterAutospacing="1"/>
        <w:ind w:left="1276"/>
        <w:jc w:val="both"/>
        <w:rPr>
          <w:rFonts w:asciiTheme="minorHAnsi" w:hAnsiTheme="minorHAnsi" w:cstheme="minorHAnsi"/>
          <w:sz w:val="20"/>
          <w:szCs w:val="20"/>
        </w:rPr>
      </w:pPr>
      <w:r w:rsidRPr="00880281">
        <w:rPr>
          <w:rFonts w:asciiTheme="minorHAnsi" w:hAnsiTheme="minorHAnsi" w:cstheme="minorHAnsi"/>
          <w:sz w:val="20"/>
          <w:szCs w:val="20"/>
        </w:rPr>
        <w:t xml:space="preserve">la valeur de marché ou, lorsque la valeur de marché n'est pas disponible, la valeur </w:t>
      </w:r>
      <w:r w:rsidR="00656363" w:rsidRPr="00880281">
        <w:rPr>
          <w:rFonts w:asciiTheme="minorHAnsi" w:hAnsiTheme="minorHAnsi" w:cstheme="minorHAnsi"/>
          <w:sz w:val="20"/>
          <w:szCs w:val="20"/>
        </w:rPr>
        <w:t>estimée</w:t>
      </w:r>
      <w:r w:rsidRPr="00880281">
        <w:rPr>
          <w:rFonts w:asciiTheme="minorHAnsi" w:hAnsiTheme="minorHAnsi" w:cstheme="minorHAnsi"/>
          <w:sz w:val="20"/>
          <w:szCs w:val="20"/>
        </w:rPr>
        <w:t xml:space="preserve"> des instruments financiers inclus dans le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avec une indication claire du fait que l'absence de prix de marché est susceptible d'indiquer un manque de </w:t>
      </w:r>
      <w:r w:rsidR="00656363" w:rsidRPr="00880281">
        <w:rPr>
          <w:rFonts w:asciiTheme="minorHAnsi" w:hAnsiTheme="minorHAnsi" w:cstheme="minorHAnsi"/>
          <w:sz w:val="20"/>
          <w:szCs w:val="20"/>
        </w:rPr>
        <w:t>liquidité</w:t>
      </w:r>
      <w:r w:rsidRPr="00880281">
        <w:rPr>
          <w:rFonts w:asciiTheme="minorHAnsi" w:hAnsiTheme="minorHAnsi" w:cstheme="minorHAnsi"/>
          <w:sz w:val="20"/>
          <w:szCs w:val="20"/>
        </w:rPr>
        <w:t xml:space="preserve">. La valorisation </w:t>
      </w:r>
      <w:r w:rsidR="00656363" w:rsidRPr="00880281">
        <w:rPr>
          <w:rFonts w:asciiTheme="minorHAnsi" w:hAnsiTheme="minorHAnsi" w:cstheme="minorHAnsi"/>
          <w:sz w:val="20"/>
          <w:szCs w:val="20"/>
        </w:rPr>
        <w:t>estimée</w:t>
      </w:r>
      <w:r w:rsidRPr="00880281">
        <w:rPr>
          <w:rFonts w:asciiTheme="minorHAnsi" w:hAnsiTheme="minorHAnsi" w:cstheme="minorHAnsi"/>
          <w:sz w:val="20"/>
          <w:szCs w:val="20"/>
        </w:rPr>
        <w:t xml:space="preserve"> est </w:t>
      </w:r>
      <w:r w:rsidR="00656363" w:rsidRPr="00880281">
        <w:rPr>
          <w:rFonts w:asciiTheme="minorHAnsi" w:hAnsiTheme="minorHAnsi" w:cstheme="minorHAnsi"/>
          <w:sz w:val="20"/>
          <w:szCs w:val="20"/>
        </w:rPr>
        <w:t>réalisée</w:t>
      </w:r>
      <w:r w:rsidRPr="00880281">
        <w:rPr>
          <w:rFonts w:asciiTheme="minorHAnsi" w:hAnsiTheme="minorHAnsi" w:cstheme="minorHAnsi"/>
          <w:sz w:val="20"/>
          <w:szCs w:val="20"/>
        </w:rPr>
        <w:t xml:space="preserve"> par l'</w:t>
      </w:r>
      <w:r w:rsidR="00656363" w:rsidRPr="00880281">
        <w:rPr>
          <w:rFonts w:asciiTheme="minorHAnsi" w:hAnsiTheme="minorHAnsi" w:cstheme="minorHAnsi"/>
          <w:sz w:val="20"/>
          <w:szCs w:val="20"/>
        </w:rPr>
        <w:t>intermédiaire</w:t>
      </w:r>
      <w:r w:rsidRPr="00880281">
        <w:rPr>
          <w:rFonts w:asciiTheme="minorHAnsi" w:hAnsiTheme="minorHAnsi" w:cstheme="minorHAnsi"/>
          <w:sz w:val="20"/>
          <w:szCs w:val="20"/>
        </w:rPr>
        <w:t xml:space="preserve"> «au mieux». </w:t>
      </w:r>
    </w:p>
    <w:p w14:paraId="54ED8C26" w14:textId="674EA286" w:rsidR="00C85F43" w:rsidRPr="00880281" w:rsidRDefault="00C85F43" w:rsidP="006D6E31">
      <w:p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Dans les cas où le portefeuille du client inclut les produits </w:t>
      </w:r>
      <w:r w:rsidR="00656363" w:rsidRPr="00880281">
        <w:rPr>
          <w:rFonts w:asciiTheme="minorHAnsi" w:hAnsiTheme="minorHAnsi" w:cstheme="minorHAnsi"/>
          <w:sz w:val="20"/>
          <w:szCs w:val="20"/>
        </w:rPr>
        <w:t>résultant</w:t>
      </w:r>
      <w:r w:rsidRPr="00880281">
        <w:rPr>
          <w:rFonts w:asciiTheme="minorHAnsi" w:hAnsiTheme="minorHAnsi" w:cstheme="minorHAnsi"/>
          <w:sz w:val="20"/>
          <w:szCs w:val="20"/>
        </w:rPr>
        <w:t xml:space="preserve"> d'une ou de plusieurs transactions non </w:t>
      </w:r>
      <w:r w:rsidR="00656363" w:rsidRPr="00880281">
        <w:rPr>
          <w:rFonts w:asciiTheme="minorHAnsi" w:hAnsiTheme="minorHAnsi" w:cstheme="minorHAnsi"/>
          <w:sz w:val="20"/>
          <w:szCs w:val="20"/>
        </w:rPr>
        <w:t>dénouées</w:t>
      </w:r>
      <w:r w:rsidRPr="00880281">
        <w:rPr>
          <w:rFonts w:asciiTheme="minorHAnsi" w:hAnsiTheme="minorHAnsi" w:cstheme="minorHAnsi"/>
          <w:sz w:val="20"/>
          <w:szCs w:val="20"/>
        </w:rPr>
        <w:t xml:space="preserve">, les informations </w:t>
      </w:r>
      <w:r w:rsidR="00656363"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au point a) peuvent </w:t>
      </w:r>
      <w:r w:rsidR="0065636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656363" w:rsidRPr="00880281">
        <w:rPr>
          <w:rFonts w:asciiTheme="minorHAnsi" w:hAnsiTheme="minorHAnsi" w:cstheme="minorHAnsi"/>
          <w:sz w:val="20"/>
          <w:szCs w:val="20"/>
        </w:rPr>
        <w:t>fondées</w:t>
      </w:r>
      <w:r w:rsidRPr="00880281">
        <w:rPr>
          <w:rFonts w:asciiTheme="minorHAnsi" w:hAnsiTheme="minorHAnsi" w:cstheme="minorHAnsi"/>
          <w:sz w:val="20"/>
          <w:szCs w:val="20"/>
        </w:rPr>
        <w:t xml:space="preserve"> soit sur la date de l'</w:t>
      </w:r>
      <w:r w:rsidR="00656363" w:rsidRPr="00880281">
        <w:rPr>
          <w:rFonts w:asciiTheme="minorHAnsi" w:hAnsiTheme="minorHAnsi" w:cstheme="minorHAnsi"/>
          <w:sz w:val="20"/>
          <w:szCs w:val="20"/>
        </w:rPr>
        <w:t>opération</w:t>
      </w:r>
      <w:r w:rsidRPr="00880281">
        <w:rPr>
          <w:rFonts w:asciiTheme="minorHAnsi" w:hAnsiTheme="minorHAnsi" w:cstheme="minorHAnsi"/>
          <w:sz w:val="20"/>
          <w:szCs w:val="20"/>
        </w:rPr>
        <w:t xml:space="preserve">, soit sur celle du </w:t>
      </w:r>
      <w:r w:rsidR="00656363" w:rsidRPr="00880281">
        <w:rPr>
          <w:rFonts w:asciiTheme="minorHAnsi" w:hAnsiTheme="minorHAnsi" w:cstheme="minorHAnsi"/>
          <w:sz w:val="20"/>
          <w:szCs w:val="20"/>
        </w:rPr>
        <w:t>règlement</w:t>
      </w:r>
      <w:r w:rsidRPr="00880281">
        <w:rPr>
          <w:rFonts w:asciiTheme="minorHAnsi" w:hAnsiTheme="minorHAnsi" w:cstheme="minorHAnsi"/>
          <w:sz w:val="20"/>
          <w:szCs w:val="20"/>
        </w:rPr>
        <w:t xml:space="preserve">, pourvu que cette base soit la </w:t>
      </w:r>
      <w:r w:rsidR="00656363" w:rsidRPr="00880281">
        <w:rPr>
          <w:rFonts w:asciiTheme="minorHAnsi" w:hAnsiTheme="minorHAnsi" w:cstheme="minorHAnsi"/>
          <w:sz w:val="20"/>
          <w:szCs w:val="20"/>
        </w:rPr>
        <w:t>même</w:t>
      </w:r>
      <w:r w:rsidRPr="00880281">
        <w:rPr>
          <w:rFonts w:asciiTheme="minorHAnsi" w:hAnsiTheme="minorHAnsi" w:cstheme="minorHAnsi"/>
          <w:sz w:val="20"/>
          <w:szCs w:val="20"/>
        </w:rPr>
        <w:t xml:space="preserve"> pour toutes les </w:t>
      </w:r>
      <w:r w:rsidR="00656363" w:rsidRPr="00880281">
        <w:rPr>
          <w:rFonts w:asciiTheme="minorHAnsi" w:hAnsiTheme="minorHAnsi" w:cstheme="minorHAnsi"/>
          <w:sz w:val="20"/>
          <w:szCs w:val="20"/>
        </w:rPr>
        <w:t>données</w:t>
      </w:r>
      <w:r w:rsidRPr="00880281">
        <w:rPr>
          <w:rFonts w:asciiTheme="minorHAnsi" w:hAnsiTheme="minorHAnsi" w:cstheme="minorHAnsi"/>
          <w:sz w:val="20"/>
          <w:szCs w:val="20"/>
        </w:rPr>
        <w:t xml:space="preserve"> de ce type transmises dans le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w:t>
      </w:r>
    </w:p>
    <w:p w14:paraId="38266014" w14:textId="01828263" w:rsidR="00C85F43" w:rsidRPr="00880281" w:rsidRDefault="00C85F43" w:rsidP="006D6E31">
      <w:p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w:t>
      </w:r>
      <w:r w:rsidR="00656363" w:rsidRPr="00880281">
        <w:rPr>
          <w:rFonts w:asciiTheme="minorHAnsi" w:hAnsiTheme="minorHAnsi" w:cstheme="minorHAnsi"/>
          <w:sz w:val="20"/>
          <w:szCs w:val="20"/>
        </w:rPr>
        <w:t>périodique</w:t>
      </w:r>
      <w:r w:rsidRPr="00880281">
        <w:rPr>
          <w:rFonts w:asciiTheme="minorHAnsi" w:hAnsiTheme="minorHAnsi" w:cstheme="minorHAnsi"/>
          <w:sz w:val="20"/>
          <w:szCs w:val="20"/>
        </w:rPr>
        <w:t xml:space="preserve"> des actifs du client visé au paragraphe 1 n'est pas fourni lorsque l’intermédiaire de marché fournit à ses clients un </w:t>
      </w:r>
      <w:r w:rsidR="00656363" w:rsidRPr="00880281">
        <w:rPr>
          <w:rFonts w:asciiTheme="minorHAnsi" w:hAnsiTheme="minorHAnsi" w:cstheme="minorHAnsi"/>
          <w:sz w:val="20"/>
          <w:szCs w:val="20"/>
        </w:rPr>
        <w:t>accès</w:t>
      </w:r>
      <w:r w:rsidRPr="00880281">
        <w:rPr>
          <w:rFonts w:asciiTheme="minorHAnsi" w:hAnsiTheme="minorHAnsi" w:cstheme="minorHAnsi"/>
          <w:sz w:val="20"/>
          <w:szCs w:val="20"/>
        </w:rPr>
        <w:t xml:space="preserve"> à un </w:t>
      </w:r>
      <w:r w:rsidR="00656363" w:rsidRPr="00880281">
        <w:rPr>
          <w:rFonts w:asciiTheme="minorHAnsi" w:hAnsiTheme="minorHAnsi" w:cstheme="minorHAnsi"/>
          <w:sz w:val="20"/>
          <w:szCs w:val="20"/>
        </w:rPr>
        <w:t>système</w:t>
      </w:r>
      <w:r w:rsidRPr="00880281">
        <w:rPr>
          <w:rFonts w:asciiTheme="minorHAnsi" w:hAnsiTheme="minorHAnsi" w:cstheme="minorHAnsi"/>
          <w:sz w:val="20"/>
          <w:szCs w:val="20"/>
        </w:rPr>
        <w:t xml:space="preserve"> en ligne, qualifié de support durable, permettant au client d'</w:t>
      </w:r>
      <w:r w:rsidR="00656363" w:rsidRPr="00880281">
        <w:rPr>
          <w:rFonts w:asciiTheme="minorHAnsi" w:hAnsiTheme="minorHAnsi" w:cstheme="minorHAnsi"/>
          <w:sz w:val="20"/>
          <w:szCs w:val="20"/>
        </w:rPr>
        <w:t>accéder</w:t>
      </w:r>
      <w:r w:rsidRPr="00880281">
        <w:rPr>
          <w:rFonts w:asciiTheme="minorHAnsi" w:hAnsiTheme="minorHAnsi" w:cstheme="minorHAnsi"/>
          <w:sz w:val="20"/>
          <w:szCs w:val="20"/>
        </w:rPr>
        <w:t xml:space="preserve"> facilement aux </w:t>
      </w:r>
      <w:r w:rsidR="00656363" w:rsidRPr="00880281">
        <w:rPr>
          <w:rFonts w:asciiTheme="minorHAnsi" w:hAnsiTheme="minorHAnsi" w:cstheme="minorHAnsi"/>
          <w:sz w:val="20"/>
          <w:szCs w:val="20"/>
        </w:rPr>
        <w:t>relevés</w:t>
      </w:r>
      <w:r w:rsidRPr="00880281">
        <w:rPr>
          <w:rFonts w:asciiTheme="minorHAnsi" w:hAnsiTheme="minorHAnsi" w:cstheme="minorHAnsi"/>
          <w:sz w:val="20"/>
          <w:szCs w:val="20"/>
        </w:rPr>
        <w:t xml:space="preserve"> </w:t>
      </w:r>
      <w:r w:rsidR="00656363" w:rsidRPr="00880281">
        <w:rPr>
          <w:rFonts w:asciiTheme="minorHAnsi" w:hAnsiTheme="minorHAnsi" w:cstheme="minorHAnsi"/>
          <w:sz w:val="20"/>
          <w:szCs w:val="20"/>
        </w:rPr>
        <w:t>actualisés</w:t>
      </w:r>
      <w:r w:rsidRPr="00880281">
        <w:rPr>
          <w:rFonts w:asciiTheme="minorHAnsi" w:hAnsiTheme="minorHAnsi" w:cstheme="minorHAnsi"/>
          <w:sz w:val="20"/>
          <w:szCs w:val="20"/>
        </w:rPr>
        <w:t xml:space="preserve"> de ses instruments financiers ou fonds, et à condition que l'entreprise ait la preuve que le client ait </w:t>
      </w:r>
      <w:r w:rsidR="00656363" w:rsidRPr="00880281">
        <w:rPr>
          <w:rFonts w:asciiTheme="minorHAnsi" w:hAnsiTheme="minorHAnsi" w:cstheme="minorHAnsi"/>
          <w:sz w:val="20"/>
          <w:szCs w:val="20"/>
        </w:rPr>
        <w:t>accédé</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ce </w:t>
      </w:r>
      <w:r w:rsidR="00656363" w:rsidRPr="00880281">
        <w:rPr>
          <w:rFonts w:asciiTheme="minorHAnsi" w:hAnsiTheme="minorHAnsi" w:cstheme="minorHAnsi"/>
          <w:sz w:val="20"/>
          <w:szCs w:val="20"/>
        </w:rPr>
        <w:t>relevé</w:t>
      </w:r>
      <w:r w:rsidRPr="00880281">
        <w:rPr>
          <w:rFonts w:asciiTheme="minorHAnsi" w:hAnsiTheme="minorHAnsi" w:cstheme="minorHAnsi"/>
          <w:sz w:val="20"/>
          <w:szCs w:val="20"/>
        </w:rPr>
        <w:t xml:space="preserve"> au moins une fois au cours du trimestre concerné. </w:t>
      </w:r>
    </w:p>
    <w:p w14:paraId="5248F559" w14:textId="5497BF7C" w:rsidR="0062594A" w:rsidRPr="00880281" w:rsidRDefault="00264641" w:rsidP="006D6E31">
      <w:pPr>
        <w:pStyle w:val="Paragraphedeliste"/>
        <w:numPr>
          <w:ilvl w:val="0"/>
          <w:numId w:val="37"/>
        </w:num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Les </w:t>
      </w:r>
      <w:r w:rsidR="00C85F43" w:rsidRPr="00880281">
        <w:rPr>
          <w:rFonts w:asciiTheme="minorHAnsi" w:hAnsiTheme="minorHAnsi" w:cstheme="minorHAnsi"/>
          <w:sz w:val="20"/>
          <w:szCs w:val="20"/>
        </w:rPr>
        <w:t xml:space="preserve">intermédiaires de marché qui </w:t>
      </w:r>
      <w:r w:rsidR="00656363" w:rsidRPr="00880281">
        <w:rPr>
          <w:rFonts w:asciiTheme="minorHAnsi" w:hAnsiTheme="minorHAnsi" w:cstheme="minorHAnsi"/>
          <w:sz w:val="20"/>
          <w:szCs w:val="20"/>
        </w:rPr>
        <w:t>détiennent</w:t>
      </w:r>
      <w:r w:rsidR="00C85F43" w:rsidRPr="00880281">
        <w:rPr>
          <w:rFonts w:asciiTheme="minorHAnsi" w:hAnsiTheme="minorHAnsi" w:cstheme="minorHAnsi"/>
          <w:sz w:val="20"/>
          <w:szCs w:val="20"/>
        </w:rPr>
        <w:t xml:space="preserve"> des instruments financiers ou des fonds d'un client et lui fournissent des services de gestion de portefeuille peuvent inclure le </w:t>
      </w:r>
      <w:r w:rsidR="00656363" w:rsidRPr="00880281">
        <w:rPr>
          <w:rFonts w:asciiTheme="minorHAnsi" w:hAnsiTheme="minorHAnsi" w:cstheme="minorHAnsi"/>
          <w:sz w:val="20"/>
          <w:szCs w:val="20"/>
        </w:rPr>
        <w:t>relevé</w:t>
      </w:r>
      <w:r w:rsidR="00C85F43" w:rsidRPr="00880281">
        <w:rPr>
          <w:rFonts w:asciiTheme="minorHAnsi" w:hAnsiTheme="minorHAnsi" w:cstheme="minorHAnsi"/>
          <w:sz w:val="20"/>
          <w:szCs w:val="20"/>
        </w:rPr>
        <w:t xml:space="preserve"> des actifs du client visé au paragraphe 1 dans le </w:t>
      </w:r>
      <w:r w:rsidR="00656363" w:rsidRPr="00880281">
        <w:rPr>
          <w:rFonts w:asciiTheme="minorHAnsi" w:hAnsiTheme="minorHAnsi" w:cstheme="minorHAnsi"/>
          <w:sz w:val="20"/>
          <w:szCs w:val="20"/>
        </w:rPr>
        <w:t>relevé</w:t>
      </w:r>
      <w:r w:rsidR="00C85F43" w:rsidRPr="00880281">
        <w:rPr>
          <w:rFonts w:asciiTheme="minorHAnsi" w:hAnsiTheme="minorHAnsi" w:cstheme="minorHAnsi"/>
          <w:sz w:val="20"/>
          <w:szCs w:val="20"/>
        </w:rPr>
        <w:t xml:space="preserve"> </w:t>
      </w:r>
      <w:r w:rsidR="00656363" w:rsidRPr="00880281">
        <w:rPr>
          <w:rFonts w:asciiTheme="minorHAnsi" w:hAnsiTheme="minorHAnsi" w:cstheme="minorHAnsi"/>
          <w:sz w:val="20"/>
          <w:szCs w:val="20"/>
        </w:rPr>
        <w:t>périodique</w:t>
      </w:r>
      <w:r w:rsidR="00C85F43" w:rsidRPr="00880281">
        <w:rPr>
          <w:rFonts w:asciiTheme="minorHAnsi" w:hAnsiTheme="minorHAnsi" w:cstheme="minorHAnsi"/>
          <w:sz w:val="20"/>
          <w:szCs w:val="20"/>
        </w:rPr>
        <w:t xml:space="preserve"> qu'ils lui fournissent en application de l'article 13, paragraphe 1. </w:t>
      </w:r>
    </w:p>
    <w:p w14:paraId="6FC59174" w14:textId="17D71A2B" w:rsidR="003E2379" w:rsidRPr="00880281" w:rsidRDefault="003E2379" w:rsidP="006D6E31">
      <w:pPr>
        <w:spacing w:before="100" w:beforeAutospacing="1" w:after="100" w:afterAutospacing="1"/>
        <w:jc w:val="both"/>
        <w:rPr>
          <w:rFonts w:asciiTheme="minorHAnsi" w:hAnsiTheme="minorHAnsi" w:cstheme="minorHAnsi"/>
          <w:b/>
          <w:sz w:val="20"/>
          <w:szCs w:val="20"/>
        </w:rPr>
      </w:pPr>
      <w:r w:rsidRPr="00880281">
        <w:rPr>
          <w:rFonts w:asciiTheme="minorHAnsi" w:hAnsiTheme="minorHAnsi" w:cstheme="minorHAnsi"/>
          <w:b/>
          <w:sz w:val="20"/>
          <w:szCs w:val="20"/>
        </w:rPr>
        <w:lastRenderedPageBreak/>
        <w:t xml:space="preserve">SECTION </w:t>
      </w:r>
      <w:r w:rsidR="00543935" w:rsidRPr="00880281">
        <w:rPr>
          <w:rFonts w:asciiTheme="minorHAnsi" w:hAnsiTheme="minorHAnsi" w:cstheme="minorHAnsi"/>
          <w:b/>
          <w:sz w:val="20"/>
          <w:szCs w:val="20"/>
        </w:rPr>
        <w:t>6</w:t>
      </w:r>
      <w:r w:rsidRPr="00880281">
        <w:rPr>
          <w:rFonts w:asciiTheme="minorHAnsi" w:hAnsiTheme="minorHAnsi" w:cstheme="minorHAnsi"/>
          <w:b/>
          <w:sz w:val="20"/>
          <w:szCs w:val="20"/>
        </w:rPr>
        <w:t xml:space="preserve">– </w:t>
      </w:r>
      <w:r w:rsidR="005926B9" w:rsidRPr="00880281">
        <w:rPr>
          <w:rFonts w:asciiTheme="minorHAnsi" w:hAnsiTheme="minorHAnsi" w:cstheme="minorHAnsi"/>
          <w:b/>
          <w:sz w:val="20"/>
          <w:szCs w:val="20"/>
        </w:rPr>
        <w:t xml:space="preserve">COMMUNICATIONS </w:t>
      </w:r>
      <w:r w:rsidRPr="00880281">
        <w:rPr>
          <w:rFonts w:asciiTheme="minorHAnsi" w:hAnsiTheme="minorHAnsi" w:cstheme="minorHAnsi"/>
          <w:b/>
          <w:sz w:val="20"/>
          <w:szCs w:val="20"/>
        </w:rPr>
        <w:t>PUBLICITAIRES</w:t>
      </w:r>
    </w:p>
    <w:p w14:paraId="6CECB1B8" w14:textId="0006306C" w:rsidR="003B7DE3" w:rsidRPr="00264641" w:rsidRDefault="003E2379" w:rsidP="006D6E31">
      <w:pPr>
        <w:spacing w:before="100" w:beforeAutospacing="1" w:after="100" w:afterAutospacing="1"/>
        <w:jc w:val="both"/>
        <w:rPr>
          <w:rFonts w:asciiTheme="minorHAnsi" w:hAnsiTheme="minorHAnsi" w:cstheme="minorHAnsi"/>
          <w:b/>
          <w:sz w:val="20"/>
          <w:szCs w:val="20"/>
        </w:rPr>
      </w:pPr>
      <w:r w:rsidRPr="00264641">
        <w:rPr>
          <w:rFonts w:asciiTheme="minorHAnsi" w:hAnsiTheme="minorHAnsi" w:cstheme="minorHAnsi"/>
          <w:b/>
          <w:sz w:val="20"/>
          <w:szCs w:val="20"/>
        </w:rPr>
        <w:t xml:space="preserve">Article </w:t>
      </w:r>
      <w:r w:rsidR="00C85F43" w:rsidRPr="00264641">
        <w:rPr>
          <w:rFonts w:asciiTheme="minorHAnsi" w:hAnsiTheme="minorHAnsi" w:cstheme="minorHAnsi"/>
          <w:b/>
          <w:sz w:val="20"/>
          <w:szCs w:val="20"/>
        </w:rPr>
        <w:t>15</w:t>
      </w:r>
      <w:r w:rsidRPr="00264641">
        <w:rPr>
          <w:rFonts w:asciiTheme="minorHAnsi" w:hAnsiTheme="minorHAnsi" w:cstheme="minorHAnsi"/>
          <w:b/>
          <w:sz w:val="20"/>
          <w:szCs w:val="20"/>
        </w:rPr>
        <w:t xml:space="preserve">– </w:t>
      </w:r>
      <w:r w:rsidR="003B7DE3" w:rsidRPr="00264641">
        <w:rPr>
          <w:rFonts w:asciiTheme="minorHAnsi" w:hAnsiTheme="minorHAnsi" w:cstheme="minorHAnsi"/>
          <w:b/>
          <w:sz w:val="20"/>
          <w:szCs w:val="20"/>
        </w:rPr>
        <w:t>PERIMETRE</w:t>
      </w:r>
    </w:p>
    <w:p w14:paraId="10ED042B" w14:textId="6885B7E5" w:rsidR="003E2379" w:rsidRPr="00880281" w:rsidRDefault="003E2379" w:rsidP="006D6E31">
      <w:p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Toutes communications publicitaires adressées aux clients ou clients potentiels doivent respecter les articles ci-dessous. Parmi les documents pouvant être considérés comme des communications publicitaires, on peut citer les exemples suivants :</w:t>
      </w:r>
    </w:p>
    <w:p w14:paraId="3343A219" w14:textId="3CCC0968" w:rsidR="00F0794D" w:rsidRPr="00880281" w:rsidRDefault="003E2379" w:rsidP="006D6E31">
      <w:pPr>
        <w:pStyle w:val="Paragraphedeliste"/>
        <w:numPr>
          <w:ilvl w:val="0"/>
          <w:numId w:val="3"/>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Tous les messages publicitaires concernant un service financier ou un instrument financier</w:t>
      </w:r>
      <w:r w:rsidR="00F0794D" w:rsidRPr="00880281">
        <w:rPr>
          <w:rFonts w:asciiTheme="minorHAnsi" w:hAnsiTheme="minorHAnsi" w:cstheme="minorHAnsi"/>
          <w:sz w:val="20"/>
          <w:szCs w:val="20"/>
        </w:rPr>
        <w:t xml:space="preserve"> quel que soit le support utilisé, y compris les documents sur support papier ou les informations mises à disposition par voie électronique, les articles de presse, les communiqués de presse, les interviews, les publicités, les documents mis à disposition sur internet, ainsi que les pages web, les présentations vidéo, les présentations en direct, les messages radiodiffusés ou les fiches d’information ; </w:t>
      </w:r>
    </w:p>
    <w:p w14:paraId="7A91BB23" w14:textId="77777777" w:rsidR="0027342A" w:rsidRPr="00880281" w:rsidRDefault="0027342A" w:rsidP="006D6E31">
      <w:pPr>
        <w:pStyle w:val="Paragraphedeliste"/>
        <w:spacing w:before="100" w:beforeAutospacing="1" w:after="100" w:afterAutospacing="1"/>
        <w:jc w:val="both"/>
        <w:rPr>
          <w:rFonts w:asciiTheme="minorHAnsi" w:hAnsiTheme="minorHAnsi" w:cstheme="minorHAnsi"/>
          <w:sz w:val="20"/>
          <w:szCs w:val="20"/>
        </w:rPr>
      </w:pPr>
    </w:p>
    <w:p w14:paraId="66B3DF82" w14:textId="26A07137" w:rsidR="00F0794D" w:rsidRPr="00880281" w:rsidRDefault="00F0794D" w:rsidP="006D6E31">
      <w:pPr>
        <w:pStyle w:val="Paragraphedeliste"/>
        <w:numPr>
          <w:ilvl w:val="0"/>
          <w:numId w:val="3"/>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les messages </w:t>
      </w:r>
      <w:r w:rsidR="0002517B" w:rsidRPr="00880281">
        <w:rPr>
          <w:rFonts w:asciiTheme="minorHAnsi" w:hAnsiTheme="minorHAnsi" w:cstheme="minorHAnsi"/>
          <w:sz w:val="20"/>
          <w:szCs w:val="20"/>
        </w:rPr>
        <w:t>diffusés</w:t>
      </w:r>
      <w:r w:rsidRPr="00880281">
        <w:rPr>
          <w:rFonts w:asciiTheme="minorHAnsi" w:hAnsiTheme="minorHAnsi" w:cstheme="minorHAnsi"/>
          <w:sz w:val="20"/>
          <w:szCs w:val="20"/>
        </w:rPr>
        <w:t xml:space="preserve"> sur toute plateforme de </w:t>
      </w:r>
      <w:r w:rsidR="0002517B" w:rsidRPr="00880281">
        <w:rPr>
          <w:rFonts w:asciiTheme="minorHAnsi" w:hAnsiTheme="minorHAnsi" w:cstheme="minorHAnsi"/>
          <w:sz w:val="20"/>
          <w:szCs w:val="20"/>
        </w:rPr>
        <w:t>médias</w:t>
      </w:r>
      <w:r w:rsidRPr="00880281">
        <w:rPr>
          <w:rFonts w:asciiTheme="minorHAnsi" w:hAnsiTheme="minorHAnsi" w:cstheme="minorHAnsi"/>
          <w:sz w:val="20"/>
          <w:szCs w:val="20"/>
        </w:rPr>
        <w:t xml:space="preserve"> sociaux, lorsque ces messages font </w:t>
      </w:r>
      <w:r w:rsidR="0002517B"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des services financiers ou instruments financiers. Aux fins des </w:t>
      </w:r>
      <w:r w:rsidR="0002517B" w:rsidRPr="00880281">
        <w:rPr>
          <w:rFonts w:asciiTheme="minorHAnsi" w:hAnsiTheme="minorHAnsi" w:cstheme="minorHAnsi"/>
          <w:sz w:val="20"/>
          <w:szCs w:val="20"/>
        </w:rPr>
        <w:t>présentes</w:t>
      </w:r>
      <w:r w:rsidRPr="00880281">
        <w:rPr>
          <w:rFonts w:asciiTheme="minorHAnsi" w:hAnsiTheme="minorHAnsi" w:cstheme="minorHAnsi"/>
          <w:sz w:val="20"/>
          <w:szCs w:val="20"/>
        </w:rPr>
        <w:t xml:space="preserve"> orientations, le terme « </w:t>
      </w:r>
      <w:r w:rsidR="0002517B" w:rsidRPr="00880281">
        <w:rPr>
          <w:rFonts w:asciiTheme="minorHAnsi" w:hAnsiTheme="minorHAnsi" w:cstheme="minorHAnsi"/>
          <w:sz w:val="20"/>
          <w:szCs w:val="20"/>
        </w:rPr>
        <w:t>médias</w:t>
      </w:r>
      <w:r w:rsidRPr="00880281">
        <w:rPr>
          <w:rFonts w:asciiTheme="minorHAnsi" w:hAnsiTheme="minorHAnsi" w:cstheme="minorHAnsi"/>
          <w:sz w:val="20"/>
          <w:szCs w:val="20"/>
        </w:rPr>
        <w:t xml:space="preserve"> sociaux » s’entend de toute technologie permettant l’interaction sociale et la </w:t>
      </w:r>
      <w:r w:rsidR="0002517B" w:rsidRPr="00880281">
        <w:rPr>
          <w:rFonts w:asciiTheme="minorHAnsi" w:hAnsiTheme="minorHAnsi" w:cstheme="minorHAnsi"/>
          <w:sz w:val="20"/>
          <w:szCs w:val="20"/>
        </w:rPr>
        <w:t>création</w:t>
      </w:r>
      <w:r w:rsidRPr="00880281">
        <w:rPr>
          <w:rFonts w:asciiTheme="minorHAnsi" w:hAnsiTheme="minorHAnsi" w:cstheme="minorHAnsi"/>
          <w:sz w:val="20"/>
          <w:szCs w:val="20"/>
        </w:rPr>
        <w:t xml:space="preserve"> de contenus collaboratifs en ligne, tels que les blogs et les </w:t>
      </w:r>
      <w:r w:rsidR="0002517B" w:rsidRPr="00880281">
        <w:rPr>
          <w:rFonts w:asciiTheme="minorHAnsi" w:hAnsiTheme="minorHAnsi" w:cstheme="minorHAnsi"/>
          <w:sz w:val="20"/>
          <w:szCs w:val="20"/>
        </w:rPr>
        <w:t>réseaux</w:t>
      </w:r>
      <w:r w:rsidRPr="00880281">
        <w:rPr>
          <w:rFonts w:asciiTheme="minorHAnsi" w:hAnsiTheme="minorHAnsi" w:cstheme="minorHAnsi"/>
          <w:sz w:val="20"/>
          <w:szCs w:val="20"/>
        </w:rPr>
        <w:t xml:space="preserve"> sociaux (Twitter, LinkedIn, Facebook, Instagram, TikTok, </w:t>
      </w:r>
      <w:r w:rsidR="00BA4698" w:rsidRPr="00880281">
        <w:rPr>
          <w:rFonts w:asciiTheme="minorHAnsi" w:hAnsiTheme="minorHAnsi" w:cstheme="minorHAnsi"/>
          <w:sz w:val="20"/>
          <w:szCs w:val="20"/>
        </w:rPr>
        <w:t>YouTube</w:t>
      </w:r>
      <w:r w:rsidRPr="00880281">
        <w:rPr>
          <w:rFonts w:asciiTheme="minorHAnsi" w:hAnsiTheme="minorHAnsi" w:cstheme="minorHAnsi"/>
          <w:sz w:val="20"/>
          <w:szCs w:val="20"/>
        </w:rPr>
        <w:t xml:space="preserve">, Discord, etc.) ou les forums de discussion, accessibles par tout moyen (notamment par voie </w:t>
      </w:r>
      <w:r w:rsidR="0002517B" w:rsidRPr="00880281">
        <w:rPr>
          <w:rFonts w:asciiTheme="minorHAnsi" w:hAnsiTheme="minorHAnsi" w:cstheme="minorHAnsi"/>
          <w:sz w:val="20"/>
          <w:szCs w:val="20"/>
        </w:rPr>
        <w:t>électronique</w:t>
      </w:r>
      <w:r w:rsidRPr="00880281">
        <w:rPr>
          <w:rFonts w:asciiTheme="minorHAnsi" w:hAnsiTheme="minorHAnsi" w:cstheme="minorHAnsi"/>
          <w:sz w:val="20"/>
          <w:szCs w:val="20"/>
        </w:rPr>
        <w:t xml:space="preserve">, par exemple par un ordinateur ou des applications mobiles) ; </w:t>
      </w:r>
    </w:p>
    <w:p w14:paraId="1D927E22" w14:textId="77777777" w:rsidR="00F0794D" w:rsidRPr="00880281" w:rsidRDefault="00F0794D" w:rsidP="006D6E31">
      <w:pPr>
        <w:pStyle w:val="Paragraphedeliste"/>
        <w:spacing w:before="100" w:beforeAutospacing="1" w:after="100" w:afterAutospacing="1"/>
        <w:jc w:val="both"/>
        <w:rPr>
          <w:rFonts w:asciiTheme="minorHAnsi" w:hAnsiTheme="minorHAnsi" w:cstheme="minorHAnsi"/>
          <w:sz w:val="20"/>
          <w:szCs w:val="20"/>
        </w:rPr>
      </w:pPr>
    </w:p>
    <w:p w14:paraId="22485D5B" w14:textId="58B56425" w:rsidR="0027342A" w:rsidRPr="00880281" w:rsidRDefault="00F0794D" w:rsidP="006D6E31">
      <w:pPr>
        <w:pStyle w:val="Paragraphedeliste"/>
        <w:numPr>
          <w:ilvl w:val="0"/>
          <w:numId w:val="3"/>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 les documentations publicitaires </w:t>
      </w:r>
      <w:r w:rsidR="0002517B" w:rsidRPr="00880281">
        <w:rPr>
          <w:rFonts w:asciiTheme="minorHAnsi" w:hAnsiTheme="minorHAnsi" w:cstheme="minorHAnsi"/>
          <w:sz w:val="20"/>
          <w:szCs w:val="20"/>
        </w:rPr>
        <w:t>adressées</w:t>
      </w:r>
      <w:r w:rsidRPr="00880281">
        <w:rPr>
          <w:rFonts w:asciiTheme="minorHAnsi" w:hAnsiTheme="minorHAnsi" w:cstheme="minorHAnsi"/>
          <w:sz w:val="20"/>
          <w:szCs w:val="20"/>
        </w:rPr>
        <w:t xml:space="preserve"> individuellement aux clients ou clients potentiels, ainsi que les documents ou </w:t>
      </w:r>
      <w:r w:rsidR="0002517B" w:rsidRPr="00880281">
        <w:rPr>
          <w:rFonts w:asciiTheme="minorHAnsi" w:hAnsiTheme="minorHAnsi" w:cstheme="minorHAnsi"/>
          <w:sz w:val="20"/>
          <w:szCs w:val="20"/>
        </w:rPr>
        <w:t>présentations</w:t>
      </w:r>
      <w:r w:rsidRPr="00880281">
        <w:rPr>
          <w:rFonts w:asciiTheme="minorHAnsi" w:hAnsiTheme="minorHAnsi" w:cstheme="minorHAnsi"/>
          <w:sz w:val="20"/>
          <w:szCs w:val="20"/>
        </w:rPr>
        <w:t xml:space="preserve"> mis à la disposition du public par un intermédiaire de marché;</w:t>
      </w:r>
    </w:p>
    <w:p w14:paraId="571A2D4A" w14:textId="77777777" w:rsidR="0027342A" w:rsidRPr="00880281" w:rsidRDefault="0027342A" w:rsidP="006D6E31">
      <w:pPr>
        <w:pStyle w:val="Paragraphedeliste"/>
        <w:spacing w:before="100" w:beforeAutospacing="1" w:after="100" w:afterAutospacing="1"/>
        <w:jc w:val="both"/>
        <w:rPr>
          <w:rFonts w:asciiTheme="minorHAnsi" w:hAnsiTheme="minorHAnsi" w:cstheme="minorHAnsi"/>
          <w:sz w:val="20"/>
          <w:szCs w:val="20"/>
        </w:rPr>
      </w:pPr>
    </w:p>
    <w:p w14:paraId="039E0720" w14:textId="6E6122D7" w:rsidR="00F0794D" w:rsidRPr="00880281" w:rsidRDefault="00F0794D" w:rsidP="006D6E31">
      <w:pPr>
        <w:pStyle w:val="Paragraphedeliste"/>
        <w:numPr>
          <w:ilvl w:val="0"/>
          <w:numId w:val="3"/>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 les communications </w:t>
      </w:r>
      <w:r w:rsidR="0027342A" w:rsidRPr="00880281">
        <w:rPr>
          <w:rFonts w:asciiTheme="minorHAnsi" w:hAnsiTheme="minorHAnsi" w:cstheme="minorHAnsi"/>
          <w:sz w:val="20"/>
          <w:szCs w:val="20"/>
        </w:rPr>
        <w:t>émanant</w:t>
      </w:r>
      <w:r w:rsidRPr="00880281">
        <w:rPr>
          <w:rFonts w:asciiTheme="minorHAnsi" w:hAnsiTheme="minorHAnsi" w:cstheme="minorHAnsi"/>
          <w:sz w:val="20"/>
          <w:szCs w:val="20"/>
        </w:rPr>
        <w:t xml:space="preserve"> d’un tiers </w:t>
      </w:r>
      <w:r w:rsidR="0027342A" w:rsidRPr="00880281">
        <w:rPr>
          <w:rFonts w:asciiTheme="minorHAnsi" w:hAnsiTheme="minorHAnsi" w:cstheme="minorHAnsi"/>
          <w:sz w:val="20"/>
          <w:szCs w:val="20"/>
        </w:rPr>
        <w:t>utilisées</w:t>
      </w:r>
      <w:r w:rsidRPr="00880281">
        <w:rPr>
          <w:rFonts w:asciiTheme="minorHAnsi" w:hAnsiTheme="minorHAnsi" w:cstheme="minorHAnsi"/>
          <w:sz w:val="20"/>
          <w:szCs w:val="20"/>
        </w:rPr>
        <w:t xml:space="preserve"> par un</w:t>
      </w:r>
      <w:r w:rsidR="0027342A" w:rsidRPr="00880281">
        <w:rPr>
          <w:rFonts w:asciiTheme="minorHAnsi" w:hAnsiTheme="minorHAnsi" w:cstheme="minorHAnsi"/>
          <w:sz w:val="20"/>
          <w:szCs w:val="20"/>
        </w:rPr>
        <w:t xml:space="preserve"> intermédiaire de marché </w:t>
      </w:r>
      <w:r w:rsidRPr="00880281">
        <w:rPr>
          <w:rFonts w:asciiTheme="minorHAnsi" w:hAnsiTheme="minorHAnsi" w:cstheme="minorHAnsi"/>
          <w:sz w:val="20"/>
          <w:szCs w:val="20"/>
        </w:rPr>
        <w:t xml:space="preserve">à des fins publicitaires. </w:t>
      </w:r>
    </w:p>
    <w:p w14:paraId="22E9D278" w14:textId="7197D870" w:rsidR="0027342A" w:rsidRPr="00880281" w:rsidRDefault="00F0794D"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Parmi les communications qui ne devraient pas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considérées</w:t>
      </w:r>
      <w:r w:rsidRPr="00880281">
        <w:rPr>
          <w:rFonts w:asciiTheme="minorHAnsi" w:hAnsiTheme="minorHAnsi" w:cstheme="minorHAnsi"/>
          <w:sz w:val="20"/>
          <w:szCs w:val="20"/>
        </w:rPr>
        <w:t xml:space="preserve"> comme des communications publicitaires, on peut citer les exemples suivants : </w:t>
      </w:r>
    </w:p>
    <w:p w14:paraId="09131614" w14:textId="20F79B03" w:rsidR="003B7DE3" w:rsidRPr="00880281" w:rsidRDefault="0027342A" w:rsidP="006D6E31">
      <w:pPr>
        <w:pStyle w:val="NormalWeb"/>
        <w:numPr>
          <w:ilvl w:val="0"/>
          <w:numId w:val="4"/>
        </w:numPr>
        <w:contextualSpacing/>
        <w:jc w:val="both"/>
        <w:rPr>
          <w:rFonts w:asciiTheme="minorHAnsi" w:hAnsiTheme="minorHAnsi" w:cstheme="minorHAnsi"/>
          <w:sz w:val="20"/>
          <w:szCs w:val="20"/>
        </w:rPr>
      </w:pPr>
      <w:r w:rsidRPr="00880281">
        <w:rPr>
          <w:rFonts w:asciiTheme="minorHAnsi" w:hAnsiTheme="minorHAnsi" w:cstheme="minorHAnsi"/>
          <w:sz w:val="20"/>
          <w:szCs w:val="20"/>
        </w:rPr>
        <w:t>les documents/informations juridiques et règlementaires d’un service d’investissement, tels que le prospectus ou les informations à communiquer aux investisseurs co</w:t>
      </w:r>
      <w:r w:rsidR="00390B0F">
        <w:rPr>
          <w:rFonts w:asciiTheme="minorHAnsi" w:hAnsiTheme="minorHAnsi" w:cstheme="minorHAnsi"/>
          <w:sz w:val="20"/>
          <w:szCs w:val="20"/>
        </w:rPr>
        <w:t xml:space="preserve">nformément </w:t>
      </w:r>
      <w:proofErr w:type="spellStart"/>
      <w:r w:rsidR="00390B0F">
        <w:rPr>
          <w:rFonts w:asciiTheme="minorHAnsi" w:hAnsiTheme="minorHAnsi" w:cstheme="minorHAnsi"/>
          <w:sz w:val="20"/>
          <w:szCs w:val="20"/>
        </w:rPr>
        <w:t>a</w:t>
      </w:r>
      <w:proofErr w:type="spellEnd"/>
      <w:r w:rsidR="00390B0F">
        <w:rPr>
          <w:rFonts w:asciiTheme="minorHAnsi" w:hAnsiTheme="minorHAnsi" w:cstheme="minorHAnsi"/>
          <w:sz w:val="20"/>
          <w:szCs w:val="20"/>
        </w:rPr>
        <w:t>̀ l’article 168 ou,</w:t>
      </w:r>
      <w:r w:rsidRPr="00880281">
        <w:rPr>
          <w:rFonts w:asciiTheme="minorHAnsi" w:hAnsiTheme="minorHAnsi" w:cstheme="minorHAnsi"/>
          <w:sz w:val="20"/>
          <w:szCs w:val="20"/>
        </w:rPr>
        <w:t xml:space="preserve"> le do</w:t>
      </w:r>
      <w:r w:rsidR="00390B0F">
        <w:rPr>
          <w:rFonts w:asciiTheme="minorHAnsi" w:hAnsiTheme="minorHAnsi" w:cstheme="minorHAnsi"/>
          <w:sz w:val="20"/>
          <w:szCs w:val="20"/>
        </w:rPr>
        <w:t>cument d’informations simplifié</w:t>
      </w:r>
      <w:r w:rsidRPr="00880281">
        <w:rPr>
          <w:rFonts w:asciiTheme="minorHAnsi" w:hAnsiTheme="minorHAnsi" w:cstheme="minorHAnsi"/>
          <w:sz w:val="20"/>
          <w:szCs w:val="20"/>
        </w:rPr>
        <w:t xml:space="preserve">, les rapports annuels et semestriels d’un OPC, l’acte constitutif et les statuts, le </w:t>
      </w:r>
      <w:r w:rsidR="0002517B" w:rsidRPr="00880281">
        <w:rPr>
          <w:rFonts w:asciiTheme="minorHAnsi" w:hAnsiTheme="minorHAnsi" w:cstheme="minorHAnsi"/>
          <w:sz w:val="20"/>
          <w:szCs w:val="20"/>
        </w:rPr>
        <w:t>règlement</w:t>
      </w:r>
      <w:r w:rsidRPr="00880281">
        <w:rPr>
          <w:rFonts w:asciiTheme="minorHAnsi" w:hAnsiTheme="minorHAnsi" w:cstheme="minorHAnsi"/>
          <w:sz w:val="20"/>
          <w:szCs w:val="20"/>
        </w:rPr>
        <w:t xml:space="preserve">, les contrats ou actes de fiducie ou autres documents similaires requis pour la constitution </w:t>
      </w:r>
      <w:r w:rsidR="0002517B" w:rsidRPr="00880281">
        <w:rPr>
          <w:rFonts w:asciiTheme="minorHAnsi" w:hAnsiTheme="minorHAnsi" w:cstheme="minorHAnsi"/>
          <w:sz w:val="20"/>
          <w:szCs w:val="20"/>
        </w:rPr>
        <w:t>légale</w:t>
      </w:r>
      <w:r w:rsidRPr="00880281">
        <w:rPr>
          <w:rFonts w:asciiTheme="minorHAnsi" w:hAnsiTheme="minorHAnsi" w:cstheme="minorHAnsi"/>
          <w:sz w:val="20"/>
          <w:szCs w:val="20"/>
        </w:rPr>
        <w:t xml:space="preserve"> d’une société ou d’un OPC, ou les avis d’</w:t>
      </w:r>
      <w:r w:rsidR="0002517B" w:rsidRPr="00880281">
        <w:rPr>
          <w:rFonts w:asciiTheme="minorHAnsi" w:hAnsiTheme="minorHAnsi" w:cstheme="minorHAnsi"/>
          <w:sz w:val="20"/>
          <w:szCs w:val="20"/>
        </w:rPr>
        <w:t>assemblée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générale</w:t>
      </w:r>
      <w:r w:rsidRPr="00880281">
        <w:rPr>
          <w:rFonts w:asciiTheme="minorHAnsi" w:hAnsiTheme="minorHAnsi" w:cstheme="minorHAnsi"/>
          <w:sz w:val="20"/>
          <w:szCs w:val="20"/>
        </w:rPr>
        <w:t xml:space="preserve"> d’actionnaires/de porteurs de parts ; </w:t>
      </w:r>
    </w:p>
    <w:p w14:paraId="2A7665C5" w14:textId="77777777" w:rsidR="003B7DE3" w:rsidRPr="00880281" w:rsidRDefault="003B7DE3" w:rsidP="006D6E31">
      <w:pPr>
        <w:pStyle w:val="NormalWeb"/>
        <w:ind w:left="720"/>
        <w:contextualSpacing/>
        <w:jc w:val="both"/>
        <w:rPr>
          <w:rFonts w:asciiTheme="minorHAnsi" w:hAnsiTheme="minorHAnsi" w:cstheme="minorHAnsi"/>
          <w:sz w:val="20"/>
          <w:szCs w:val="20"/>
        </w:rPr>
      </w:pPr>
    </w:p>
    <w:p w14:paraId="754E2FAC" w14:textId="3390782C" w:rsidR="003B7DE3" w:rsidRPr="00880281" w:rsidRDefault="0027342A" w:rsidP="0002517B">
      <w:pPr>
        <w:pStyle w:val="NormalWeb"/>
        <w:numPr>
          <w:ilvl w:val="0"/>
          <w:numId w:val="4"/>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communications d’entreprise </w:t>
      </w:r>
      <w:r w:rsidR="0002517B" w:rsidRPr="00880281">
        <w:rPr>
          <w:rFonts w:asciiTheme="minorHAnsi" w:hAnsiTheme="minorHAnsi" w:cstheme="minorHAnsi"/>
          <w:sz w:val="20"/>
          <w:szCs w:val="20"/>
        </w:rPr>
        <w:t>diffusées</w:t>
      </w:r>
      <w:r w:rsidRPr="00880281">
        <w:rPr>
          <w:rFonts w:asciiTheme="minorHAnsi" w:hAnsiTheme="minorHAnsi" w:cstheme="minorHAnsi"/>
          <w:sz w:val="20"/>
          <w:szCs w:val="20"/>
        </w:rPr>
        <w:t xml:space="preserve"> par l’intermédiaire de marché et </w:t>
      </w:r>
      <w:r w:rsidR="0002517B" w:rsidRPr="00880281">
        <w:rPr>
          <w:rFonts w:asciiTheme="minorHAnsi" w:hAnsiTheme="minorHAnsi" w:cstheme="minorHAnsi"/>
          <w:sz w:val="20"/>
          <w:szCs w:val="20"/>
        </w:rPr>
        <w:t>décrivant</w:t>
      </w:r>
      <w:r w:rsidRPr="00880281">
        <w:rPr>
          <w:rFonts w:asciiTheme="minorHAnsi" w:hAnsiTheme="minorHAnsi" w:cstheme="minorHAnsi"/>
          <w:sz w:val="20"/>
          <w:szCs w:val="20"/>
        </w:rPr>
        <w:t xml:space="preserve"> ses </w:t>
      </w:r>
      <w:r w:rsidR="0002517B" w:rsidRPr="00880281">
        <w:rPr>
          <w:rFonts w:asciiTheme="minorHAnsi" w:hAnsiTheme="minorHAnsi" w:cstheme="minorHAnsi"/>
          <w:sz w:val="20"/>
          <w:szCs w:val="20"/>
        </w:rPr>
        <w:t>activités</w:t>
      </w:r>
      <w:r w:rsidRPr="00880281">
        <w:rPr>
          <w:rFonts w:asciiTheme="minorHAnsi" w:hAnsiTheme="minorHAnsi" w:cstheme="minorHAnsi"/>
          <w:sz w:val="20"/>
          <w:szCs w:val="20"/>
        </w:rPr>
        <w:t xml:space="preserve"> ou certaines </w:t>
      </w:r>
      <w:r w:rsidR="0002517B" w:rsidRPr="00880281">
        <w:rPr>
          <w:rFonts w:asciiTheme="minorHAnsi" w:hAnsiTheme="minorHAnsi" w:cstheme="minorHAnsi"/>
          <w:sz w:val="20"/>
          <w:szCs w:val="20"/>
        </w:rPr>
        <w:t>évolutions</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récentes</w:t>
      </w:r>
      <w:r w:rsidRPr="00880281">
        <w:rPr>
          <w:rFonts w:asciiTheme="minorHAnsi" w:hAnsiTheme="minorHAnsi" w:cstheme="minorHAnsi"/>
          <w:sz w:val="20"/>
          <w:szCs w:val="20"/>
        </w:rPr>
        <w:t xml:space="preserve"> du </w:t>
      </w:r>
      <w:r w:rsidR="0002517B" w:rsidRPr="00880281">
        <w:rPr>
          <w:rFonts w:asciiTheme="minorHAnsi" w:hAnsiTheme="minorHAnsi" w:cstheme="minorHAnsi"/>
          <w:sz w:val="20"/>
          <w:szCs w:val="20"/>
        </w:rPr>
        <w:t>marché</w:t>
      </w:r>
      <w:r w:rsidRPr="00880281">
        <w:rPr>
          <w:rFonts w:asciiTheme="minorHAnsi" w:hAnsiTheme="minorHAnsi" w:cstheme="minorHAnsi"/>
          <w:sz w:val="20"/>
          <w:szCs w:val="20"/>
        </w:rPr>
        <w:t xml:space="preserve"> (telles que la publication de </w:t>
      </w:r>
      <w:r w:rsidR="0002517B" w:rsidRPr="00880281">
        <w:rPr>
          <w:rFonts w:asciiTheme="minorHAnsi" w:hAnsiTheme="minorHAnsi" w:cstheme="minorHAnsi"/>
          <w:sz w:val="20"/>
          <w:szCs w:val="20"/>
        </w:rPr>
        <w:t>résultats</w:t>
      </w:r>
      <w:r w:rsidRPr="00880281">
        <w:rPr>
          <w:rFonts w:asciiTheme="minorHAnsi" w:hAnsiTheme="minorHAnsi" w:cstheme="minorHAnsi"/>
          <w:sz w:val="20"/>
          <w:szCs w:val="20"/>
        </w:rPr>
        <w:t xml:space="preserve"> trimestriels ou semestriels, les annonces de dividendes, les annonces organisationnelles ou les changements dans la direction </w:t>
      </w:r>
      <w:r w:rsidR="0002517B" w:rsidRPr="00880281">
        <w:rPr>
          <w:rFonts w:asciiTheme="minorHAnsi" w:hAnsiTheme="minorHAnsi" w:cstheme="minorHAnsi"/>
          <w:sz w:val="20"/>
          <w:szCs w:val="20"/>
        </w:rPr>
        <w:t>générale</w:t>
      </w:r>
      <w:r w:rsidRPr="00880281">
        <w:rPr>
          <w:rFonts w:asciiTheme="minorHAnsi" w:hAnsiTheme="minorHAnsi" w:cstheme="minorHAnsi"/>
          <w:sz w:val="20"/>
          <w:szCs w:val="20"/>
        </w:rPr>
        <w:t xml:space="preserve">) qui ne font pas </w:t>
      </w:r>
      <w:r w:rsidR="0002517B"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à un </w:t>
      </w:r>
      <w:r w:rsidR="003B7DE3" w:rsidRPr="00880281">
        <w:rPr>
          <w:rFonts w:asciiTheme="minorHAnsi" w:hAnsiTheme="minorHAnsi" w:cstheme="minorHAnsi"/>
          <w:sz w:val="20"/>
          <w:szCs w:val="20"/>
        </w:rPr>
        <w:t>service financier ou à un instrument financier</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spécifique</w:t>
      </w:r>
      <w:r w:rsidRPr="00880281">
        <w:rPr>
          <w:rFonts w:asciiTheme="minorHAnsi" w:hAnsiTheme="minorHAnsi" w:cstheme="minorHAnsi"/>
          <w:sz w:val="20"/>
          <w:szCs w:val="20"/>
        </w:rPr>
        <w:t xml:space="preserve">; </w:t>
      </w:r>
    </w:p>
    <w:p w14:paraId="485EEE40" w14:textId="77777777" w:rsidR="0002517B" w:rsidRPr="00880281" w:rsidRDefault="0002517B" w:rsidP="0002517B">
      <w:pPr>
        <w:pStyle w:val="NormalWeb"/>
        <w:contextualSpacing/>
        <w:jc w:val="both"/>
        <w:rPr>
          <w:rFonts w:asciiTheme="minorHAnsi" w:hAnsiTheme="minorHAnsi" w:cstheme="minorHAnsi"/>
          <w:sz w:val="20"/>
          <w:szCs w:val="20"/>
        </w:rPr>
      </w:pPr>
    </w:p>
    <w:p w14:paraId="46F9A9E6" w14:textId="260207DD" w:rsidR="00F0794D" w:rsidRPr="00880281" w:rsidRDefault="0027342A" w:rsidP="0002517B">
      <w:pPr>
        <w:pStyle w:val="Paragraphedeliste"/>
        <w:numPr>
          <w:ilvl w:val="0"/>
          <w:numId w:val="4"/>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les messages courts </w:t>
      </w:r>
      <w:r w:rsidR="0002517B" w:rsidRPr="00880281">
        <w:rPr>
          <w:rFonts w:asciiTheme="minorHAnsi" w:hAnsiTheme="minorHAnsi" w:cstheme="minorHAnsi"/>
          <w:sz w:val="20"/>
          <w:szCs w:val="20"/>
        </w:rPr>
        <w:t>diffusés</w:t>
      </w:r>
      <w:r w:rsidRPr="00880281">
        <w:rPr>
          <w:rFonts w:asciiTheme="minorHAnsi" w:hAnsiTheme="minorHAnsi" w:cstheme="minorHAnsi"/>
          <w:sz w:val="20"/>
          <w:szCs w:val="20"/>
        </w:rPr>
        <w:t xml:space="preserve"> en ligne, en particulier sur les plateformes de </w:t>
      </w:r>
      <w:r w:rsidR="0002517B" w:rsidRPr="00880281">
        <w:rPr>
          <w:rFonts w:asciiTheme="minorHAnsi" w:hAnsiTheme="minorHAnsi" w:cstheme="minorHAnsi"/>
          <w:sz w:val="20"/>
          <w:szCs w:val="20"/>
        </w:rPr>
        <w:t>médias</w:t>
      </w:r>
      <w:r w:rsidRPr="00880281">
        <w:rPr>
          <w:rFonts w:asciiTheme="minorHAnsi" w:hAnsiTheme="minorHAnsi" w:cstheme="minorHAnsi"/>
          <w:sz w:val="20"/>
          <w:szCs w:val="20"/>
        </w:rPr>
        <w:t xml:space="preserve"> sociaux (par exemple Twitter, LinkedIn, Facebook, Instagram, TikTok, </w:t>
      </w:r>
      <w:r w:rsidR="00BA4698" w:rsidRPr="00880281">
        <w:rPr>
          <w:rFonts w:asciiTheme="minorHAnsi" w:hAnsiTheme="minorHAnsi" w:cstheme="minorHAnsi"/>
          <w:sz w:val="20"/>
          <w:szCs w:val="20"/>
        </w:rPr>
        <w:t>YouTube</w:t>
      </w:r>
      <w:r w:rsidRPr="00880281">
        <w:rPr>
          <w:rFonts w:asciiTheme="minorHAnsi" w:hAnsiTheme="minorHAnsi" w:cstheme="minorHAnsi"/>
          <w:sz w:val="20"/>
          <w:szCs w:val="20"/>
        </w:rPr>
        <w:t xml:space="preserve">, Discord, etc.), qui comportent uniquement un lien vers une page web où une communication publicitaire est disponible, mais qui ne contiennent aucune information sur </w:t>
      </w:r>
      <w:r w:rsidR="003B7DE3" w:rsidRPr="00880281">
        <w:rPr>
          <w:rFonts w:asciiTheme="minorHAnsi" w:hAnsiTheme="minorHAnsi" w:cstheme="minorHAnsi"/>
          <w:sz w:val="20"/>
          <w:szCs w:val="20"/>
        </w:rPr>
        <w:t xml:space="preserve">un service financier ou à un instrument financier </w:t>
      </w:r>
      <w:r w:rsidR="00BC64E2" w:rsidRPr="00880281">
        <w:rPr>
          <w:rFonts w:asciiTheme="minorHAnsi" w:hAnsiTheme="minorHAnsi" w:cstheme="minorHAnsi"/>
          <w:sz w:val="20"/>
          <w:szCs w:val="20"/>
        </w:rPr>
        <w:t>spécifique</w:t>
      </w:r>
      <w:r w:rsidR="003B7DE3" w:rsidRPr="00880281">
        <w:rPr>
          <w:rFonts w:asciiTheme="minorHAnsi" w:hAnsiTheme="minorHAnsi" w:cstheme="minorHAnsi"/>
          <w:sz w:val="20"/>
          <w:szCs w:val="20"/>
        </w:rPr>
        <w:t>.</w:t>
      </w:r>
    </w:p>
    <w:p w14:paraId="0EE184DE" w14:textId="7CB2E587" w:rsidR="003B7DE3" w:rsidRPr="00880281" w:rsidRDefault="003B7DE3" w:rsidP="006D6E31">
      <w:pPr>
        <w:jc w:val="both"/>
        <w:rPr>
          <w:rFonts w:asciiTheme="minorHAnsi" w:hAnsiTheme="minorHAnsi" w:cstheme="minorHAnsi"/>
          <w:sz w:val="20"/>
          <w:szCs w:val="20"/>
        </w:rPr>
      </w:pPr>
    </w:p>
    <w:p w14:paraId="761C64AD" w14:textId="66D2BC09" w:rsidR="003B7DE3" w:rsidRPr="00390B0F" w:rsidRDefault="003B7DE3" w:rsidP="006D6E31">
      <w:pPr>
        <w:tabs>
          <w:tab w:val="left" w:pos="467"/>
        </w:tabs>
        <w:jc w:val="both"/>
        <w:rPr>
          <w:rFonts w:asciiTheme="minorHAnsi" w:hAnsiTheme="minorHAnsi" w:cstheme="minorHAnsi"/>
          <w:b/>
          <w:sz w:val="20"/>
          <w:szCs w:val="20"/>
        </w:rPr>
      </w:pPr>
      <w:r w:rsidRPr="00880281">
        <w:rPr>
          <w:rFonts w:asciiTheme="minorHAnsi" w:hAnsiTheme="minorHAnsi" w:cstheme="minorHAnsi"/>
          <w:sz w:val="20"/>
          <w:szCs w:val="20"/>
        </w:rPr>
        <w:tab/>
      </w:r>
      <w:r w:rsidRPr="00390B0F">
        <w:rPr>
          <w:rFonts w:asciiTheme="minorHAnsi" w:hAnsiTheme="minorHAnsi" w:cstheme="minorHAnsi"/>
          <w:b/>
          <w:sz w:val="20"/>
          <w:szCs w:val="20"/>
        </w:rPr>
        <w:t xml:space="preserve">Article </w:t>
      </w:r>
      <w:r w:rsidR="00C85F43" w:rsidRPr="00390B0F">
        <w:rPr>
          <w:rFonts w:asciiTheme="minorHAnsi" w:hAnsiTheme="minorHAnsi" w:cstheme="minorHAnsi"/>
          <w:b/>
          <w:sz w:val="20"/>
          <w:szCs w:val="20"/>
        </w:rPr>
        <w:t>16</w:t>
      </w:r>
      <w:r w:rsidRPr="00390B0F">
        <w:rPr>
          <w:rFonts w:asciiTheme="minorHAnsi" w:hAnsiTheme="minorHAnsi" w:cstheme="minorHAnsi"/>
          <w:b/>
          <w:sz w:val="20"/>
          <w:szCs w:val="20"/>
        </w:rPr>
        <w:t>– IDENTIFICATION</w:t>
      </w:r>
    </w:p>
    <w:p w14:paraId="7681FF46" w14:textId="733903D3" w:rsidR="00BC64E2" w:rsidRPr="00880281" w:rsidRDefault="00BC64E2" w:rsidP="006D6E31">
      <w:pPr>
        <w:pStyle w:val="Paragraphedeliste"/>
        <w:numPr>
          <w:ilvl w:val="0"/>
          <w:numId w:val="5"/>
        </w:numPr>
        <w:spacing w:before="100" w:beforeAutospacing="1" w:after="100" w:afterAutospacing="1"/>
        <w:jc w:val="both"/>
        <w:rPr>
          <w:rFonts w:asciiTheme="minorHAnsi" w:hAnsiTheme="minorHAnsi" w:cstheme="minorHAnsi"/>
          <w:sz w:val="20"/>
          <w:szCs w:val="20"/>
        </w:rPr>
      </w:pPr>
      <w:r w:rsidRPr="00880281">
        <w:rPr>
          <w:rFonts w:asciiTheme="minorHAnsi" w:hAnsiTheme="minorHAnsi" w:cstheme="minorHAnsi"/>
          <w:sz w:val="20"/>
          <w:szCs w:val="20"/>
        </w:rPr>
        <w:t xml:space="preserve">Toute </w:t>
      </w:r>
      <w:r w:rsidR="0002517B"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un service financier ou à un instrument financier spécifique dans un article de presse, une </w:t>
      </w:r>
      <w:r w:rsidR="0002517B" w:rsidRPr="00880281">
        <w:rPr>
          <w:rFonts w:asciiTheme="minorHAnsi" w:hAnsiTheme="minorHAnsi" w:cstheme="minorHAnsi"/>
          <w:sz w:val="20"/>
          <w:szCs w:val="20"/>
        </w:rPr>
        <w:t>publicité</w:t>
      </w:r>
      <w:r w:rsidRPr="00880281">
        <w:rPr>
          <w:rFonts w:asciiTheme="minorHAnsi" w:hAnsiTheme="minorHAnsi" w:cstheme="minorHAnsi"/>
          <w:sz w:val="20"/>
          <w:szCs w:val="20"/>
        </w:rPr>
        <w:t xml:space="preserve"> ou un communiqué de presse sur internet, ou sur tout autre support, ne peut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publiée</w:t>
      </w:r>
      <w:r w:rsidRPr="00880281">
        <w:rPr>
          <w:rFonts w:asciiTheme="minorHAnsi" w:hAnsiTheme="minorHAnsi" w:cstheme="minorHAnsi"/>
          <w:sz w:val="20"/>
          <w:szCs w:val="20"/>
        </w:rPr>
        <w:t xml:space="preserve"> qu’</w:t>
      </w:r>
      <w:r w:rsidR="0002517B" w:rsidRPr="00880281">
        <w:rPr>
          <w:rFonts w:asciiTheme="minorHAnsi" w:hAnsiTheme="minorHAnsi" w:cstheme="minorHAnsi"/>
          <w:sz w:val="20"/>
          <w:szCs w:val="20"/>
        </w:rPr>
        <w:t>après</w:t>
      </w:r>
      <w:r w:rsidRPr="00880281">
        <w:rPr>
          <w:rFonts w:asciiTheme="minorHAnsi" w:hAnsiTheme="minorHAnsi" w:cstheme="minorHAnsi"/>
          <w:sz w:val="20"/>
          <w:szCs w:val="20"/>
        </w:rPr>
        <w:t xml:space="preserve"> avoir </w:t>
      </w:r>
      <w:r w:rsidR="0002517B" w:rsidRPr="00880281">
        <w:rPr>
          <w:rFonts w:asciiTheme="minorHAnsi" w:hAnsiTheme="minorHAnsi" w:cstheme="minorHAnsi"/>
          <w:sz w:val="20"/>
          <w:szCs w:val="20"/>
        </w:rPr>
        <w:t>reçu</w:t>
      </w:r>
      <w:r w:rsidRPr="00880281">
        <w:rPr>
          <w:rFonts w:asciiTheme="minorHAnsi" w:hAnsiTheme="minorHAnsi" w:cstheme="minorHAnsi"/>
          <w:sz w:val="20"/>
          <w:szCs w:val="20"/>
        </w:rPr>
        <w:t xml:space="preserve"> l’approbation de la COSUMAF, lorsqu’une telle approbation est requise pour la commercialisation. </w:t>
      </w:r>
    </w:p>
    <w:p w14:paraId="6A0E218D" w14:textId="77777777" w:rsidR="0002517B" w:rsidRPr="00880281" w:rsidRDefault="0002517B" w:rsidP="0002517B">
      <w:pPr>
        <w:pStyle w:val="Paragraphedeliste"/>
        <w:spacing w:before="100" w:beforeAutospacing="1" w:after="100" w:afterAutospacing="1"/>
        <w:jc w:val="both"/>
        <w:rPr>
          <w:rFonts w:asciiTheme="minorHAnsi" w:hAnsiTheme="minorHAnsi" w:cstheme="minorHAnsi"/>
          <w:sz w:val="20"/>
          <w:szCs w:val="20"/>
        </w:rPr>
      </w:pPr>
    </w:p>
    <w:p w14:paraId="37D006F2" w14:textId="72E5F7F6" w:rsidR="00BC64E2" w:rsidRPr="00880281" w:rsidRDefault="00BC64E2" w:rsidP="006D6E31">
      <w:pPr>
        <w:pStyle w:val="NormalWeb"/>
        <w:numPr>
          <w:ilvl w:val="0"/>
          <w:numId w:val="5"/>
        </w:numPr>
        <w:contextualSpacing/>
        <w:jc w:val="both"/>
        <w:rPr>
          <w:rFonts w:asciiTheme="minorHAnsi" w:hAnsiTheme="minorHAnsi" w:cstheme="minorHAnsi"/>
          <w:sz w:val="20"/>
          <w:szCs w:val="20"/>
        </w:rPr>
      </w:pPr>
      <w:r w:rsidRPr="00880281">
        <w:rPr>
          <w:rFonts w:asciiTheme="minorHAnsi" w:hAnsiTheme="minorHAnsi" w:cstheme="minorHAnsi"/>
          <w:sz w:val="20"/>
          <w:szCs w:val="20"/>
        </w:rPr>
        <w:lastRenderedPageBreak/>
        <w:t xml:space="preserve">L’exigence selon laquelle les communications publicitaires doivent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identifiables en tant que telles devrait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comprise comme signifiant que toutes les communications publicitaires contiennent suffisamment d’informations pour qu’il soit clair que la communication a une </w:t>
      </w:r>
      <w:r w:rsidR="0002517B" w:rsidRPr="00880281">
        <w:rPr>
          <w:rFonts w:asciiTheme="minorHAnsi" w:hAnsiTheme="minorHAnsi" w:cstheme="minorHAnsi"/>
          <w:sz w:val="20"/>
          <w:szCs w:val="20"/>
        </w:rPr>
        <w:t>finalité</w:t>
      </w:r>
      <w:r w:rsidRPr="00880281">
        <w:rPr>
          <w:rFonts w:asciiTheme="minorHAnsi" w:hAnsiTheme="minorHAnsi" w:cstheme="minorHAnsi"/>
          <w:sz w:val="20"/>
          <w:szCs w:val="20"/>
        </w:rPr>
        <w:t xml:space="preserve"> purement commerciale, qu’elle ne constitue ni un document contractuel contraignant, ni un document d’information requis par une disposition </w:t>
      </w:r>
      <w:r w:rsidR="0002517B" w:rsidRPr="00880281">
        <w:rPr>
          <w:rFonts w:asciiTheme="minorHAnsi" w:hAnsiTheme="minorHAnsi" w:cstheme="minorHAnsi"/>
          <w:sz w:val="20"/>
          <w:szCs w:val="20"/>
        </w:rPr>
        <w:t>législative</w:t>
      </w:r>
      <w:r w:rsidRPr="00880281">
        <w:rPr>
          <w:rFonts w:asciiTheme="minorHAnsi" w:hAnsiTheme="minorHAnsi" w:cstheme="minorHAnsi"/>
          <w:sz w:val="20"/>
          <w:szCs w:val="20"/>
        </w:rPr>
        <w:t xml:space="preserve">, et qu’elle n’est pas suffisante pour prendre une </w:t>
      </w:r>
      <w:r w:rsidR="0002517B" w:rsidRPr="00880281">
        <w:rPr>
          <w:rFonts w:asciiTheme="minorHAnsi" w:hAnsiTheme="minorHAnsi" w:cstheme="minorHAnsi"/>
          <w:sz w:val="20"/>
          <w:szCs w:val="20"/>
        </w:rPr>
        <w:t>décision</w:t>
      </w:r>
      <w:r w:rsidRPr="00880281">
        <w:rPr>
          <w:rFonts w:asciiTheme="minorHAnsi" w:hAnsiTheme="minorHAnsi" w:cstheme="minorHAnsi"/>
          <w:sz w:val="20"/>
          <w:szCs w:val="20"/>
        </w:rPr>
        <w:t xml:space="preserve"> d’investissement. Dans ce contexte, une communication publicitaire devrait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considérée</w:t>
      </w:r>
      <w:r w:rsidRPr="00880281">
        <w:rPr>
          <w:rFonts w:asciiTheme="minorHAnsi" w:hAnsiTheme="minorHAnsi" w:cstheme="minorHAnsi"/>
          <w:sz w:val="20"/>
          <w:szCs w:val="20"/>
        </w:rPr>
        <w:t xml:space="preserve"> comme </w:t>
      </w:r>
      <w:r w:rsidR="0002517B" w:rsidRPr="00880281">
        <w:rPr>
          <w:rFonts w:asciiTheme="minorHAnsi" w:hAnsiTheme="minorHAnsi" w:cstheme="minorHAnsi"/>
          <w:sz w:val="20"/>
          <w:szCs w:val="20"/>
        </w:rPr>
        <w:t>identifiée</w:t>
      </w:r>
      <w:r w:rsidRPr="00880281">
        <w:rPr>
          <w:rFonts w:asciiTheme="minorHAnsi" w:hAnsiTheme="minorHAnsi" w:cstheme="minorHAnsi"/>
          <w:sz w:val="20"/>
          <w:szCs w:val="20"/>
        </w:rPr>
        <w:t xml:space="preserve"> en tant que telle </w:t>
      </w:r>
      <w:r w:rsidR="0002517B" w:rsidRPr="00880281">
        <w:rPr>
          <w:rFonts w:asciiTheme="minorHAnsi" w:hAnsiTheme="minorHAnsi" w:cstheme="minorHAnsi"/>
          <w:sz w:val="20"/>
          <w:szCs w:val="20"/>
        </w:rPr>
        <w:t>dès</w:t>
      </w:r>
      <w:r w:rsidRPr="00880281">
        <w:rPr>
          <w:rFonts w:asciiTheme="minorHAnsi" w:hAnsiTheme="minorHAnsi" w:cstheme="minorHAnsi"/>
          <w:sz w:val="20"/>
          <w:szCs w:val="20"/>
        </w:rPr>
        <w:t xml:space="preserve"> lors qu’elle fait </w:t>
      </w:r>
      <w:r w:rsidR="0002517B" w:rsidRPr="00880281">
        <w:rPr>
          <w:rFonts w:asciiTheme="minorHAnsi" w:hAnsiTheme="minorHAnsi" w:cstheme="minorHAnsi"/>
          <w:sz w:val="20"/>
          <w:szCs w:val="20"/>
        </w:rPr>
        <w:t>apparaitre</w:t>
      </w:r>
      <w:r w:rsidRPr="00880281">
        <w:rPr>
          <w:rFonts w:asciiTheme="minorHAnsi" w:hAnsiTheme="minorHAnsi" w:cstheme="minorHAnsi"/>
          <w:sz w:val="20"/>
          <w:szCs w:val="20"/>
        </w:rPr>
        <w:t xml:space="preserve"> en </w:t>
      </w:r>
      <w:r w:rsidR="0002517B" w:rsidRPr="00880281">
        <w:rPr>
          <w:rFonts w:asciiTheme="minorHAnsi" w:hAnsiTheme="minorHAnsi" w:cstheme="minorHAnsi"/>
          <w:sz w:val="20"/>
          <w:szCs w:val="20"/>
        </w:rPr>
        <w:t>évidence</w:t>
      </w:r>
      <w:r w:rsidRPr="00880281">
        <w:rPr>
          <w:rFonts w:asciiTheme="minorHAnsi" w:hAnsiTheme="minorHAnsi" w:cstheme="minorHAnsi"/>
          <w:sz w:val="20"/>
          <w:szCs w:val="20"/>
        </w:rPr>
        <w:t xml:space="preserve"> les termes «communication publicitaire» (</w:t>
      </w:r>
      <w:r w:rsidR="0002517B" w:rsidRPr="00880281">
        <w:rPr>
          <w:rFonts w:asciiTheme="minorHAnsi" w:hAnsiTheme="minorHAnsi" w:cstheme="minorHAnsi"/>
          <w:sz w:val="20"/>
          <w:szCs w:val="20"/>
        </w:rPr>
        <w:t>même</w:t>
      </w:r>
      <w:r w:rsidRPr="00880281">
        <w:rPr>
          <w:rFonts w:asciiTheme="minorHAnsi" w:hAnsiTheme="minorHAnsi" w:cstheme="minorHAnsi"/>
          <w:sz w:val="20"/>
          <w:szCs w:val="20"/>
        </w:rPr>
        <w:t xml:space="preserve"> lorsque ceux-ci sont </w:t>
      </w:r>
      <w:r w:rsidR="0002517B" w:rsidRPr="00880281">
        <w:rPr>
          <w:rFonts w:asciiTheme="minorHAnsi" w:hAnsiTheme="minorHAnsi" w:cstheme="minorHAnsi"/>
          <w:sz w:val="20"/>
          <w:szCs w:val="20"/>
        </w:rPr>
        <w:t>précèdes</w:t>
      </w:r>
      <w:r w:rsidRPr="00880281">
        <w:rPr>
          <w:rFonts w:asciiTheme="minorHAnsi" w:hAnsiTheme="minorHAnsi" w:cstheme="minorHAnsi"/>
          <w:sz w:val="20"/>
          <w:szCs w:val="20"/>
        </w:rPr>
        <w:t xml:space="preserve"> du symbole # si l’utilisation de ce symbole met en </w:t>
      </w:r>
      <w:r w:rsidR="0002517B" w:rsidRPr="00880281">
        <w:rPr>
          <w:rFonts w:asciiTheme="minorHAnsi" w:hAnsiTheme="minorHAnsi" w:cstheme="minorHAnsi"/>
          <w:sz w:val="20"/>
          <w:szCs w:val="20"/>
        </w:rPr>
        <w:t>évidence</w:t>
      </w:r>
      <w:r w:rsidRPr="00880281">
        <w:rPr>
          <w:rFonts w:asciiTheme="minorHAnsi" w:hAnsiTheme="minorHAnsi" w:cstheme="minorHAnsi"/>
          <w:sz w:val="20"/>
          <w:szCs w:val="20"/>
        </w:rPr>
        <w:t xml:space="preserve"> le texte qu’il </w:t>
      </w:r>
      <w:r w:rsidR="0002517B" w:rsidRPr="00880281">
        <w:rPr>
          <w:rFonts w:asciiTheme="minorHAnsi" w:hAnsiTheme="minorHAnsi" w:cstheme="minorHAnsi"/>
          <w:sz w:val="20"/>
          <w:szCs w:val="20"/>
        </w:rPr>
        <w:t>précède</w:t>
      </w:r>
      <w:r w:rsidRPr="00880281">
        <w:rPr>
          <w:rFonts w:asciiTheme="minorHAnsi" w:hAnsiTheme="minorHAnsi" w:cstheme="minorHAnsi"/>
          <w:sz w:val="20"/>
          <w:szCs w:val="20"/>
        </w:rPr>
        <w:t xml:space="preserve"> dans le cas des communications publicitaires en ligne), de telle sorte que toute personne qui la regarde ou l’</w:t>
      </w:r>
      <w:r w:rsidR="0002517B" w:rsidRPr="00880281">
        <w:rPr>
          <w:rFonts w:asciiTheme="minorHAnsi" w:hAnsiTheme="minorHAnsi" w:cstheme="minorHAnsi"/>
          <w:sz w:val="20"/>
          <w:szCs w:val="20"/>
        </w:rPr>
        <w:t>écoute</w:t>
      </w:r>
      <w:r w:rsidRPr="00880281">
        <w:rPr>
          <w:rFonts w:asciiTheme="minorHAnsi" w:hAnsiTheme="minorHAnsi" w:cstheme="minorHAnsi"/>
          <w:sz w:val="20"/>
          <w:szCs w:val="20"/>
        </w:rPr>
        <w:t xml:space="preserve"> puisse l’identifier en tant que communication publicitaire. </w:t>
      </w:r>
    </w:p>
    <w:p w14:paraId="57C57A47" w14:textId="77777777" w:rsidR="00BC64E2" w:rsidRPr="00880281" w:rsidRDefault="00BC64E2" w:rsidP="006D6E31">
      <w:pPr>
        <w:pStyle w:val="NormalWeb"/>
        <w:ind w:left="720"/>
        <w:contextualSpacing/>
        <w:jc w:val="both"/>
        <w:rPr>
          <w:rFonts w:asciiTheme="minorHAnsi" w:hAnsiTheme="minorHAnsi" w:cstheme="minorHAnsi"/>
          <w:sz w:val="20"/>
          <w:szCs w:val="20"/>
        </w:rPr>
      </w:pPr>
    </w:p>
    <w:p w14:paraId="1A97BAC0" w14:textId="66647B03" w:rsidR="00BC64E2" w:rsidRPr="00880281" w:rsidRDefault="00BC64E2" w:rsidP="006D6E31">
      <w:pPr>
        <w:pStyle w:val="NormalWeb"/>
        <w:numPr>
          <w:ilvl w:val="0"/>
          <w:numId w:val="5"/>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En outre, les communications publicitaires devraient comporter un avertissement tel que le suivant : </w:t>
      </w:r>
    </w:p>
    <w:p w14:paraId="49E426E0" w14:textId="3C5014B4" w:rsidR="00BC64E2" w:rsidRPr="00880281" w:rsidRDefault="00BC64E2" w:rsidP="006D6E31">
      <w:pPr>
        <w:pStyle w:val="NormalWeb"/>
        <w:ind w:left="720"/>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 Ceci est une communication publicitaire. </w:t>
      </w:r>
      <w:r w:rsidR="0080638F" w:rsidRPr="00880281">
        <w:rPr>
          <w:rFonts w:asciiTheme="minorHAnsi" w:hAnsiTheme="minorHAnsi" w:cstheme="minorHAnsi"/>
          <w:sz w:val="20"/>
          <w:szCs w:val="20"/>
        </w:rPr>
        <w:t>Veuillez-vous</w:t>
      </w:r>
      <w:r w:rsidRPr="00880281">
        <w:rPr>
          <w:rFonts w:asciiTheme="minorHAnsi" w:hAnsiTheme="minorHAnsi" w:cstheme="minorHAnsi"/>
          <w:sz w:val="20"/>
          <w:szCs w:val="20"/>
        </w:rPr>
        <w:t xml:space="preserve"> </w:t>
      </w:r>
      <w:r w:rsidR="0080638F" w:rsidRPr="00880281">
        <w:rPr>
          <w:rFonts w:asciiTheme="minorHAnsi" w:hAnsiTheme="minorHAnsi" w:cstheme="minorHAnsi"/>
          <w:sz w:val="20"/>
          <w:szCs w:val="20"/>
        </w:rPr>
        <w:t>référer</w:t>
      </w:r>
      <w:r w:rsidRPr="00880281">
        <w:rPr>
          <w:rFonts w:asciiTheme="minorHAnsi" w:hAnsiTheme="minorHAnsi" w:cstheme="minorHAnsi"/>
          <w:sz w:val="20"/>
          <w:szCs w:val="20"/>
        </w:rPr>
        <w:t xml:space="preserve"> au [prospectus /document d’informations </w:t>
      </w:r>
      <w:r w:rsidR="0080638F" w:rsidRPr="00880281">
        <w:rPr>
          <w:rFonts w:asciiTheme="minorHAnsi" w:hAnsiTheme="minorHAnsi" w:cstheme="minorHAnsi"/>
          <w:sz w:val="20"/>
          <w:szCs w:val="20"/>
        </w:rPr>
        <w:t>et</w:t>
      </w:r>
      <w:r w:rsidRPr="00880281">
        <w:rPr>
          <w:rFonts w:asciiTheme="minorHAnsi" w:hAnsiTheme="minorHAnsi" w:cstheme="minorHAnsi"/>
          <w:sz w:val="20"/>
          <w:szCs w:val="20"/>
        </w:rPr>
        <w:t xml:space="preserve"> au [document d’informations </w:t>
      </w:r>
      <w:r w:rsidR="00390B0F">
        <w:rPr>
          <w:rFonts w:asciiTheme="minorHAnsi" w:hAnsiTheme="minorHAnsi" w:cstheme="minorHAnsi"/>
          <w:sz w:val="20"/>
          <w:szCs w:val="20"/>
        </w:rPr>
        <w:t>simplifié</w:t>
      </w:r>
      <w:r w:rsidR="0080638F"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(supprimer la mention inutile)] avant de prendre toute </w:t>
      </w:r>
      <w:r w:rsidR="0080638F" w:rsidRPr="00880281">
        <w:rPr>
          <w:rFonts w:asciiTheme="minorHAnsi" w:hAnsiTheme="minorHAnsi" w:cstheme="minorHAnsi"/>
          <w:sz w:val="20"/>
          <w:szCs w:val="20"/>
        </w:rPr>
        <w:t>décision</w:t>
      </w:r>
      <w:r w:rsidRPr="00880281">
        <w:rPr>
          <w:rFonts w:asciiTheme="minorHAnsi" w:hAnsiTheme="minorHAnsi" w:cstheme="minorHAnsi"/>
          <w:sz w:val="20"/>
          <w:szCs w:val="20"/>
        </w:rPr>
        <w:t xml:space="preserve"> finale d’investissement</w:t>
      </w:r>
      <w:r w:rsidR="0080638F" w:rsidRPr="00880281">
        <w:rPr>
          <w:rFonts w:asciiTheme="minorHAnsi" w:hAnsiTheme="minorHAnsi" w:cstheme="minorHAnsi"/>
          <w:sz w:val="20"/>
          <w:szCs w:val="20"/>
        </w:rPr>
        <w:t xml:space="preserve"> ou recourir à ce service.</w:t>
      </w:r>
      <w:r w:rsidRPr="00880281">
        <w:rPr>
          <w:rFonts w:asciiTheme="minorHAnsi" w:hAnsiTheme="minorHAnsi" w:cstheme="minorHAnsi"/>
          <w:sz w:val="20"/>
          <w:szCs w:val="20"/>
        </w:rPr>
        <w:t xml:space="preserve"> »</w:t>
      </w:r>
      <w:r w:rsidR="00BA495E" w:rsidRPr="00880281">
        <w:rPr>
          <w:rFonts w:asciiTheme="minorHAnsi" w:hAnsiTheme="minorHAnsi" w:cstheme="minorHAnsi"/>
          <w:sz w:val="20"/>
          <w:szCs w:val="20"/>
        </w:rPr>
        <w:t>.</w:t>
      </w:r>
    </w:p>
    <w:p w14:paraId="38DE2BEC" w14:textId="77777777" w:rsidR="00BA495E" w:rsidRPr="00880281" w:rsidRDefault="00BA495E" w:rsidP="006D6E31">
      <w:pPr>
        <w:pStyle w:val="NormalWeb"/>
        <w:contextualSpacing/>
        <w:jc w:val="both"/>
        <w:rPr>
          <w:rFonts w:asciiTheme="minorHAnsi" w:hAnsiTheme="minorHAnsi" w:cstheme="minorHAnsi"/>
          <w:sz w:val="20"/>
          <w:szCs w:val="20"/>
        </w:rPr>
      </w:pPr>
    </w:p>
    <w:p w14:paraId="50B44063" w14:textId="70D66F3B" w:rsidR="00BC64E2" w:rsidRPr="00880281" w:rsidRDefault="00BC64E2" w:rsidP="006D6E31">
      <w:pPr>
        <w:pStyle w:val="NormalWeb"/>
        <w:numPr>
          <w:ilvl w:val="0"/>
          <w:numId w:val="5"/>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Toutefois, lorsque cet avertissement n’est pas </w:t>
      </w:r>
      <w:r w:rsidR="0002517B" w:rsidRPr="00880281">
        <w:rPr>
          <w:rFonts w:asciiTheme="minorHAnsi" w:hAnsiTheme="minorHAnsi" w:cstheme="minorHAnsi"/>
          <w:sz w:val="20"/>
          <w:szCs w:val="20"/>
        </w:rPr>
        <w:t>adapté</w:t>
      </w:r>
      <w:r w:rsidRPr="00880281">
        <w:rPr>
          <w:rFonts w:asciiTheme="minorHAnsi" w:hAnsiTheme="minorHAnsi" w:cstheme="minorHAnsi"/>
          <w:sz w:val="20"/>
          <w:szCs w:val="20"/>
        </w:rPr>
        <w:t xml:space="preserve"> au format ou à la longueur d’une communication publicitaire en ligne, il peut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remplacé par une identification plus courte de la </w:t>
      </w:r>
      <w:r w:rsidR="0002517B" w:rsidRPr="00880281">
        <w:rPr>
          <w:rFonts w:asciiTheme="minorHAnsi" w:hAnsiTheme="minorHAnsi" w:cstheme="minorHAnsi"/>
          <w:sz w:val="20"/>
          <w:szCs w:val="20"/>
        </w:rPr>
        <w:t>finalité</w:t>
      </w:r>
      <w:r w:rsidRPr="00880281">
        <w:rPr>
          <w:rFonts w:asciiTheme="minorHAnsi" w:hAnsiTheme="minorHAnsi" w:cstheme="minorHAnsi"/>
          <w:sz w:val="20"/>
          <w:szCs w:val="20"/>
        </w:rPr>
        <w:t xml:space="preserve"> commerciale de la communication, telle que la mention « Communication publicitaire » dans le cas d’une </w:t>
      </w:r>
      <w:r w:rsidR="0002517B" w:rsidRPr="00880281">
        <w:rPr>
          <w:rFonts w:asciiTheme="minorHAnsi" w:hAnsiTheme="minorHAnsi" w:cstheme="minorHAnsi"/>
          <w:sz w:val="20"/>
          <w:szCs w:val="20"/>
        </w:rPr>
        <w:t>bannière</w:t>
      </w:r>
      <w:r w:rsidRPr="00880281">
        <w:rPr>
          <w:rFonts w:asciiTheme="minorHAnsi" w:hAnsiTheme="minorHAnsi" w:cstheme="minorHAnsi"/>
          <w:sz w:val="20"/>
          <w:szCs w:val="20"/>
        </w:rPr>
        <w:t xml:space="preserve"> ou de </w:t>
      </w:r>
      <w:r w:rsidR="0002517B" w:rsidRPr="00880281">
        <w:rPr>
          <w:rFonts w:asciiTheme="minorHAnsi" w:hAnsiTheme="minorHAnsi" w:cstheme="minorHAnsi"/>
          <w:sz w:val="20"/>
          <w:szCs w:val="20"/>
        </w:rPr>
        <w:t>vidéos</w:t>
      </w:r>
      <w:r w:rsidRPr="00880281">
        <w:rPr>
          <w:rFonts w:asciiTheme="minorHAnsi" w:hAnsiTheme="minorHAnsi" w:cstheme="minorHAnsi"/>
          <w:sz w:val="20"/>
          <w:szCs w:val="20"/>
        </w:rPr>
        <w:t xml:space="preserve"> courtes ne durant que quelques secondes sur un site internet, ou le mot «#Communication</w:t>
      </w:r>
      <w:r w:rsidR="00F600FF"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Publicitaire» pour les plateformes de </w:t>
      </w:r>
      <w:r w:rsidR="0002517B" w:rsidRPr="00880281">
        <w:rPr>
          <w:rFonts w:asciiTheme="minorHAnsi" w:hAnsiTheme="minorHAnsi" w:cstheme="minorHAnsi"/>
          <w:sz w:val="20"/>
          <w:szCs w:val="20"/>
        </w:rPr>
        <w:t>médias</w:t>
      </w:r>
      <w:r w:rsidRPr="00880281">
        <w:rPr>
          <w:rFonts w:asciiTheme="minorHAnsi" w:hAnsiTheme="minorHAnsi" w:cstheme="minorHAnsi"/>
          <w:sz w:val="20"/>
          <w:szCs w:val="20"/>
        </w:rPr>
        <w:t xml:space="preserve"> sociaux. </w:t>
      </w:r>
    </w:p>
    <w:p w14:paraId="1E9C6E5A" w14:textId="77777777" w:rsidR="0080638F" w:rsidRPr="00880281" w:rsidRDefault="0080638F" w:rsidP="006D6E31">
      <w:pPr>
        <w:pStyle w:val="NormalWeb"/>
        <w:ind w:left="720"/>
        <w:contextualSpacing/>
        <w:jc w:val="both"/>
        <w:rPr>
          <w:rFonts w:asciiTheme="minorHAnsi" w:hAnsiTheme="minorHAnsi" w:cstheme="minorHAnsi"/>
          <w:sz w:val="20"/>
          <w:szCs w:val="20"/>
        </w:rPr>
      </w:pPr>
    </w:p>
    <w:p w14:paraId="2E17004A" w14:textId="431E2542" w:rsidR="00BC64E2" w:rsidRPr="00880281" w:rsidRDefault="00BC64E2" w:rsidP="006D6E31">
      <w:pPr>
        <w:pStyle w:val="NormalWeb"/>
        <w:numPr>
          <w:ilvl w:val="0"/>
          <w:numId w:val="5"/>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L’avertissement doit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clairement visible dans la communication publicitaire. La </w:t>
      </w:r>
      <w:r w:rsidR="0002517B" w:rsidRPr="00880281">
        <w:rPr>
          <w:rFonts w:asciiTheme="minorHAnsi" w:hAnsiTheme="minorHAnsi" w:cstheme="minorHAnsi"/>
          <w:sz w:val="20"/>
          <w:szCs w:val="20"/>
        </w:rPr>
        <w:t>visibilité</w:t>
      </w:r>
      <w:r w:rsidRPr="00880281">
        <w:rPr>
          <w:rFonts w:asciiTheme="minorHAnsi" w:hAnsiTheme="minorHAnsi" w:cstheme="minorHAnsi"/>
          <w:sz w:val="20"/>
          <w:szCs w:val="20"/>
        </w:rPr>
        <w:t xml:space="preserve"> de l’avertissement doit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évaluée</w:t>
      </w:r>
      <w:r w:rsidRPr="00880281">
        <w:rPr>
          <w:rFonts w:asciiTheme="minorHAnsi" w:hAnsiTheme="minorHAnsi" w:cstheme="minorHAnsi"/>
          <w:sz w:val="20"/>
          <w:szCs w:val="20"/>
        </w:rPr>
        <w:t xml:space="preserve"> en fonction du type de communication </w:t>
      </w:r>
      <w:r w:rsidR="0002517B" w:rsidRPr="00880281">
        <w:rPr>
          <w:rFonts w:asciiTheme="minorHAnsi" w:hAnsiTheme="minorHAnsi" w:cstheme="minorHAnsi"/>
          <w:sz w:val="20"/>
          <w:szCs w:val="20"/>
        </w:rPr>
        <w:t>concernée</w:t>
      </w:r>
      <w:r w:rsidRPr="00880281">
        <w:rPr>
          <w:rFonts w:asciiTheme="minorHAnsi" w:hAnsiTheme="minorHAnsi" w:cstheme="minorHAnsi"/>
          <w:sz w:val="20"/>
          <w:szCs w:val="20"/>
        </w:rPr>
        <w:t xml:space="preserve"> : dans le cas d’une </w:t>
      </w:r>
      <w:r w:rsidR="0002517B" w:rsidRPr="00880281">
        <w:rPr>
          <w:rFonts w:asciiTheme="minorHAnsi" w:hAnsiTheme="minorHAnsi" w:cstheme="minorHAnsi"/>
          <w:sz w:val="20"/>
          <w:szCs w:val="20"/>
        </w:rPr>
        <w:t>présentation</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vidéo</w:t>
      </w:r>
      <w:r w:rsidRPr="00880281">
        <w:rPr>
          <w:rFonts w:asciiTheme="minorHAnsi" w:hAnsiTheme="minorHAnsi" w:cstheme="minorHAnsi"/>
          <w:sz w:val="20"/>
          <w:szCs w:val="20"/>
        </w:rPr>
        <w:t xml:space="preserve">, l’avertissement doit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intégré</w:t>
      </w:r>
      <w:r w:rsidRPr="00880281">
        <w:rPr>
          <w:rFonts w:asciiTheme="minorHAnsi" w:hAnsiTheme="minorHAnsi" w:cstheme="minorHAnsi"/>
          <w:sz w:val="20"/>
          <w:szCs w:val="20"/>
        </w:rPr>
        <w:t xml:space="preserve"> dans la </w:t>
      </w:r>
      <w:r w:rsidR="0002517B" w:rsidRPr="00880281">
        <w:rPr>
          <w:rFonts w:asciiTheme="minorHAnsi" w:hAnsiTheme="minorHAnsi" w:cstheme="minorHAnsi"/>
          <w:sz w:val="20"/>
          <w:szCs w:val="20"/>
        </w:rPr>
        <w:t>vidéo</w:t>
      </w:r>
      <w:r w:rsidRPr="00880281">
        <w:rPr>
          <w:rFonts w:asciiTheme="minorHAnsi" w:hAnsiTheme="minorHAnsi" w:cstheme="minorHAnsi"/>
          <w:sz w:val="20"/>
          <w:szCs w:val="20"/>
        </w:rPr>
        <w:t xml:space="preserve">, et l’affichage de l’avertissement à la fin seulement de la </w:t>
      </w:r>
      <w:r w:rsidR="0002517B" w:rsidRPr="00880281">
        <w:rPr>
          <w:rFonts w:asciiTheme="minorHAnsi" w:hAnsiTheme="minorHAnsi" w:cstheme="minorHAnsi"/>
          <w:sz w:val="20"/>
          <w:szCs w:val="20"/>
        </w:rPr>
        <w:t>vidéo</w:t>
      </w:r>
      <w:r w:rsidRPr="00880281">
        <w:rPr>
          <w:rFonts w:asciiTheme="minorHAnsi" w:hAnsiTheme="minorHAnsi" w:cstheme="minorHAnsi"/>
          <w:sz w:val="20"/>
          <w:szCs w:val="20"/>
        </w:rPr>
        <w:t xml:space="preserve"> ne doit pas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considéré</w:t>
      </w:r>
      <w:r w:rsidRPr="00880281">
        <w:rPr>
          <w:rFonts w:asciiTheme="minorHAnsi" w:hAnsiTheme="minorHAnsi" w:cstheme="minorHAnsi"/>
          <w:sz w:val="20"/>
          <w:szCs w:val="20"/>
        </w:rPr>
        <w:t xml:space="preserve"> comme approprié. </w:t>
      </w:r>
    </w:p>
    <w:p w14:paraId="0D5B780D" w14:textId="77777777" w:rsidR="00BA495E" w:rsidRPr="00880281" w:rsidRDefault="00BA495E" w:rsidP="006D6E31">
      <w:pPr>
        <w:pStyle w:val="NormalWeb"/>
        <w:contextualSpacing/>
        <w:jc w:val="both"/>
        <w:rPr>
          <w:rFonts w:asciiTheme="minorHAnsi" w:hAnsiTheme="minorHAnsi" w:cstheme="minorHAnsi"/>
          <w:sz w:val="20"/>
          <w:szCs w:val="20"/>
        </w:rPr>
      </w:pPr>
    </w:p>
    <w:p w14:paraId="4372E70E" w14:textId="1F783932" w:rsidR="00BC64E2" w:rsidRPr="00880281" w:rsidRDefault="00BC64E2" w:rsidP="006D6E31">
      <w:pPr>
        <w:pStyle w:val="NormalWeb"/>
        <w:numPr>
          <w:ilvl w:val="0"/>
          <w:numId w:val="5"/>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Une communication publicitaire ne doit pas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considérée</w:t>
      </w:r>
      <w:r w:rsidRPr="00880281">
        <w:rPr>
          <w:rFonts w:asciiTheme="minorHAnsi" w:hAnsiTheme="minorHAnsi" w:cstheme="minorHAnsi"/>
          <w:sz w:val="20"/>
          <w:szCs w:val="20"/>
        </w:rPr>
        <w:t xml:space="preserve"> comme identifiable en tant que telle lorsqu’elle contient des renvois excessifs à des dispositions juridiques ou </w:t>
      </w:r>
      <w:r w:rsidR="0002517B" w:rsidRPr="00880281">
        <w:rPr>
          <w:rFonts w:asciiTheme="minorHAnsi" w:hAnsiTheme="minorHAnsi" w:cstheme="minorHAnsi"/>
          <w:sz w:val="20"/>
          <w:szCs w:val="20"/>
        </w:rPr>
        <w:t>règlementaires</w:t>
      </w:r>
      <w:r w:rsidRPr="00880281">
        <w:rPr>
          <w:rFonts w:asciiTheme="minorHAnsi" w:hAnsiTheme="minorHAnsi" w:cstheme="minorHAnsi"/>
          <w:sz w:val="20"/>
          <w:szCs w:val="20"/>
        </w:rPr>
        <w:t xml:space="preserve">, à moins que cela ne soit </w:t>
      </w:r>
      <w:r w:rsidR="00BA495E" w:rsidRPr="00880281">
        <w:rPr>
          <w:rFonts w:asciiTheme="minorHAnsi" w:hAnsiTheme="minorHAnsi" w:cstheme="minorHAnsi"/>
          <w:sz w:val="20"/>
          <w:szCs w:val="20"/>
        </w:rPr>
        <w:t>approprié.</w:t>
      </w:r>
      <w:r w:rsidRPr="00880281">
        <w:rPr>
          <w:rFonts w:asciiTheme="minorHAnsi" w:hAnsiTheme="minorHAnsi" w:cstheme="minorHAnsi"/>
          <w:sz w:val="20"/>
          <w:szCs w:val="20"/>
        </w:rPr>
        <w:t xml:space="preserve"> </w:t>
      </w:r>
    </w:p>
    <w:p w14:paraId="3EA6DA63" w14:textId="14CAC815" w:rsidR="00BC64E2" w:rsidRPr="00390B0F" w:rsidRDefault="00BA495E" w:rsidP="006D6E31">
      <w:pPr>
        <w:spacing w:before="100" w:beforeAutospacing="1" w:after="100" w:afterAutospacing="1"/>
        <w:jc w:val="both"/>
        <w:rPr>
          <w:rFonts w:asciiTheme="minorHAnsi" w:hAnsiTheme="minorHAnsi" w:cstheme="minorHAnsi"/>
          <w:b/>
          <w:sz w:val="20"/>
          <w:szCs w:val="20"/>
        </w:rPr>
      </w:pPr>
      <w:r w:rsidRPr="00390B0F">
        <w:rPr>
          <w:rFonts w:asciiTheme="minorHAnsi" w:hAnsiTheme="minorHAnsi" w:cstheme="minorHAnsi"/>
          <w:b/>
          <w:sz w:val="20"/>
          <w:szCs w:val="20"/>
        </w:rPr>
        <w:t xml:space="preserve">Article </w:t>
      </w:r>
      <w:r w:rsidR="00C85F43" w:rsidRPr="00390B0F">
        <w:rPr>
          <w:rFonts w:asciiTheme="minorHAnsi" w:hAnsiTheme="minorHAnsi" w:cstheme="minorHAnsi"/>
          <w:b/>
          <w:sz w:val="20"/>
          <w:szCs w:val="20"/>
        </w:rPr>
        <w:t>17</w:t>
      </w:r>
      <w:r w:rsidRPr="00390B0F">
        <w:rPr>
          <w:rFonts w:asciiTheme="minorHAnsi" w:hAnsiTheme="minorHAnsi" w:cstheme="minorHAnsi"/>
          <w:b/>
          <w:sz w:val="20"/>
          <w:szCs w:val="20"/>
        </w:rPr>
        <w:t xml:space="preserve"> – DESCRIPTION DES RISQUES ET DES AVANTAGES DE MANIERE IDENTIQUE</w:t>
      </w:r>
    </w:p>
    <w:p w14:paraId="4C0770DA" w14:textId="0BAA7BA7" w:rsidR="00BA495E" w:rsidRPr="00880281" w:rsidRDefault="00BA495E" w:rsidP="006D6E31">
      <w:pPr>
        <w:pStyle w:val="NormalWeb"/>
        <w:numPr>
          <w:ilvl w:val="0"/>
          <w:numId w:val="6"/>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Lorsqu’une communication publicitaire contient des informations sur les risques et les avantages, les exigences suivantes devraient être respectées. </w:t>
      </w:r>
    </w:p>
    <w:p w14:paraId="7E187234" w14:textId="77777777" w:rsidR="00BA495E" w:rsidRPr="00880281" w:rsidRDefault="00BA495E" w:rsidP="006D6E31">
      <w:pPr>
        <w:pStyle w:val="NormalWeb"/>
        <w:ind w:left="720"/>
        <w:contextualSpacing/>
        <w:jc w:val="both"/>
        <w:rPr>
          <w:rFonts w:asciiTheme="minorHAnsi" w:hAnsiTheme="minorHAnsi" w:cstheme="minorHAnsi"/>
          <w:sz w:val="20"/>
          <w:szCs w:val="20"/>
        </w:rPr>
      </w:pPr>
    </w:p>
    <w:p w14:paraId="4544F3B7" w14:textId="6F0175D5" w:rsidR="00BA495E" w:rsidRPr="00880281" w:rsidRDefault="00BA495E" w:rsidP="006D6E31">
      <w:pPr>
        <w:pStyle w:val="NormalWeb"/>
        <w:numPr>
          <w:ilvl w:val="0"/>
          <w:numId w:val="6"/>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communications publicitaires qui mentionnent un avantage potentiel à l’achat d’un instrument financier ou d’un service financier devraient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précisés et toujours indiquer correctement et de manière visible tout risque pertinent. La description des risques et des avantages de manière identique doit être évaluée à la fois par rapport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la présentation et au format de ces descriptions.</w:t>
      </w:r>
    </w:p>
    <w:p w14:paraId="4553126A" w14:textId="77777777" w:rsidR="00BA495E" w:rsidRPr="00880281" w:rsidRDefault="00BA495E" w:rsidP="006D6E31">
      <w:pPr>
        <w:pStyle w:val="NormalWeb"/>
        <w:contextualSpacing/>
        <w:jc w:val="both"/>
        <w:rPr>
          <w:rFonts w:asciiTheme="minorHAnsi" w:hAnsiTheme="minorHAnsi" w:cstheme="minorHAnsi"/>
          <w:sz w:val="20"/>
          <w:szCs w:val="20"/>
        </w:rPr>
      </w:pPr>
    </w:p>
    <w:p w14:paraId="770ED78E" w14:textId="597D6EB6" w:rsidR="006B41B2" w:rsidRPr="00880281" w:rsidRDefault="00BA495E" w:rsidP="006D6E31">
      <w:pPr>
        <w:pStyle w:val="NormalWeb"/>
        <w:numPr>
          <w:ilvl w:val="0"/>
          <w:numId w:val="6"/>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Dans les informations sur les risques et les avantages, la police et la taille des </w:t>
      </w:r>
      <w:r w:rsidR="0002517B" w:rsidRPr="00880281">
        <w:rPr>
          <w:rFonts w:asciiTheme="minorHAnsi" w:hAnsiTheme="minorHAnsi" w:cstheme="minorHAnsi"/>
          <w:sz w:val="20"/>
          <w:szCs w:val="20"/>
        </w:rPr>
        <w:t>caractères</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utilisées</w:t>
      </w:r>
      <w:r w:rsidRPr="00880281">
        <w:rPr>
          <w:rFonts w:asciiTheme="minorHAnsi" w:hAnsiTheme="minorHAnsi" w:cstheme="minorHAnsi"/>
          <w:sz w:val="20"/>
          <w:szCs w:val="20"/>
        </w:rPr>
        <w:t xml:space="preserve"> pour </w:t>
      </w:r>
      <w:r w:rsidR="0002517B" w:rsidRPr="00880281">
        <w:rPr>
          <w:rFonts w:asciiTheme="minorHAnsi" w:hAnsiTheme="minorHAnsi" w:cstheme="minorHAnsi"/>
          <w:sz w:val="20"/>
          <w:szCs w:val="20"/>
        </w:rPr>
        <w:t>décrire</w:t>
      </w:r>
      <w:r w:rsidRPr="00880281">
        <w:rPr>
          <w:rFonts w:asciiTheme="minorHAnsi" w:hAnsiTheme="minorHAnsi" w:cstheme="minorHAnsi"/>
          <w:sz w:val="20"/>
          <w:szCs w:val="20"/>
        </w:rPr>
        <w:t xml:space="preserve"> les risques devraient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au moins </w:t>
      </w:r>
      <w:r w:rsidR="0002517B" w:rsidRPr="00880281">
        <w:rPr>
          <w:rFonts w:asciiTheme="minorHAnsi" w:hAnsiTheme="minorHAnsi" w:cstheme="minorHAnsi"/>
          <w:sz w:val="20"/>
          <w:szCs w:val="20"/>
        </w:rPr>
        <w:t>égales</w:t>
      </w:r>
      <w:r w:rsidRPr="00880281">
        <w:rPr>
          <w:rFonts w:asciiTheme="minorHAnsi" w:hAnsiTheme="minorHAnsi" w:cstheme="minorHAnsi"/>
          <w:sz w:val="20"/>
          <w:szCs w:val="20"/>
        </w:rPr>
        <w:t xml:space="preserve"> à la taille de la police </w:t>
      </w:r>
      <w:r w:rsidR="0002517B" w:rsidRPr="00880281">
        <w:rPr>
          <w:rFonts w:asciiTheme="minorHAnsi" w:hAnsiTheme="minorHAnsi" w:cstheme="minorHAnsi"/>
          <w:sz w:val="20"/>
          <w:szCs w:val="20"/>
        </w:rPr>
        <w:t>prédominante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utilisée</w:t>
      </w:r>
      <w:r w:rsidRPr="00880281">
        <w:rPr>
          <w:rFonts w:asciiTheme="minorHAnsi" w:hAnsiTheme="minorHAnsi" w:cstheme="minorHAnsi"/>
          <w:sz w:val="20"/>
          <w:szCs w:val="20"/>
        </w:rPr>
        <w:t xml:space="preserve"> dans l’ensemble des informations </w:t>
      </w:r>
      <w:r w:rsidR="0002517B" w:rsidRPr="00880281">
        <w:rPr>
          <w:rFonts w:asciiTheme="minorHAnsi" w:hAnsiTheme="minorHAnsi" w:cstheme="minorHAnsi"/>
          <w:sz w:val="20"/>
          <w:szCs w:val="20"/>
        </w:rPr>
        <w:t>communiquées</w:t>
      </w:r>
      <w:r w:rsidRPr="00880281">
        <w:rPr>
          <w:rFonts w:asciiTheme="minorHAnsi" w:hAnsiTheme="minorHAnsi" w:cstheme="minorHAnsi"/>
          <w:sz w:val="20"/>
          <w:szCs w:val="20"/>
        </w:rPr>
        <w:t xml:space="preserve">, et la mise en page devrait mettre cette mention en </w:t>
      </w:r>
      <w:r w:rsidR="0002517B" w:rsidRPr="00880281">
        <w:rPr>
          <w:rFonts w:asciiTheme="minorHAnsi" w:hAnsiTheme="minorHAnsi" w:cstheme="minorHAnsi"/>
          <w:sz w:val="20"/>
          <w:szCs w:val="20"/>
        </w:rPr>
        <w:t>évidence</w:t>
      </w:r>
      <w:r w:rsidRPr="00880281">
        <w:rPr>
          <w:rFonts w:asciiTheme="minorHAnsi" w:hAnsiTheme="minorHAnsi" w:cstheme="minorHAnsi"/>
          <w:sz w:val="20"/>
          <w:szCs w:val="20"/>
        </w:rPr>
        <w:t xml:space="preserve">. Les informations sur les risques ne devraient pas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reprises dans une note de bas de page ou </w:t>
      </w:r>
      <w:r w:rsidR="0002517B" w:rsidRPr="00880281">
        <w:rPr>
          <w:rFonts w:asciiTheme="minorHAnsi" w:hAnsiTheme="minorHAnsi" w:cstheme="minorHAnsi"/>
          <w:sz w:val="20"/>
          <w:szCs w:val="20"/>
        </w:rPr>
        <w:t>affichées</w:t>
      </w:r>
      <w:r w:rsidRPr="00880281">
        <w:rPr>
          <w:rFonts w:asciiTheme="minorHAnsi" w:hAnsiTheme="minorHAnsi" w:cstheme="minorHAnsi"/>
          <w:sz w:val="20"/>
          <w:szCs w:val="20"/>
        </w:rPr>
        <w:t xml:space="preserve"> en petits </w:t>
      </w:r>
      <w:r w:rsidR="0002517B" w:rsidRPr="00880281">
        <w:rPr>
          <w:rFonts w:asciiTheme="minorHAnsi" w:hAnsiTheme="minorHAnsi" w:cstheme="minorHAnsi"/>
          <w:sz w:val="20"/>
          <w:szCs w:val="20"/>
        </w:rPr>
        <w:t>caractères</w:t>
      </w:r>
      <w:r w:rsidRPr="00880281">
        <w:rPr>
          <w:rFonts w:asciiTheme="minorHAnsi" w:hAnsiTheme="minorHAnsi" w:cstheme="minorHAnsi"/>
          <w:sz w:val="20"/>
          <w:szCs w:val="20"/>
        </w:rPr>
        <w:t xml:space="preserve"> dans le corps de la communication. La </w:t>
      </w:r>
      <w:r w:rsidR="0002517B" w:rsidRPr="00880281">
        <w:rPr>
          <w:rFonts w:asciiTheme="minorHAnsi" w:hAnsiTheme="minorHAnsi" w:cstheme="minorHAnsi"/>
          <w:sz w:val="20"/>
          <w:szCs w:val="20"/>
        </w:rPr>
        <w:t>présentation</w:t>
      </w:r>
      <w:r w:rsidRPr="00880281">
        <w:rPr>
          <w:rFonts w:asciiTheme="minorHAnsi" w:hAnsiTheme="minorHAnsi" w:cstheme="minorHAnsi"/>
          <w:sz w:val="20"/>
          <w:szCs w:val="20"/>
        </w:rPr>
        <w:t xml:space="preserve"> des risques et des avantages sous la forme d’un tableau à deux colonnes ou d’un </w:t>
      </w:r>
      <w:r w:rsidR="0002517B" w:rsidRPr="00880281">
        <w:rPr>
          <w:rFonts w:asciiTheme="minorHAnsi" w:hAnsiTheme="minorHAnsi" w:cstheme="minorHAnsi"/>
          <w:sz w:val="20"/>
          <w:szCs w:val="20"/>
        </w:rPr>
        <w:t>résumé</w:t>
      </w:r>
      <w:r w:rsidRPr="00880281">
        <w:rPr>
          <w:rFonts w:asciiTheme="minorHAnsi" w:hAnsiTheme="minorHAnsi" w:cstheme="minorHAnsi"/>
          <w:sz w:val="20"/>
          <w:szCs w:val="20"/>
        </w:rPr>
        <w:t xml:space="preserve">́ dans une liste distinguant clairement, sur une seule page, les risques et les avantages, est un bon exemple de la </w:t>
      </w:r>
      <w:r w:rsidR="0002517B"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dont les risques et les avantages peuvent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décrits</w:t>
      </w:r>
      <w:r w:rsidRPr="00880281">
        <w:rPr>
          <w:rFonts w:asciiTheme="minorHAnsi" w:hAnsiTheme="minorHAnsi" w:cstheme="minorHAnsi"/>
          <w:sz w:val="20"/>
          <w:szCs w:val="20"/>
        </w:rPr>
        <w:t xml:space="preserve"> de </w:t>
      </w:r>
      <w:r w:rsidR="0002517B"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identique. </w:t>
      </w:r>
    </w:p>
    <w:p w14:paraId="0F1C7092" w14:textId="77777777" w:rsidR="006B41B2" w:rsidRPr="00880281" w:rsidRDefault="006B41B2" w:rsidP="006D6E31">
      <w:pPr>
        <w:pStyle w:val="NormalWeb"/>
        <w:contextualSpacing/>
        <w:jc w:val="both"/>
        <w:rPr>
          <w:rFonts w:asciiTheme="minorHAnsi" w:hAnsiTheme="minorHAnsi" w:cstheme="minorHAnsi"/>
          <w:sz w:val="20"/>
          <w:szCs w:val="20"/>
        </w:rPr>
      </w:pPr>
    </w:p>
    <w:p w14:paraId="2B25162A" w14:textId="6AF1375A" w:rsidR="00BA495E" w:rsidRPr="00880281" w:rsidRDefault="00BA495E" w:rsidP="006D6E31">
      <w:pPr>
        <w:pStyle w:val="NormalWeb"/>
        <w:numPr>
          <w:ilvl w:val="0"/>
          <w:numId w:val="6"/>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communications publicitaires ne devraient pas faire </w:t>
      </w:r>
      <w:r w:rsidR="0002517B"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aux avantages sans faire </w:t>
      </w:r>
      <w:r w:rsidR="0002517B"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aux risques. En particulier, une communication publicitaire ne devrait pas uniquement </w:t>
      </w:r>
      <w:r w:rsidR="0002517B" w:rsidRPr="00880281">
        <w:rPr>
          <w:rFonts w:asciiTheme="minorHAnsi" w:hAnsiTheme="minorHAnsi" w:cstheme="minorHAnsi"/>
          <w:sz w:val="20"/>
          <w:szCs w:val="20"/>
        </w:rPr>
        <w:t>décrire</w:t>
      </w:r>
      <w:r w:rsidRPr="00880281">
        <w:rPr>
          <w:rFonts w:asciiTheme="minorHAnsi" w:hAnsiTheme="minorHAnsi" w:cstheme="minorHAnsi"/>
          <w:sz w:val="20"/>
          <w:szCs w:val="20"/>
        </w:rPr>
        <w:t xml:space="preserve"> les avantages et faire </w:t>
      </w:r>
      <w:r w:rsidR="0002517B"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un autre document en ce qui concerne la description des risques. </w:t>
      </w:r>
    </w:p>
    <w:p w14:paraId="2794B087" w14:textId="77777777" w:rsidR="006B41B2" w:rsidRPr="00880281" w:rsidRDefault="006B41B2" w:rsidP="006D6E31">
      <w:pPr>
        <w:pStyle w:val="NormalWeb"/>
        <w:ind w:left="720"/>
        <w:contextualSpacing/>
        <w:jc w:val="both"/>
        <w:rPr>
          <w:rFonts w:asciiTheme="minorHAnsi" w:hAnsiTheme="minorHAnsi" w:cstheme="minorHAnsi"/>
          <w:sz w:val="20"/>
          <w:szCs w:val="20"/>
        </w:rPr>
      </w:pPr>
    </w:p>
    <w:p w14:paraId="48D00700" w14:textId="0FE401F4" w:rsidR="00BA495E" w:rsidRPr="00880281" w:rsidRDefault="00BA495E" w:rsidP="006D6E31">
      <w:pPr>
        <w:pStyle w:val="NormalWeb"/>
        <w:numPr>
          <w:ilvl w:val="0"/>
          <w:numId w:val="6"/>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risques et les avantages devraient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mentionnés</w:t>
      </w:r>
      <w:r w:rsidRPr="00880281">
        <w:rPr>
          <w:rFonts w:asciiTheme="minorHAnsi" w:hAnsiTheme="minorHAnsi" w:cstheme="minorHAnsi"/>
          <w:sz w:val="20"/>
          <w:szCs w:val="20"/>
        </w:rPr>
        <w:t xml:space="preserve"> soit au </w:t>
      </w:r>
      <w:r w:rsidR="0002517B" w:rsidRPr="00880281">
        <w:rPr>
          <w:rFonts w:asciiTheme="minorHAnsi" w:hAnsiTheme="minorHAnsi" w:cstheme="minorHAnsi"/>
          <w:sz w:val="20"/>
          <w:szCs w:val="20"/>
        </w:rPr>
        <w:t>même</w:t>
      </w:r>
      <w:r w:rsidRPr="00880281">
        <w:rPr>
          <w:rFonts w:asciiTheme="minorHAnsi" w:hAnsiTheme="minorHAnsi" w:cstheme="minorHAnsi"/>
          <w:sz w:val="20"/>
          <w:szCs w:val="20"/>
        </w:rPr>
        <w:t xml:space="preserve"> niveau, soit </w:t>
      </w:r>
      <w:r w:rsidR="0002517B" w:rsidRPr="00880281">
        <w:rPr>
          <w:rFonts w:asciiTheme="minorHAnsi" w:hAnsiTheme="minorHAnsi" w:cstheme="minorHAnsi"/>
          <w:sz w:val="20"/>
          <w:szCs w:val="20"/>
        </w:rPr>
        <w:t>immédiatement</w:t>
      </w:r>
      <w:r w:rsidRPr="00880281">
        <w:rPr>
          <w:rFonts w:asciiTheme="minorHAnsi" w:hAnsiTheme="minorHAnsi" w:cstheme="minorHAnsi"/>
          <w:sz w:val="20"/>
          <w:szCs w:val="20"/>
        </w:rPr>
        <w:t xml:space="preserve"> l’un </w:t>
      </w:r>
      <w:r w:rsidR="0002517B" w:rsidRPr="00880281">
        <w:rPr>
          <w:rFonts w:asciiTheme="minorHAnsi" w:hAnsiTheme="minorHAnsi" w:cstheme="minorHAnsi"/>
          <w:sz w:val="20"/>
          <w:szCs w:val="20"/>
        </w:rPr>
        <w:t>après</w:t>
      </w:r>
      <w:r w:rsidRPr="00880281">
        <w:rPr>
          <w:rFonts w:asciiTheme="minorHAnsi" w:hAnsiTheme="minorHAnsi" w:cstheme="minorHAnsi"/>
          <w:sz w:val="20"/>
          <w:szCs w:val="20"/>
        </w:rPr>
        <w:t xml:space="preserve"> l’autre. </w:t>
      </w:r>
    </w:p>
    <w:p w14:paraId="44D58059" w14:textId="35F6680B" w:rsidR="006B41B2" w:rsidRPr="00390B0F" w:rsidRDefault="006B41B2" w:rsidP="006D6E31">
      <w:pPr>
        <w:spacing w:before="100" w:beforeAutospacing="1" w:after="100" w:afterAutospacing="1"/>
        <w:jc w:val="both"/>
        <w:rPr>
          <w:rFonts w:asciiTheme="minorHAnsi" w:hAnsiTheme="minorHAnsi" w:cstheme="minorHAnsi"/>
          <w:b/>
          <w:sz w:val="20"/>
          <w:szCs w:val="20"/>
        </w:rPr>
      </w:pPr>
      <w:r w:rsidRPr="00390B0F">
        <w:rPr>
          <w:rFonts w:asciiTheme="minorHAnsi" w:hAnsiTheme="minorHAnsi" w:cstheme="minorHAnsi"/>
          <w:b/>
          <w:sz w:val="20"/>
          <w:szCs w:val="20"/>
        </w:rPr>
        <w:lastRenderedPageBreak/>
        <w:t xml:space="preserve">Article </w:t>
      </w:r>
      <w:r w:rsidR="00C85F43" w:rsidRPr="00390B0F">
        <w:rPr>
          <w:rFonts w:asciiTheme="minorHAnsi" w:hAnsiTheme="minorHAnsi" w:cstheme="minorHAnsi"/>
          <w:b/>
          <w:sz w:val="20"/>
          <w:szCs w:val="20"/>
        </w:rPr>
        <w:t>18</w:t>
      </w:r>
      <w:r w:rsidRPr="00390B0F">
        <w:rPr>
          <w:rFonts w:asciiTheme="minorHAnsi" w:hAnsiTheme="minorHAnsi" w:cstheme="minorHAnsi"/>
          <w:b/>
          <w:sz w:val="20"/>
          <w:szCs w:val="20"/>
        </w:rPr>
        <w:t xml:space="preserve"> – INFORMATIONS PRECISES, CORRECTES ET NON TROMPEUSES</w:t>
      </w:r>
    </w:p>
    <w:p w14:paraId="1DA0EC4E" w14:textId="5C54B09A" w:rsidR="006B41B2" w:rsidRPr="00891CE3" w:rsidRDefault="007A58C8" w:rsidP="006D6E31">
      <w:pPr>
        <w:pStyle w:val="NormalWeb"/>
        <w:jc w:val="both"/>
        <w:rPr>
          <w:rFonts w:asciiTheme="minorHAnsi" w:hAnsiTheme="minorHAnsi" w:cstheme="minorHAnsi"/>
          <w:b/>
          <w:sz w:val="20"/>
          <w:szCs w:val="20"/>
        </w:rPr>
      </w:pPr>
      <w:r w:rsidRPr="00891CE3">
        <w:rPr>
          <w:rFonts w:asciiTheme="minorHAnsi" w:hAnsiTheme="minorHAnsi" w:cstheme="minorHAnsi"/>
          <w:b/>
          <w:sz w:val="20"/>
          <w:szCs w:val="20"/>
        </w:rPr>
        <w:t xml:space="preserve">Article </w:t>
      </w:r>
      <w:r w:rsidR="00C85F43" w:rsidRPr="00891CE3">
        <w:rPr>
          <w:rFonts w:asciiTheme="minorHAnsi" w:hAnsiTheme="minorHAnsi" w:cstheme="minorHAnsi"/>
          <w:b/>
          <w:sz w:val="20"/>
          <w:szCs w:val="20"/>
        </w:rPr>
        <w:t>18</w:t>
      </w:r>
      <w:r w:rsidRPr="00891CE3">
        <w:rPr>
          <w:rFonts w:asciiTheme="minorHAnsi" w:hAnsiTheme="minorHAnsi" w:cstheme="minorHAnsi"/>
          <w:b/>
          <w:sz w:val="20"/>
          <w:szCs w:val="20"/>
        </w:rPr>
        <w:t xml:space="preserve">.1 - </w:t>
      </w:r>
      <w:r w:rsidR="0002517B" w:rsidRPr="00891CE3">
        <w:rPr>
          <w:rFonts w:asciiTheme="minorHAnsi" w:hAnsiTheme="minorHAnsi" w:cstheme="minorHAnsi"/>
          <w:b/>
          <w:sz w:val="20"/>
          <w:szCs w:val="20"/>
        </w:rPr>
        <w:t>Adéquation</w:t>
      </w:r>
      <w:r w:rsidR="006B41B2" w:rsidRPr="00891CE3">
        <w:rPr>
          <w:rFonts w:asciiTheme="minorHAnsi" w:hAnsiTheme="minorHAnsi" w:cstheme="minorHAnsi"/>
          <w:b/>
          <w:sz w:val="20"/>
          <w:szCs w:val="20"/>
        </w:rPr>
        <w:t xml:space="preserve"> de la communication publicitaire aux investisseurs cibles ou aux investisseurs potentiels </w:t>
      </w:r>
    </w:p>
    <w:p w14:paraId="41961C84" w14:textId="3020A02E" w:rsidR="006B41B2" w:rsidRPr="00880281" w:rsidRDefault="006B41B2" w:rsidP="006D6E31">
      <w:pPr>
        <w:pStyle w:val="NormalWeb"/>
        <w:numPr>
          <w:ilvl w:val="0"/>
          <w:numId w:val="7"/>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Toutes les communications publicitaires devraient contenir des informations correctes, claires et non trompeuses, quels que soient les investisseurs cibles. Toutefois, le niveau d’information et la </w:t>
      </w:r>
      <w:r w:rsidR="007A58C8"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dont les informations sont </w:t>
      </w:r>
      <w:r w:rsidR="007A58C8" w:rsidRPr="00880281">
        <w:rPr>
          <w:rFonts w:asciiTheme="minorHAnsi" w:hAnsiTheme="minorHAnsi" w:cstheme="minorHAnsi"/>
          <w:sz w:val="20"/>
          <w:szCs w:val="20"/>
        </w:rPr>
        <w:t>présentées</w:t>
      </w:r>
      <w:r w:rsidRPr="00880281">
        <w:rPr>
          <w:rFonts w:asciiTheme="minorHAnsi" w:hAnsiTheme="minorHAnsi" w:cstheme="minorHAnsi"/>
          <w:sz w:val="20"/>
          <w:szCs w:val="20"/>
        </w:rPr>
        <w:t xml:space="preserve"> peuvent </w:t>
      </w:r>
      <w:r w:rsidR="007A58C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7A58C8" w:rsidRPr="00880281">
        <w:rPr>
          <w:rFonts w:asciiTheme="minorHAnsi" w:hAnsiTheme="minorHAnsi" w:cstheme="minorHAnsi"/>
          <w:sz w:val="20"/>
          <w:szCs w:val="20"/>
        </w:rPr>
        <w:t>adaptés</w:t>
      </w:r>
      <w:r w:rsidRPr="00880281">
        <w:rPr>
          <w:rFonts w:asciiTheme="minorHAnsi" w:hAnsiTheme="minorHAnsi" w:cstheme="minorHAnsi"/>
          <w:sz w:val="20"/>
          <w:szCs w:val="20"/>
        </w:rPr>
        <w:t xml:space="preserve"> selon que le service d’investissement ou l’instrument financier est ouvert aux investisseurs </w:t>
      </w:r>
      <w:r w:rsidR="007A58C8" w:rsidRPr="00880281">
        <w:rPr>
          <w:rFonts w:asciiTheme="minorHAnsi" w:hAnsiTheme="minorHAnsi" w:cstheme="minorHAnsi"/>
          <w:sz w:val="20"/>
          <w:szCs w:val="20"/>
        </w:rPr>
        <w:t xml:space="preserve">non-professionnels </w:t>
      </w:r>
      <w:r w:rsidRPr="00880281">
        <w:rPr>
          <w:rFonts w:asciiTheme="minorHAnsi" w:hAnsiTheme="minorHAnsi" w:cstheme="minorHAnsi"/>
          <w:sz w:val="20"/>
          <w:szCs w:val="20"/>
        </w:rPr>
        <w:t>ou aux investisseurs professionnels uniquement</w:t>
      </w:r>
      <w:r w:rsidR="007A58C8"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En particulier, les communications publicitaires visant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promouvoir des fonds ouverts aux investisseurs </w:t>
      </w:r>
      <w:r w:rsidR="0002517B" w:rsidRPr="00880281">
        <w:rPr>
          <w:rFonts w:asciiTheme="minorHAnsi" w:hAnsiTheme="minorHAnsi" w:cstheme="minorHAnsi"/>
          <w:sz w:val="20"/>
          <w:szCs w:val="20"/>
        </w:rPr>
        <w:t>non-qualifiés</w:t>
      </w:r>
      <w:r w:rsidRPr="00880281">
        <w:rPr>
          <w:rFonts w:asciiTheme="minorHAnsi" w:hAnsiTheme="minorHAnsi" w:cstheme="minorHAnsi"/>
          <w:sz w:val="20"/>
          <w:szCs w:val="20"/>
        </w:rPr>
        <w:t xml:space="preserve"> devraient s’abstenir d’utiliser des termes excessivement techniques, et devraient comporter une explication de la terminologie </w:t>
      </w:r>
      <w:r w:rsidR="0002517B" w:rsidRPr="00880281">
        <w:rPr>
          <w:rFonts w:asciiTheme="minorHAnsi" w:hAnsiTheme="minorHAnsi" w:cstheme="minorHAnsi"/>
          <w:sz w:val="20"/>
          <w:szCs w:val="20"/>
        </w:rPr>
        <w:t>utilisée</w:t>
      </w:r>
      <w:r w:rsidRPr="00880281">
        <w:rPr>
          <w:rFonts w:asciiTheme="minorHAnsi" w:hAnsiTheme="minorHAnsi" w:cstheme="minorHAnsi"/>
          <w:sz w:val="20"/>
          <w:szCs w:val="20"/>
        </w:rPr>
        <w:t xml:space="preserve">, </w:t>
      </w:r>
      <w:r w:rsidR="0002517B"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faciles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lire et, le cas </w:t>
      </w:r>
      <w:r w:rsidR="0002517B" w:rsidRPr="00880281">
        <w:rPr>
          <w:rFonts w:asciiTheme="minorHAnsi" w:hAnsiTheme="minorHAnsi" w:cstheme="minorHAnsi"/>
          <w:sz w:val="20"/>
          <w:szCs w:val="20"/>
        </w:rPr>
        <w:t>échéant</w:t>
      </w:r>
      <w:r w:rsidRPr="00880281">
        <w:rPr>
          <w:rFonts w:asciiTheme="minorHAnsi" w:hAnsiTheme="minorHAnsi" w:cstheme="minorHAnsi"/>
          <w:sz w:val="20"/>
          <w:szCs w:val="20"/>
        </w:rPr>
        <w:t xml:space="preserve">, fournir des explications </w:t>
      </w:r>
      <w:r w:rsidR="0002517B" w:rsidRPr="00880281">
        <w:rPr>
          <w:rFonts w:asciiTheme="minorHAnsi" w:hAnsiTheme="minorHAnsi" w:cstheme="minorHAnsi"/>
          <w:sz w:val="20"/>
          <w:szCs w:val="20"/>
        </w:rPr>
        <w:t>adéquates</w:t>
      </w:r>
      <w:r w:rsidRPr="00880281">
        <w:rPr>
          <w:rFonts w:asciiTheme="minorHAnsi" w:hAnsiTheme="minorHAnsi" w:cstheme="minorHAnsi"/>
          <w:sz w:val="20"/>
          <w:szCs w:val="20"/>
        </w:rPr>
        <w:t xml:space="preserve"> sur la </w:t>
      </w:r>
      <w:r w:rsidR="0002517B" w:rsidRPr="00880281">
        <w:rPr>
          <w:rFonts w:asciiTheme="minorHAnsi" w:hAnsiTheme="minorHAnsi" w:cstheme="minorHAnsi"/>
          <w:sz w:val="20"/>
          <w:szCs w:val="20"/>
        </w:rPr>
        <w:t>complexité</w:t>
      </w:r>
      <w:r w:rsidRPr="00880281">
        <w:rPr>
          <w:rFonts w:asciiTheme="minorHAnsi" w:hAnsiTheme="minorHAnsi" w:cstheme="minorHAnsi"/>
          <w:sz w:val="20"/>
          <w:szCs w:val="20"/>
        </w:rPr>
        <w:t xml:space="preserve"> du fonds et les risques </w:t>
      </w:r>
      <w:r w:rsidR="0002517B" w:rsidRPr="00880281">
        <w:rPr>
          <w:rFonts w:asciiTheme="minorHAnsi" w:hAnsiTheme="minorHAnsi" w:cstheme="minorHAnsi"/>
          <w:sz w:val="20"/>
          <w:szCs w:val="20"/>
        </w:rPr>
        <w:t>découlant</w:t>
      </w:r>
      <w:r w:rsidRPr="00880281">
        <w:rPr>
          <w:rFonts w:asciiTheme="minorHAnsi" w:hAnsiTheme="minorHAnsi" w:cstheme="minorHAnsi"/>
          <w:sz w:val="20"/>
          <w:szCs w:val="20"/>
        </w:rPr>
        <w:t xml:space="preserve"> de l’investissement, afin d’aider les investisseurs à comprendre les </w:t>
      </w:r>
      <w:r w:rsidR="0002517B" w:rsidRPr="00880281">
        <w:rPr>
          <w:rFonts w:asciiTheme="minorHAnsi" w:hAnsiTheme="minorHAnsi" w:cstheme="minorHAnsi"/>
          <w:sz w:val="20"/>
          <w:szCs w:val="20"/>
        </w:rPr>
        <w:t>caractéristiques</w:t>
      </w:r>
      <w:r w:rsidRPr="00880281">
        <w:rPr>
          <w:rFonts w:asciiTheme="minorHAnsi" w:hAnsiTheme="minorHAnsi" w:cstheme="minorHAnsi"/>
          <w:sz w:val="20"/>
          <w:szCs w:val="20"/>
        </w:rPr>
        <w:t xml:space="preserve"> du fonds promu. </w:t>
      </w:r>
    </w:p>
    <w:p w14:paraId="4FF9EEF7" w14:textId="77777777" w:rsidR="006B41B2" w:rsidRPr="00880281" w:rsidRDefault="006B41B2" w:rsidP="006D6E31">
      <w:pPr>
        <w:pStyle w:val="NormalWeb"/>
        <w:ind w:left="720"/>
        <w:contextualSpacing/>
        <w:jc w:val="both"/>
        <w:rPr>
          <w:rFonts w:asciiTheme="minorHAnsi" w:hAnsiTheme="minorHAnsi" w:cstheme="minorHAnsi"/>
          <w:sz w:val="20"/>
          <w:szCs w:val="20"/>
        </w:rPr>
      </w:pPr>
    </w:p>
    <w:p w14:paraId="36D0C5ED" w14:textId="4727083E" w:rsidR="006B41B2" w:rsidRPr="00880281" w:rsidRDefault="006B41B2" w:rsidP="006D6E31">
      <w:pPr>
        <w:pStyle w:val="NormalWeb"/>
        <w:numPr>
          <w:ilvl w:val="0"/>
          <w:numId w:val="7"/>
        </w:numPr>
        <w:jc w:val="both"/>
        <w:rPr>
          <w:rFonts w:asciiTheme="minorHAnsi" w:hAnsiTheme="minorHAnsi" w:cstheme="minorHAnsi"/>
          <w:sz w:val="20"/>
          <w:szCs w:val="20"/>
        </w:rPr>
      </w:pPr>
      <w:r w:rsidRPr="00880281">
        <w:rPr>
          <w:rFonts w:asciiTheme="minorHAnsi" w:hAnsiTheme="minorHAnsi" w:cstheme="minorHAnsi"/>
          <w:sz w:val="20"/>
          <w:szCs w:val="20"/>
        </w:rPr>
        <w:t xml:space="preserve">La communication publicitaire devrait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rédigée</w:t>
      </w:r>
      <w:r w:rsidRPr="00880281">
        <w:rPr>
          <w:rFonts w:asciiTheme="minorHAnsi" w:hAnsiTheme="minorHAnsi" w:cstheme="minorHAnsi"/>
          <w:sz w:val="20"/>
          <w:szCs w:val="20"/>
        </w:rPr>
        <w:t xml:space="preserve"> dans les langues officielles, ou dans l’une des langues officielles, </w:t>
      </w:r>
      <w:r w:rsidR="00D93033" w:rsidRPr="00880281">
        <w:rPr>
          <w:rFonts w:asciiTheme="minorHAnsi" w:hAnsiTheme="minorHAnsi" w:cstheme="minorHAnsi"/>
          <w:sz w:val="20"/>
          <w:szCs w:val="20"/>
        </w:rPr>
        <w:t>employées</w:t>
      </w:r>
      <w:r w:rsidRPr="00880281">
        <w:rPr>
          <w:rFonts w:asciiTheme="minorHAnsi" w:hAnsiTheme="minorHAnsi" w:cstheme="minorHAnsi"/>
          <w:sz w:val="20"/>
          <w:szCs w:val="20"/>
        </w:rPr>
        <w:t xml:space="preserve"> dans l</w:t>
      </w:r>
      <w:r w:rsidR="007A58C8" w:rsidRPr="00880281">
        <w:rPr>
          <w:rFonts w:asciiTheme="minorHAnsi" w:hAnsiTheme="minorHAnsi" w:cstheme="minorHAnsi"/>
          <w:sz w:val="20"/>
          <w:szCs w:val="20"/>
        </w:rPr>
        <w:t xml:space="preserve">’un des </w:t>
      </w:r>
      <w:r w:rsidR="00BA4698" w:rsidRPr="00880281">
        <w:rPr>
          <w:rFonts w:asciiTheme="minorHAnsi" w:hAnsiTheme="minorHAnsi" w:cstheme="minorHAnsi"/>
          <w:sz w:val="20"/>
          <w:szCs w:val="20"/>
        </w:rPr>
        <w:t>Etats</w:t>
      </w:r>
      <w:r w:rsidR="007A58C8"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de l’Union</w:t>
      </w:r>
      <w:r w:rsidR="007A58C8"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où le </w:t>
      </w:r>
      <w:r w:rsidR="007A58C8" w:rsidRPr="00880281">
        <w:rPr>
          <w:rFonts w:asciiTheme="minorHAnsi" w:hAnsiTheme="minorHAnsi" w:cstheme="minorHAnsi"/>
          <w:sz w:val="20"/>
          <w:szCs w:val="20"/>
        </w:rPr>
        <w:t>service financier ou l’instrument financier est commercialisé</w:t>
      </w:r>
      <w:r w:rsidRPr="00880281">
        <w:rPr>
          <w:rFonts w:asciiTheme="minorHAnsi" w:hAnsiTheme="minorHAnsi" w:cstheme="minorHAnsi"/>
          <w:sz w:val="20"/>
          <w:szCs w:val="20"/>
        </w:rPr>
        <w:t xml:space="preserve">, ou dans une autre langue </w:t>
      </w:r>
      <w:r w:rsidR="00D93033" w:rsidRPr="00880281">
        <w:rPr>
          <w:rFonts w:asciiTheme="minorHAnsi" w:hAnsiTheme="minorHAnsi" w:cstheme="minorHAnsi"/>
          <w:sz w:val="20"/>
          <w:szCs w:val="20"/>
        </w:rPr>
        <w:t>acceptée</w:t>
      </w:r>
      <w:r w:rsidRPr="00880281">
        <w:rPr>
          <w:rFonts w:asciiTheme="minorHAnsi" w:hAnsiTheme="minorHAnsi" w:cstheme="minorHAnsi"/>
          <w:sz w:val="20"/>
          <w:szCs w:val="20"/>
        </w:rPr>
        <w:t xml:space="preserve"> par </w:t>
      </w:r>
      <w:r w:rsidR="007A58C8" w:rsidRPr="00880281">
        <w:rPr>
          <w:rFonts w:asciiTheme="minorHAnsi" w:hAnsiTheme="minorHAnsi" w:cstheme="minorHAnsi"/>
          <w:sz w:val="20"/>
          <w:szCs w:val="20"/>
        </w:rPr>
        <w:t>la COSUMAF</w:t>
      </w:r>
      <w:r w:rsidR="00390B0F">
        <w:rPr>
          <w:rFonts w:asciiTheme="minorHAnsi" w:hAnsiTheme="minorHAnsi" w:cstheme="minorHAnsi"/>
          <w:sz w:val="20"/>
          <w:szCs w:val="20"/>
        </w:rPr>
        <w:t>.</w:t>
      </w:r>
    </w:p>
    <w:p w14:paraId="7A4A592E" w14:textId="5CF53010" w:rsidR="007A58C8" w:rsidRPr="00891CE3" w:rsidRDefault="007A58C8" w:rsidP="006D6E31">
      <w:pPr>
        <w:pStyle w:val="NormalWeb"/>
        <w:contextualSpacing/>
        <w:jc w:val="both"/>
        <w:rPr>
          <w:rFonts w:asciiTheme="minorHAnsi" w:hAnsiTheme="minorHAnsi" w:cstheme="minorHAnsi"/>
          <w:b/>
          <w:sz w:val="20"/>
          <w:szCs w:val="20"/>
        </w:rPr>
      </w:pPr>
      <w:r w:rsidRPr="00891CE3">
        <w:rPr>
          <w:rFonts w:asciiTheme="minorHAnsi" w:hAnsiTheme="minorHAnsi" w:cstheme="minorHAnsi"/>
          <w:b/>
          <w:sz w:val="20"/>
          <w:szCs w:val="20"/>
        </w:rPr>
        <w:t xml:space="preserve">Article </w:t>
      </w:r>
      <w:r w:rsidR="00C85F43" w:rsidRPr="00891CE3">
        <w:rPr>
          <w:rFonts w:asciiTheme="minorHAnsi" w:hAnsiTheme="minorHAnsi" w:cstheme="minorHAnsi"/>
          <w:b/>
          <w:sz w:val="20"/>
          <w:szCs w:val="20"/>
        </w:rPr>
        <w:t>18</w:t>
      </w:r>
      <w:r w:rsidRPr="00891CE3">
        <w:rPr>
          <w:rFonts w:asciiTheme="minorHAnsi" w:hAnsiTheme="minorHAnsi" w:cstheme="minorHAnsi"/>
          <w:b/>
          <w:sz w:val="20"/>
          <w:szCs w:val="20"/>
        </w:rPr>
        <w:t xml:space="preserve">.2 - </w:t>
      </w:r>
      <w:r w:rsidR="00D93033" w:rsidRPr="00891CE3">
        <w:rPr>
          <w:rFonts w:asciiTheme="minorHAnsi" w:hAnsiTheme="minorHAnsi" w:cstheme="minorHAnsi"/>
          <w:b/>
          <w:sz w:val="20"/>
          <w:szCs w:val="20"/>
        </w:rPr>
        <w:t>Cohérence</w:t>
      </w:r>
      <w:r w:rsidRPr="00891CE3">
        <w:rPr>
          <w:rFonts w:asciiTheme="minorHAnsi" w:hAnsiTheme="minorHAnsi" w:cstheme="minorHAnsi"/>
          <w:b/>
          <w:sz w:val="20"/>
          <w:szCs w:val="20"/>
        </w:rPr>
        <w:t xml:space="preserve"> avec d’autres documents </w:t>
      </w:r>
    </w:p>
    <w:p w14:paraId="706C8E72" w14:textId="77777777" w:rsidR="009B7EA6" w:rsidRPr="00880281" w:rsidRDefault="009B7EA6" w:rsidP="006D6E31">
      <w:pPr>
        <w:pStyle w:val="NormalWeb"/>
        <w:contextualSpacing/>
        <w:jc w:val="both"/>
        <w:rPr>
          <w:rFonts w:asciiTheme="minorHAnsi" w:hAnsiTheme="minorHAnsi" w:cstheme="minorHAnsi"/>
          <w:sz w:val="20"/>
          <w:szCs w:val="20"/>
        </w:rPr>
      </w:pPr>
    </w:p>
    <w:p w14:paraId="17AE3D09" w14:textId="5A884D21" w:rsidR="009B7EA6" w:rsidRPr="00880281" w:rsidRDefault="007A58C8" w:rsidP="006D6E31">
      <w:pPr>
        <w:pStyle w:val="NormalWeb"/>
        <w:numPr>
          <w:ilvl w:val="0"/>
          <w:numId w:val="8"/>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w:t>
      </w:r>
      <w:r w:rsidR="00D93033" w:rsidRPr="00880281">
        <w:rPr>
          <w:rFonts w:asciiTheme="minorHAnsi" w:hAnsiTheme="minorHAnsi" w:cstheme="minorHAnsi"/>
          <w:sz w:val="20"/>
          <w:szCs w:val="20"/>
        </w:rPr>
        <w:t>présentées</w:t>
      </w:r>
      <w:r w:rsidRPr="00880281">
        <w:rPr>
          <w:rFonts w:asciiTheme="minorHAnsi" w:hAnsiTheme="minorHAnsi" w:cstheme="minorHAnsi"/>
          <w:sz w:val="20"/>
          <w:szCs w:val="20"/>
        </w:rPr>
        <w:t xml:space="preserve"> dans la communication publicitaire devraient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cohérentes</w:t>
      </w:r>
      <w:r w:rsidRPr="00880281">
        <w:rPr>
          <w:rFonts w:asciiTheme="minorHAnsi" w:hAnsiTheme="minorHAnsi" w:cstheme="minorHAnsi"/>
          <w:sz w:val="20"/>
          <w:szCs w:val="20"/>
        </w:rPr>
        <w:t xml:space="preserve"> avec les documents juridiques et </w:t>
      </w:r>
      <w:r w:rsidR="00D93033" w:rsidRPr="00880281">
        <w:rPr>
          <w:rFonts w:asciiTheme="minorHAnsi" w:hAnsiTheme="minorHAnsi" w:cstheme="minorHAnsi"/>
          <w:sz w:val="20"/>
          <w:szCs w:val="20"/>
        </w:rPr>
        <w:t>règlementaires</w:t>
      </w:r>
      <w:r w:rsidRPr="00880281">
        <w:rPr>
          <w:rFonts w:asciiTheme="minorHAnsi" w:hAnsiTheme="minorHAnsi" w:cstheme="minorHAnsi"/>
          <w:sz w:val="20"/>
          <w:szCs w:val="20"/>
        </w:rPr>
        <w:t xml:space="preserve"> du </w:t>
      </w:r>
      <w:r w:rsidR="009B7EA6" w:rsidRPr="00880281">
        <w:rPr>
          <w:rFonts w:asciiTheme="minorHAnsi" w:hAnsiTheme="minorHAnsi" w:cstheme="minorHAnsi"/>
          <w:sz w:val="20"/>
          <w:szCs w:val="20"/>
        </w:rPr>
        <w:t>service d’investissement ou instrument financier</w:t>
      </w:r>
      <w:r w:rsidRPr="00880281">
        <w:rPr>
          <w:rFonts w:asciiTheme="minorHAnsi" w:hAnsiTheme="minorHAnsi" w:cstheme="minorHAnsi"/>
          <w:sz w:val="20"/>
          <w:szCs w:val="20"/>
        </w:rPr>
        <w:t xml:space="preserve"> promu,</w:t>
      </w:r>
    </w:p>
    <w:p w14:paraId="46078DD9" w14:textId="77777777" w:rsidR="009B7EA6" w:rsidRPr="00880281" w:rsidRDefault="009B7EA6" w:rsidP="006D6E31">
      <w:pPr>
        <w:pStyle w:val="NormalWeb"/>
        <w:ind w:left="720"/>
        <w:contextualSpacing/>
        <w:jc w:val="both"/>
        <w:rPr>
          <w:rFonts w:asciiTheme="minorHAnsi" w:hAnsiTheme="minorHAnsi" w:cstheme="minorHAnsi"/>
          <w:sz w:val="20"/>
          <w:szCs w:val="20"/>
        </w:rPr>
      </w:pPr>
    </w:p>
    <w:p w14:paraId="42858512" w14:textId="70434A75" w:rsidR="009B7EA6" w:rsidRPr="00880281" w:rsidRDefault="007A58C8" w:rsidP="006D6E31">
      <w:pPr>
        <w:pStyle w:val="NormalWeb"/>
        <w:numPr>
          <w:ilvl w:val="0"/>
          <w:numId w:val="8"/>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 Cette</w:t>
      </w:r>
      <w:r w:rsidR="009B7EA6" w:rsidRPr="00880281">
        <w:rPr>
          <w:rFonts w:asciiTheme="minorHAnsi" w:hAnsiTheme="minorHAnsi" w:cstheme="minorHAnsi"/>
          <w:sz w:val="20"/>
          <w:szCs w:val="20"/>
        </w:rPr>
        <w:t xml:space="preserve"> exigence s’applique, entre autres, à la divulgation d’informations sur la politique d’investissement,</w:t>
      </w:r>
      <w:r w:rsidRPr="00880281">
        <w:rPr>
          <w:rFonts w:asciiTheme="minorHAnsi" w:hAnsiTheme="minorHAnsi" w:cstheme="minorHAnsi"/>
          <w:sz w:val="20"/>
          <w:szCs w:val="20"/>
        </w:rPr>
        <w:t xml:space="preserve"> la </w:t>
      </w:r>
      <w:r w:rsidR="00D93033"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de </w:t>
      </w:r>
      <w:r w:rsidR="00D93033" w:rsidRPr="00880281">
        <w:rPr>
          <w:rFonts w:asciiTheme="minorHAnsi" w:hAnsiTheme="minorHAnsi" w:cstheme="minorHAnsi"/>
          <w:sz w:val="20"/>
          <w:szCs w:val="20"/>
        </w:rPr>
        <w:t>détention</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recommandée</w:t>
      </w:r>
      <w:r w:rsidRPr="00880281">
        <w:rPr>
          <w:rFonts w:asciiTheme="minorHAnsi" w:hAnsiTheme="minorHAnsi" w:cstheme="minorHAnsi"/>
          <w:sz w:val="20"/>
          <w:szCs w:val="20"/>
        </w:rPr>
        <w:t xml:space="preserve">, les risques et les avantages, les </w:t>
      </w:r>
      <w:r w:rsidR="00D93033"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les performances </w:t>
      </w:r>
      <w:r w:rsidR="00D93033"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et </w:t>
      </w:r>
      <w:r w:rsidR="00D93033" w:rsidRPr="00880281">
        <w:rPr>
          <w:rFonts w:asciiTheme="minorHAnsi" w:hAnsiTheme="minorHAnsi" w:cstheme="minorHAnsi"/>
          <w:sz w:val="20"/>
          <w:szCs w:val="20"/>
        </w:rPr>
        <w:t>anticipées</w:t>
      </w:r>
      <w:r w:rsidRPr="00880281">
        <w:rPr>
          <w:rFonts w:asciiTheme="minorHAnsi" w:hAnsiTheme="minorHAnsi" w:cstheme="minorHAnsi"/>
          <w:sz w:val="20"/>
          <w:szCs w:val="20"/>
        </w:rPr>
        <w:t xml:space="preserve">, ainsi que les aspects </w:t>
      </w:r>
      <w:r w:rsidR="00D93033" w:rsidRPr="00880281">
        <w:rPr>
          <w:rFonts w:asciiTheme="minorHAnsi" w:hAnsiTheme="minorHAnsi" w:cstheme="minorHAnsi"/>
          <w:sz w:val="20"/>
          <w:szCs w:val="20"/>
        </w:rPr>
        <w:t>liés</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la </w:t>
      </w:r>
      <w:r w:rsidR="00D93033" w:rsidRPr="00880281">
        <w:rPr>
          <w:rFonts w:asciiTheme="minorHAnsi" w:hAnsiTheme="minorHAnsi" w:cstheme="minorHAnsi"/>
          <w:sz w:val="20"/>
          <w:szCs w:val="20"/>
        </w:rPr>
        <w:t>durabilité</w:t>
      </w:r>
      <w:r w:rsidRPr="00880281">
        <w:rPr>
          <w:rFonts w:asciiTheme="minorHAnsi" w:hAnsiTheme="minorHAnsi" w:cstheme="minorHAnsi"/>
          <w:sz w:val="20"/>
          <w:szCs w:val="20"/>
        </w:rPr>
        <w:t>́ de l’investissement</w:t>
      </w:r>
      <w:r w:rsidR="009B7EA6" w:rsidRPr="00880281">
        <w:rPr>
          <w:rFonts w:asciiTheme="minorHAnsi" w:hAnsiTheme="minorHAnsi" w:cstheme="minorHAnsi"/>
          <w:sz w:val="20"/>
          <w:szCs w:val="20"/>
        </w:rPr>
        <w:t> ou du service;</w:t>
      </w:r>
    </w:p>
    <w:p w14:paraId="4786C6A0" w14:textId="77777777" w:rsidR="009B7EA6" w:rsidRPr="00880281" w:rsidRDefault="009B7EA6" w:rsidP="006D6E31">
      <w:pPr>
        <w:pStyle w:val="NormalWeb"/>
        <w:contextualSpacing/>
        <w:jc w:val="both"/>
        <w:rPr>
          <w:rFonts w:asciiTheme="minorHAnsi" w:hAnsiTheme="minorHAnsi" w:cstheme="minorHAnsi"/>
          <w:sz w:val="20"/>
          <w:szCs w:val="20"/>
        </w:rPr>
      </w:pPr>
    </w:p>
    <w:p w14:paraId="1F322430" w14:textId="763AE744" w:rsidR="00390B0F" w:rsidRDefault="007A58C8" w:rsidP="00390B0F">
      <w:pPr>
        <w:pStyle w:val="NormalWeb"/>
        <w:numPr>
          <w:ilvl w:val="0"/>
          <w:numId w:val="8"/>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La </w:t>
      </w:r>
      <w:r w:rsidR="00D93033" w:rsidRPr="00880281">
        <w:rPr>
          <w:rFonts w:asciiTheme="minorHAnsi" w:hAnsiTheme="minorHAnsi" w:cstheme="minorHAnsi"/>
          <w:sz w:val="20"/>
          <w:szCs w:val="20"/>
        </w:rPr>
        <w:t>cohérence</w:t>
      </w:r>
      <w:r w:rsidRPr="00880281">
        <w:rPr>
          <w:rFonts w:asciiTheme="minorHAnsi" w:hAnsiTheme="minorHAnsi" w:cstheme="minorHAnsi"/>
          <w:sz w:val="20"/>
          <w:szCs w:val="20"/>
        </w:rPr>
        <w:t xml:space="preserve"> entre la communication publicitaire et les documents juridiques et </w:t>
      </w:r>
      <w:r w:rsidR="00D93033" w:rsidRPr="00880281">
        <w:rPr>
          <w:rFonts w:asciiTheme="minorHAnsi" w:hAnsiTheme="minorHAnsi" w:cstheme="minorHAnsi"/>
          <w:sz w:val="20"/>
          <w:szCs w:val="20"/>
        </w:rPr>
        <w:t>règlementaires</w:t>
      </w:r>
      <w:r w:rsidRPr="00880281">
        <w:rPr>
          <w:rFonts w:asciiTheme="minorHAnsi" w:hAnsiTheme="minorHAnsi" w:cstheme="minorHAnsi"/>
          <w:sz w:val="20"/>
          <w:szCs w:val="20"/>
        </w:rPr>
        <w:t xml:space="preserve"> ne signifie pas qu’il faille </w:t>
      </w:r>
      <w:r w:rsidR="00D93033" w:rsidRPr="00880281">
        <w:rPr>
          <w:rFonts w:asciiTheme="minorHAnsi" w:hAnsiTheme="minorHAnsi" w:cstheme="minorHAnsi"/>
          <w:sz w:val="20"/>
          <w:szCs w:val="20"/>
        </w:rPr>
        <w:t>intégrer</w:t>
      </w:r>
      <w:r w:rsidRPr="00880281">
        <w:rPr>
          <w:rFonts w:asciiTheme="minorHAnsi" w:hAnsiTheme="minorHAnsi" w:cstheme="minorHAnsi"/>
          <w:sz w:val="20"/>
          <w:szCs w:val="20"/>
        </w:rPr>
        <w:t xml:space="preserve"> toutes les informations pertinentes </w:t>
      </w:r>
      <w:r w:rsidR="00D93033" w:rsidRPr="00880281">
        <w:rPr>
          <w:rFonts w:asciiTheme="minorHAnsi" w:hAnsiTheme="minorHAnsi" w:cstheme="minorHAnsi"/>
          <w:sz w:val="20"/>
          <w:szCs w:val="20"/>
        </w:rPr>
        <w:t>nécessaires</w:t>
      </w:r>
      <w:r w:rsidRPr="00880281">
        <w:rPr>
          <w:rFonts w:asciiTheme="minorHAnsi" w:hAnsiTheme="minorHAnsi" w:cstheme="minorHAnsi"/>
          <w:sz w:val="20"/>
          <w:szCs w:val="20"/>
        </w:rPr>
        <w:t xml:space="preserve"> pour prendre une </w:t>
      </w:r>
      <w:r w:rsidR="00D93033" w:rsidRPr="00880281">
        <w:rPr>
          <w:rFonts w:asciiTheme="minorHAnsi" w:hAnsiTheme="minorHAnsi" w:cstheme="minorHAnsi"/>
          <w:sz w:val="20"/>
          <w:szCs w:val="20"/>
        </w:rPr>
        <w:t>décision</w:t>
      </w:r>
      <w:r w:rsidRPr="00880281">
        <w:rPr>
          <w:rFonts w:asciiTheme="minorHAnsi" w:hAnsiTheme="minorHAnsi" w:cstheme="minorHAnsi"/>
          <w:sz w:val="20"/>
          <w:szCs w:val="20"/>
        </w:rPr>
        <w:t xml:space="preserve"> d’investissement dans la communication publicitaire. Toutefois, le libellé ou </w:t>
      </w:r>
      <w:r w:rsidR="00D93033" w:rsidRPr="00880281">
        <w:rPr>
          <w:rFonts w:asciiTheme="minorHAnsi" w:hAnsiTheme="minorHAnsi" w:cstheme="minorHAnsi"/>
          <w:sz w:val="20"/>
          <w:szCs w:val="20"/>
        </w:rPr>
        <w:t>la présentation utilisée</w:t>
      </w:r>
      <w:r w:rsidRPr="00880281">
        <w:rPr>
          <w:rFonts w:asciiTheme="minorHAnsi" w:hAnsiTheme="minorHAnsi" w:cstheme="minorHAnsi"/>
          <w:sz w:val="20"/>
          <w:szCs w:val="20"/>
        </w:rPr>
        <w:t xml:space="preserve"> dans la communication publicitaire ne devraient ni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incohérents</w:t>
      </w:r>
      <w:r w:rsidRPr="00880281">
        <w:rPr>
          <w:rFonts w:asciiTheme="minorHAnsi" w:hAnsiTheme="minorHAnsi" w:cstheme="minorHAnsi"/>
          <w:sz w:val="20"/>
          <w:szCs w:val="20"/>
        </w:rPr>
        <w:t xml:space="preserve">, ni </w:t>
      </w:r>
      <w:r w:rsidR="00D93033" w:rsidRPr="00880281">
        <w:rPr>
          <w:rFonts w:asciiTheme="minorHAnsi" w:hAnsiTheme="minorHAnsi" w:cstheme="minorHAnsi"/>
          <w:sz w:val="20"/>
          <w:szCs w:val="20"/>
        </w:rPr>
        <w:t>compléter</w:t>
      </w:r>
      <w:r w:rsidRPr="00880281">
        <w:rPr>
          <w:rFonts w:asciiTheme="minorHAnsi" w:hAnsiTheme="minorHAnsi" w:cstheme="minorHAnsi"/>
          <w:sz w:val="20"/>
          <w:szCs w:val="20"/>
        </w:rPr>
        <w:t xml:space="preserve">, ni diminuer ou contredire les informations </w:t>
      </w:r>
      <w:r w:rsidR="00D93033" w:rsidRPr="00880281">
        <w:rPr>
          <w:rFonts w:asciiTheme="minorHAnsi" w:hAnsiTheme="minorHAnsi" w:cstheme="minorHAnsi"/>
          <w:sz w:val="20"/>
          <w:szCs w:val="20"/>
        </w:rPr>
        <w:t>mentionnées</w:t>
      </w:r>
      <w:r w:rsidRPr="00880281">
        <w:rPr>
          <w:rFonts w:asciiTheme="minorHAnsi" w:hAnsiTheme="minorHAnsi" w:cstheme="minorHAnsi"/>
          <w:sz w:val="20"/>
          <w:szCs w:val="20"/>
        </w:rPr>
        <w:t xml:space="preserve"> dans les documents juridiques ou </w:t>
      </w:r>
      <w:r w:rsidR="00D93033" w:rsidRPr="00880281">
        <w:rPr>
          <w:rFonts w:asciiTheme="minorHAnsi" w:hAnsiTheme="minorHAnsi" w:cstheme="minorHAnsi"/>
          <w:sz w:val="20"/>
          <w:szCs w:val="20"/>
        </w:rPr>
        <w:t>règlementaires</w:t>
      </w:r>
      <w:r w:rsidRPr="00880281">
        <w:rPr>
          <w:rFonts w:asciiTheme="minorHAnsi" w:hAnsiTheme="minorHAnsi" w:cstheme="minorHAnsi"/>
          <w:sz w:val="20"/>
          <w:szCs w:val="20"/>
        </w:rPr>
        <w:t xml:space="preserve"> du </w:t>
      </w:r>
      <w:r w:rsidR="009B7EA6" w:rsidRPr="00880281">
        <w:rPr>
          <w:rFonts w:asciiTheme="minorHAnsi" w:hAnsiTheme="minorHAnsi" w:cstheme="minorHAnsi"/>
          <w:sz w:val="20"/>
          <w:szCs w:val="20"/>
        </w:rPr>
        <w:t xml:space="preserve">service financier ou instrument financier </w:t>
      </w:r>
      <w:r w:rsidRPr="00880281">
        <w:rPr>
          <w:rFonts w:asciiTheme="minorHAnsi" w:hAnsiTheme="minorHAnsi" w:cstheme="minorHAnsi"/>
          <w:sz w:val="20"/>
          <w:szCs w:val="20"/>
        </w:rPr>
        <w:t xml:space="preserve">promu, ni </w:t>
      </w:r>
      <w:r w:rsidR="00D93033" w:rsidRPr="00880281">
        <w:rPr>
          <w:rFonts w:asciiTheme="minorHAnsi" w:hAnsiTheme="minorHAnsi" w:cstheme="minorHAnsi"/>
          <w:sz w:val="20"/>
          <w:szCs w:val="20"/>
        </w:rPr>
        <w:t>compléter</w:t>
      </w:r>
      <w:r w:rsidRPr="00880281">
        <w:rPr>
          <w:rFonts w:asciiTheme="minorHAnsi" w:hAnsiTheme="minorHAnsi" w:cstheme="minorHAnsi"/>
          <w:sz w:val="20"/>
          <w:szCs w:val="20"/>
        </w:rPr>
        <w:t xml:space="preserve">, diminuer </w:t>
      </w:r>
      <w:r w:rsidR="00390B0F">
        <w:rPr>
          <w:rFonts w:asciiTheme="minorHAnsi" w:hAnsiTheme="minorHAnsi" w:cstheme="minorHAnsi"/>
          <w:sz w:val="20"/>
          <w:szCs w:val="20"/>
        </w:rPr>
        <w:t>ou contredire ces informations.</w:t>
      </w:r>
    </w:p>
    <w:p w14:paraId="4CC7135D" w14:textId="77777777" w:rsidR="00390B0F" w:rsidRPr="00390B0F" w:rsidRDefault="00390B0F" w:rsidP="00390B0F">
      <w:pPr>
        <w:pStyle w:val="NormalWeb"/>
        <w:contextualSpacing/>
        <w:jc w:val="both"/>
        <w:rPr>
          <w:rFonts w:asciiTheme="minorHAnsi" w:hAnsiTheme="minorHAnsi" w:cstheme="minorHAnsi"/>
          <w:sz w:val="20"/>
          <w:szCs w:val="20"/>
        </w:rPr>
      </w:pPr>
    </w:p>
    <w:p w14:paraId="6699697E" w14:textId="0EE5C137" w:rsidR="007A58C8" w:rsidRPr="00390B0F" w:rsidRDefault="007A58C8" w:rsidP="00390B0F">
      <w:pPr>
        <w:pStyle w:val="NormalWeb"/>
        <w:numPr>
          <w:ilvl w:val="0"/>
          <w:numId w:val="8"/>
        </w:numPr>
        <w:contextualSpacing/>
        <w:jc w:val="both"/>
        <w:rPr>
          <w:rFonts w:asciiTheme="minorHAnsi" w:hAnsiTheme="minorHAnsi" w:cstheme="minorHAnsi"/>
          <w:sz w:val="20"/>
          <w:szCs w:val="20"/>
        </w:rPr>
      </w:pPr>
      <w:r w:rsidRPr="00390B0F">
        <w:rPr>
          <w:rFonts w:asciiTheme="minorHAnsi" w:hAnsiTheme="minorHAnsi" w:cstheme="minorHAnsi"/>
          <w:sz w:val="20"/>
          <w:szCs w:val="20"/>
        </w:rPr>
        <w:t xml:space="preserve">Lorsque des indicateurs, simulations ou chiffres relatifs aux risques et avantages, aux </w:t>
      </w:r>
      <w:r w:rsidR="00D93033" w:rsidRPr="00390B0F">
        <w:rPr>
          <w:rFonts w:asciiTheme="minorHAnsi" w:hAnsiTheme="minorHAnsi" w:cstheme="minorHAnsi"/>
          <w:sz w:val="20"/>
          <w:szCs w:val="20"/>
        </w:rPr>
        <w:t>coûts</w:t>
      </w:r>
      <w:r w:rsidRPr="00390B0F">
        <w:rPr>
          <w:rFonts w:asciiTheme="minorHAnsi" w:hAnsiTheme="minorHAnsi" w:cstheme="minorHAnsi"/>
          <w:sz w:val="20"/>
          <w:szCs w:val="20"/>
        </w:rPr>
        <w:t xml:space="preserve"> ou aux performances </w:t>
      </w:r>
      <w:r w:rsidR="00D93033" w:rsidRPr="00390B0F">
        <w:rPr>
          <w:rFonts w:asciiTheme="minorHAnsi" w:hAnsiTheme="minorHAnsi" w:cstheme="minorHAnsi"/>
          <w:sz w:val="20"/>
          <w:szCs w:val="20"/>
        </w:rPr>
        <w:t>passées</w:t>
      </w:r>
      <w:r w:rsidRPr="00390B0F">
        <w:rPr>
          <w:rFonts w:asciiTheme="minorHAnsi" w:hAnsiTheme="minorHAnsi" w:cstheme="minorHAnsi"/>
          <w:sz w:val="20"/>
          <w:szCs w:val="20"/>
        </w:rPr>
        <w:t xml:space="preserve"> et </w:t>
      </w:r>
      <w:r w:rsidR="00D93033" w:rsidRPr="00390B0F">
        <w:rPr>
          <w:rFonts w:asciiTheme="minorHAnsi" w:hAnsiTheme="minorHAnsi" w:cstheme="minorHAnsi"/>
          <w:sz w:val="20"/>
          <w:szCs w:val="20"/>
        </w:rPr>
        <w:t>anticipées</w:t>
      </w:r>
      <w:r w:rsidRPr="00390B0F">
        <w:rPr>
          <w:rFonts w:asciiTheme="minorHAnsi" w:hAnsiTheme="minorHAnsi" w:cstheme="minorHAnsi"/>
          <w:sz w:val="20"/>
          <w:szCs w:val="20"/>
        </w:rPr>
        <w:t xml:space="preserve"> sont </w:t>
      </w:r>
      <w:r w:rsidR="00D93033" w:rsidRPr="00390B0F">
        <w:rPr>
          <w:rFonts w:asciiTheme="minorHAnsi" w:hAnsiTheme="minorHAnsi" w:cstheme="minorHAnsi"/>
          <w:sz w:val="20"/>
          <w:szCs w:val="20"/>
        </w:rPr>
        <w:t>mentionnés</w:t>
      </w:r>
      <w:r w:rsidRPr="00390B0F">
        <w:rPr>
          <w:rFonts w:asciiTheme="minorHAnsi" w:hAnsiTheme="minorHAnsi" w:cstheme="minorHAnsi"/>
          <w:sz w:val="20"/>
          <w:szCs w:val="20"/>
        </w:rPr>
        <w:t xml:space="preserve"> ou </w:t>
      </w:r>
      <w:r w:rsidR="00D93033" w:rsidRPr="00390B0F">
        <w:rPr>
          <w:rFonts w:asciiTheme="minorHAnsi" w:hAnsiTheme="minorHAnsi" w:cstheme="minorHAnsi"/>
          <w:sz w:val="20"/>
          <w:szCs w:val="20"/>
        </w:rPr>
        <w:t>divulgues</w:t>
      </w:r>
      <w:r w:rsidRPr="00390B0F">
        <w:rPr>
          <w:rFonts w:asciiTheme="minorHAnsi" w:hAnsiTheme="minorHAnsi" w:cstheme="minorHAnsi"/>
          <w:sz w:val="20"/>
          <w:szCs w:val="20"/>
        </w:rPr>
        <w:t xml:space="preserve"> dans des communications publicitaires, ils devraient </w:t>
      </w:r>
      <w:r w:rsidR="00D93033" w:rsidRPr="00390B0F">
        <w:rPr>
          <w:rFonts w:asciiTheme="minorHAnsi" w:hAnsiTheme="minorHAnsi" w:cstheme="minorHAnsi"/>
          <w:sz w:val="20"/>
          <w:szCs w:val="20"/>
        </w:rPr>
        <w:t>être</w:t>
      </w:r>
      <w:r w:rsidRPr="00390B0F">
        <w:rPr>
          <w:rFonts w:asciiTheme="minorHAnsi" w:hAnsiTheme="minorHAnsi" w:cstheme="minorHAnsi"/>
          <w:sz w:val="20"/>
          <w:szCs w:val="20"/>
        </w:rPr>
        <w:t xml:space="preserve"> </w:t>
      </w:r>
      <w:r w:rsidR="00D93033" w:rsidRPr="00390B0F">
        <w:rPr>
          <w:rFonts w:asciiTheme="minorHAnsi" w:hAnsiTheme="minorHAnsi" w:cstheme="minorHAnsi"/>
          <w:sz w:val="20"/>
          <w:szCs w:val="20"/>
        </w:rPr>
        <w:t>cohérents</w:t>
      </w:r>
      <w:r w:rsidRPr="00390B0F">
        <w:rPr>
          <w:rFonts w:asciiTheme="minorHAnsi" w:hAnsiTheme="minorHAnsi" w:cstheme="minorHAnsi"/>
          <w:sz w:val="20"/>
          <w:szCs w:val="20"/>
        </w:rPr>
        <w:t xml:space="preserve"> avec les indicateurs, simulations ou chiffres </w:t>
      </w:r>
      <w:r w:rsidR="00D93033" w:rsidRPr="00390B0F">
        <w:rPr>
          <w:rFonts w:asciiTheme="minorHAnsi" w:hAnsiTheme="minorHAnsi" w:cstheme="minorHAnsi"/>
          <w:sz w:val="20"/>
          <w:szCs w:val="20"/>
        </w:rPr>
        <w:t>utilisés</w:t>
      </w:r>
      <w:r w:rsidRPr="00390B0F">
        <w:rPr>
          <w:rFonts w:asciiTheme="minorHAnsi" w:hAnsiTheme="minorHAnsi" w:cstheme="minorHAnsi"/>
          <w:sz w:val="20"/>
          <w:szCs w:val="20"/>
        </w:rPr>
        <w:t xml:space="preserve"> dans les documents juridiques et </w:t>
      </w:r>
      <w:r w:rsidR="00D93033" w:rsidRPr="00390B0F">
        <w:rPr>
          <w:rFonts w:asciiTheme="minorHAnsi" w:hAnsiTheme="minorHAnsi" w:cstheme="minorHAnsi"/>
          <w:sz w:val="20"/>
          <w:szCs w:val="20"/>
        </w:rPr>
        <w:t>règlementaires</w:t>
      </w:r>
      <w:r w:rsidRPr="00390B0F">
        <w:rPr>
          <w:rFonts w:asciiTheme="minorHAnsi" w:hAnsiTheme="minorHAnsi" w:cstheme="minorHAnsi"/>
          <w:sz w:val="20"/>
          <w:szCs w:val="20"/>
        </w:rPr>
        <w:t xml:space="preserve"> du </w:t>
      </w:r>
      <w:r w:rsidR="009B7EA6" w:rsidRPr="00390B0F">
        <w:rPr>
          <w:rFonts w:asciiTheme="minorHAnsi" w:hAnsiTheme="minorHAnsi" w:cstheme="minorHAnsi"/>
          <w:sz w:val="20"/>
          <w:szCs w:val="20"/>
        </w:rPr>
        <w:t>service financier ou de l’instrument financier</w:t>
      </w:r>
      <w:r w:rsidRPr="00390B0F">
        <w:rPr>
          <w:rFonts w:asciiTheme="minorHAnsi" w:hAnsiTheme="minorHAnsi" w:cstheme="minorHAnsi"/>
          <w:sz w:val="20"/>
          <w:szCs w:val="20"/>
        </w:rPr>
        <w:t xml:space="preserve">. Cela signifie que, si la </w:t>
      </w:r>
      <w:r w:rsidR="00D93033" w:rsidRPr="00390B0F">
        <w:rPr>
          <w:rFonts w:asciiTheme="minorHAnsi" w:hAnsiTheme="minorHAnsi" w:cstheme="minorHAnsi"/>
          <w:sz w:val="20"/>
          <w:szCs w:val="20"/>
        </w:rPr>
        <w:t>présentation</w:t>
      </w:r>
      <w:r w:rsidRPr="00390B0F">
        <w:rPr>
          <w:rFonts w:asciiTheme="minorHAnsi" w:hAnsiTheme="minorHAnsi" w:cstheme="minorHAnsi"/>
          <w:sz w:val="20"/>
          <w:szCs w:val="20"/>
        </w:rPr>
        <w:t xml:space="preserve"> peut </w:t>
      </w:r>
      <w:r w:rsidR="00D93033" w:rsidRPr="00390B0F">
        <w:rPr>
          <w:rFonts w:asciiTheme="minorHAnsi" w:hAnsiTheme="minorHAnsi" w:cstheme="minorHAnsi"/>
          <w:sz w:val="20"/>
          <w:szCs w:val="20"/>
        </w:rPr>
        <w:t>différer</w:t>
      </w:r>
      <w:r w:rsidRPr="00390B0F">
        <w:rPr>
          <w:rFonts w:asciiTheme="minorHAnsi" w:hAnsiTheme="minorHAnsi" w:cstheme="minorHAnsi"/>
          <w:sz w:val="20"/>
          <w:szCs w:val="20"/>
        </w:rPr>
        <w:t xml:space="preserve">, la </w:t>
      </w:r>
      <w:r w:rsidR="00D93033" w:rsidRPr="00390B0F">
        <w:rPr>
          <w:rFonts w:asciiTheme="minorHAnsi" w:hAnsiTheme="minorHAnsi" w:cstheme="minorHAnsi"/>
          <w:sz w:val="20"/>
          <w:szCs w:val="20"/>
        </w:rPr>
        <w:t>méthodologie</w:t>
      </w:r>
      <w:r w:rsidRPr="00390B0F">
        <w:rPr>
          <w:rFonts w:asciiTheme="minorHAnsi" w:hAnsiTheme="minorHAnsi" w:cstheme="minorHAnsi"/>
          <w:sz w:val="20"/>
          <w:szCs w:val="20"/>
        </w:rPr>
        <w:t xml:space="preserve"> et la valeur retenues pour calculer les indicateurs devraient </w:t>
      </w:r>
      <w:r w:rsidR="00D93033" w:rsidRPr="00390B0F">
        <w:rPr>
          <w:rFonts w:asciiTheme="minorHAnsi" w:hAnsiTheme="minorHAnsi" w:cstheme="minorHAnsi"/>
          <w:sz w:val="20"/>
          <w:szCs w:val="20"/>
        </w:rPr>
        <w:t>être</w:t>
      </w:r>
      <w:r w:rsidRPr="00390B0F">
        <w:rPr>
          <w:rFonts w:asciiTheme="minorHAnsi" w:hAnsiTheme="minorHAnsi" w:cstheme="minorHAnsi"/>
          <w:sz w:val="20"/>
          <w:szCs w:val="20"/>
        </w:rPr>
        <w:t xml:space="preserve"> identiques à celles </w:t>
      </w:r>
      <w:r w:rsidR="00D93033" w:rsidRPr="00390B0F">
        <w:rPr>
          <w:rFonts w:asciiTheme="minorHAnsi" w:hAnsiTheme="minorHAnsi" w:cstheme="minorHAnsi"/>
          <w:sz w:val="20"/>
          <w:szCs w:val="20"/>
        </w:rPr>
        <w:t>employées</w:t>
      </w:r>
      <w:r w:rsidRPr="00390B0F">
        <w:rPr>
          <w:rFonts w:asciiTheme="minorHAnsi" w:hAnsiTheme="minorHAnsi" w:cstheme="minorHAnsi"/>
          <w:sz w:val="20"/>
          <w:szCs w:val="20"/>
        </w:rPr>
        <w:t xml:space="preserve"> dans les documents juridiques et </w:t>
      </w:r>
      <w:r w:rsidR="00D93033" w:rsidRPr="00390B0F">
        <w:rPr>
          <w:rFonts w:asciiTheme="minorHAnsi" w:hAnsiTheme="minorHAnsi" w:cstheme="minorHAnsi"/>
          <w:sz w:val="20"/>
          <w:szCs w:val="20"/>
        </w:rPr>
        <w:t>règlementaires</w:t>
      </w:r>
      <w:r w:rsidRPr="00390B0F">
        <w:rPr>
          <w:rFonts w:asciiTheme="minorHAnsi" w:hAnsiTheme="minorHAnsi" w:cstheme="minorHAnsi"/>
          <w:sz w:val="20"/>
          <w:szCs w:val="20"/>
        </w:rPr>
        <w:t xml:space="preserve">. </w:t>
      </w:r>
    </w:p>
    <w:p w14:paraId="3E263A16" w14:textId="77777777" w:rsidR="009B7EA6" w:rsidRPr="00880281" w:rsidRDefault="009B7EA6" w:rsidP="006D6E31">
      <w:pPr>
        <w:pStyle w:val="NormalWeb"/>
        <w:ind w:left="720"/>
        <w:contextualSpacing/>
        <w:jc w:val="both"/>
        <w:rPr>
          <w:rFonts w:asciiTheme="minorHAnsi" w:hAnsiTheme="minorHAnsi" w:cstheme="minorHAnsi"/>
          <w:sz w:val="20"/>
          <w:szCs w:val="20"/>
        </w:rPr>
      </w:pPr>
    </w:p>
    <w:p w14:paraId="2670FD76" w14:textId="7D3C72A1" w:rsidR="007A58C8" w:rsidRPr="00891CE3" w:rsidRDefault="009B7EA6" w:rsidP="006D6E31">
      <w:pPr>
        <w:pStyle w:val="NormalWeb"/>
        <w:contextualSpacing/>
        <w:jc w:val="both"/>
        <w:rPr>
          <w:rFonts w:asciiTheme="minorHAnsi" w:hAnsiTheme="minorHAnsi" w:cstheme="minorHAnsi"/>
          <w:b/>
          <w:sz w:val="20"/>
          <w:szCs w:val="20"/>
        </w:rPr>
      </w:pPr>
      <w:r w:rsidRPr="00891CE3">
        <w:rPr>
          <w:rFonts w:asciiTheme="minorHAnsi" w:hAnsiTheme="minorHAnsi" w:cstheme="minorHAnsi"/>
          <w:b/>
          <w:sz w:val="20"/>
          <w:szCs w:val="20"/>
        </w:rPr>
        <w:t xml:space="preserve">Article </w:t>
      </w:r>
      <w:r w:rsidR="00C85F43" w:rsidRPr="00891CE3">
        <w:rPr>
          <w:rFonts w:asciiTheme="minorHAnsi" w:hAnsiTheme="minorHAnsi" w:cstheme="minorHAnsi"/>
          <w:b/>
          <w:sz w:val="20"/>
          <w:szCs w:val="20"/>
        </w:rPr>
        <w:t>18</w:t>
      </w:r>
      <w:r w:rsidRPr="00891CE3">
        <w:rPr>
          <w:rFonts w:asciiTheme="minorHAnsi" w:hAnsiTheme="minorHAnsi" w:cstheme="minorHAnsi"/>
          <w:b/>
          <w:sz w:val="20"/>
          <w:szCs w:val="20"/>
        </w:rPr>
        <w:t xml:space="preserve">.3 - </w:t>
      </w:r>
      <w:r w:rsidR="007A58C8" w:rsidRPr="00891CE3">
        <w:rPr>
          <w:rFonts w:asciiTheme="minorHAnsi" w:hAnsiTheme="minorHAnsi" w:cstheme="minorHAnsi"/>
          <w:b/>
          <w:sz w:val="20"/>
          <w:szCs w:val="20"/>
        </w:rPr>
        <w:t xml:space="preserve">Description des </w:t>
      </w:r>
      <w:r w:rsidR="00D93033" w:rsidRPr="00891CE3">
        <w:rPr>
          <w:rFonts w:asciiTheme="minorHAnsi" w:hAnsiTheme="minorHAnsi" w:cstheme="minorHAnsi"/>
          <w:b/>
          <w:sz w:val="20"/>
          <w:szCs w:val="20"/>
        </w:rPr>
        <w:t>caractéristiques</w:t>
      </w:r>
      <w:r w:rsidR="007A58C8" w:rsidRPr="00891CE3">
        <w:rPr>
          <w:rFonts w:asciiTheme="minorHAnsi" w:hAnsiTheme="minorHAnsi" w:cstheme="minorHAnsi"/>
          <w:b/>
          <w:sz w:val="20"/>
          <w:szCs w:val="20"/>
        </w:rPr>
        <w:t xml:space="preserve"> de l’investissement </w:t>
      </w:r>
    </w:p>
    <w:p w14:paraId="621638F9" w14:textId="77777777" w:rsidR="009B7EA6" w:rsidRPr="00880281" w:rsidRDefault="009B7EA6" w:rsidP="006D6E31">
      <w:pPr>
        <w:pStyle w:val="NormalWeb"/>
        <w:ind w:left="720"/>
        <w:contextualSpacing/>
        <w:jc w:val="both"/>
        <w:rPr>
          <w:rFonts w:asciiTheme="minorHAnsi" w:hAnsiTheme="minorHAnsi" w:cstheme="minorHAnsi"/>
          <w:sz w:val="20"/>
          <w:szCs w:val="20"/>
        </w:rPr>
      </w:pPr>
    </w:p>
    <w:p w14:paraId="2287D1F6" w14:textId="6A68F6C5" w:rsidR="00F6346F" w:rsidRPr="00880281" w:rsidRDefault="007A58C8"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Lorsqu’une communication publicitaire </w:t>
      </w:r>
      <w:r w:rsidR="00D93033" w:rsidRPr="00880281">
        <w:rPr>
          <w:rFonts w:asciiTheme="minorHAnsi" w:hAnsiTheme="minorHAnsi" w:cstheme="minorHAnsi"/>
          <w:sz w:val="20"/>
          <w:szCs w:val="20"/>
        </w:rPr>
        <w:t>décrit</w:t>
      </w:r>
      <w:r w:rsidRPr="00880281">
        <w:rPr>
          <w:rFonts w:asciiTheme="minorHAnsi" w:hAnsiTheme="minorHAnsi" w:cstheme="minorHAnsi"/>
          <w:sz w:val="20"/>
          <w:szCs w:val="20"/>
        </w:rPr>
        <w:t xml:space="preserve"> certaines </w:t>
      </w:r>
      <w:r w:rsidR="00D93033" w:rsidRPr="00880281">
        <w:rPr>
          <w:rFonts w:asciiTheme="minorHAnsi" w:hAnsiTheme="minorHAnsi" w:cstheme="minorHAnsi"/>
          <w:sz w:val="20"/>
          <w:szCs w:val="20"/>
        </w:rPr>
        <w:t>caractéristiques</w:t>
      </w:r>
      <w:r w:rsidRPr="00880281">
        <w:rPr>
          <w:rFonts w:asciiTheme="minorHAnsi" w:hAnsiTheme="minorHAnsi" w:cstheme="minorHAnsi"/>
          <w:sz w:val="20"/>
          <w:szCs w:val="20"/>
        </w:rPr>
        <w:t xml:space="preserve"> </w:t>
      </w:r>
      <w:r w:rsidR="009B7EA6" w:rsidRPr="00880281">
        <w:rPr>
          <w:rFonts w:asciiTheme="minorHAnsi" w:hAnsiTheme="minorHAnsi" w:cstheme="minorHAnsi"/>
          <w:sz w:val="20"/>
          <w:szCs w:val="20"/>
        </w:rPr>
        <w:t>du service financier ou de l’instrument financier</w:t>
      </w:r>
      <w:r w:rsidRPr="00880281">
        <w:rPr>
          <w:rFonts w:asciiTheme="minorHAnsi" w:hAnsiTheme="minorHAnsi" w:cstheme="minorHAnsi"/>
          <w:sz w:val="20"/>
          <w:szCs w:val="20"/>
        </w:rPr>
        <w:t xml:space="preserve"> promu, les conditions suivantes devraient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respectées</w:t>
      </w:r>
      <w:r w:rsidRPr="00880281">
        <w:rPr>
          <w:rFonts w:asciiTheme="minorHAnsi" w:hAnsiTheme="minorHAnsi" w:cstheme="minorHAnsi"/>
          <w:sz w:val="20"/>
          <w:szCs w:val="20"/>
        </w:rPr>
        <w:t xml:space="preserve">. </w:t>
      </w:r>
    </w:p>
    <w:p w14:paraId="29534F92" w14:textId="77777777" w:rsidR="00F6346F" w:rsidRPr="00880281" w:rsidRDefault="00F6346F" w:rsidP="006D6E31">
      <w:pPr>
        <w:pStyle w:val="NormalWeb"/>
        <w:ind w:left="720"/>
        <w:contextualSpacing/>
        <w:jc w:val="both"/>
        <w:rPr>
          <w:rFonts w:asciiTheme="minorHAnsi" w:hAnsiTheme="minorHAnsi" w:cstheme="minorHAnsi"/>
          <w:sz w:val="20"/>
          <w:szCs w:val="20"/>
        </w:rPr>
      </w:pPr>
    </w:p>
    <w:p w14:paraId="0AFFF1DC" w14:textId="59D9B6BE" w:rsidR="00F6346F" w:rsidRPr="00880281" w:rsidRDefault="007A58C8"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sur les </w:t>
      </w:r>
      <w:r w:rsidR="00D93033" w:rsidRPr="00880281">
        <w:rPr>
          <w:rFonts w:asciiTheme="minorHAnsi" w:hAnsiTheme="minorHAnsi" w:cstheme="minorHAnsi"/>
          <w:sz w:val="20"/>
          <w:szCs w:val="20"/>
        </w:rPr>
        <w:t>caractéristiques</w:t>
      </w:r>
      <w:r w:rsidRPr="00880281">
        <w:rPr>
          <w:rFonts w:asciiTheme="minorHAnsi" w:hAnsiTheme="minorHAnsi" w:cstheme="minorHAnsi"/>
          <w:sz w:val="20"/>
          <w:szCs w:val="20"/>
        </w:rPr>
        <w:t xml:space="preserve"> </w:t>
      </w:r>
      <w:r w:rsidR="00F6346F" w:rsidRPr="00880281">
        <w:rPr>
          <w:rFonts w:asciiTheme="minorHAnsi" w:hAnsiTheme="minorHAnsi" w:cstheme="minorHAnsi"/>
          <w:sz w:val="20"/>
          <w:szCs w:val="20"/>
        </w:rPr>
        <w:t xml:space="preserve">du service financier ou de l’instrument financier </w:t>
      </w:r>
      <w:r w:rsidRPr="00880281">
        <w:rPr>
          <w:rFonts w:asciiTheme="minorHAnsi" w:hAnsiTheme="minorHAnsi" w:cstheme="minorHAnsi"/>
          <w:sz w:val="20"/>
          <w:szCs w:val="20"/>
        </w:rPr>
        <w:t xml:space="preserve">devraient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maintenues à jour. </w:t>
      </w:r>
    </w:p>
    <w:p w14:paraId="766C91F2" w14:textId="77777777" w:rsidR="00F6346F" w:rsidRPr="00880281" w:rsidRDefault="00F6346F" w:rsidP="006D6E31">
      <w:pPr>
        <w:pStyle w:val="NormalWeb"/>
        <w:contextualSpacing/>
        <w:jc w:val="both"/>
        <w:rPr>
          <w:rFonts w:asciiTheme="minorHAnsi" w:hAnsiTheme="minorHAnsi" w:cstheme="minorHAnsi"/>
          <w:sz w:val="20"/>
          <w:szCs w:val="20"/>
        </w:rPr>
      </w:pPr>
    </w:p>
    <w:p w14:paraId="363E9A06" w14:textId="022A96AD" w:rsidR="00F6346F" w:rsidRPr="00880281" w:rsidRDefault="00F6346F"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La </w:t>
      </w:r>
      <w:r w:rsidR="00D93033" w:rsidRPr="00880281">
        <w:rPr>
          <w:rFonts w:asciiTheme="minorHAnsi" w:hAnsiTheme="minorHAnsi" w:cstheme="minorHAnsi"/>
          <w:sz w:val="20"/>
          <w:szCs w:val="20"/>
        </w:rPr>
        <w:t>quantité</w:t>
      </w:r>
      <w:r w:rsidRPr="00880281">
        <w:rPr>
          <w:rFonts w:asciiTheme="minorHAnsi" w:hAnsiTheme="minorHAnsi" w:cstheme="minorHAnsi"/>
          <w:sz w:val="20"/>
          <w:szCs w:val="20"/>
        </w:rPr>
        <w:t xml:space="preserve">́ d’informations contenues dans une communication publicitaire devrait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proportionnée</w:t>
      </w:r>
      <w:r w:rsidRPr="00880281">
        <w:rPr>
          <w:rFonts w:asciiTheme="minorHAnsi" w:hAnsiTheme="minorHAnsi" w:cstheme="minorHAnsi"/>
          <w:sz w:val="20"/>
          <w:szCs w:val="20"/>
        </w:rPr>
        <w:t xml:space="preserve"> à la taille et au format de la communication. Par exemple, lorsque la communication publicitaire est un support papier ou au format </w:t>
      </w:r>
      <w:r w:rsidR="00D93033" w:rsidRPr="00880281">
        <w:rPr>
          <w:rFonts w:asciiTheme="minorHAnsi" w:hAnsiTheme="minorHAnsi" w:cstheme="minorHAnsi"/>
          <w:sz w:val="20"/>
          <w:szCs w:val="20"/>
        </w:rPr>
        <w:t>électronique</w:t>
      </w:r>
      <w:r w:rsidRPr="00880281">
        <w:rPr>
          <w:rFonts w:asciiTheme="minorHAnsi" w:hAnsiTheme="minorHAnsi" w:cstheme="minorHAnsi"/>
          <w:sz w:val="20"/>
          <w:szCs w:val="20"/>
        </w:rPr>
        <w:t xml:space="preserve">, la police et la taille de </w:t>
      </w:r>
      <w:r w:rsidR="00D93033" w:rsidRPr="00880281">
        <w:rPr>
          <w:rFonts w:asciiTheme="minorHAnsi" w:hAnsiTheme="minorHAnsi" w:cstheme="minorHAnsi"/>
          <w:sz w:val="20"/>
          <w:szCs w:val="20"/>
        </w:rPr>
        <w:t>caractères</w:t>
      </w:r>
      <w:r w:rsidRPr="00880281">
        <w:rPr>
          <w:rFonts w:asciiTheme="minorHAnsi" w:hAnsiTheme="minorHAnsi" w:cstheme="minorHAnsi"/>
          <w:sz w:val="20"/>
          <w:szCs w:val="20"/>
        </w:rPr>
        <w:t xml:space="preserve"> devraient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telles que les informations soient facilement lisibles ; si un support audio ou </w:t>
      </w:r>
      <w:r w:rsidR="00D93033" w:rsidRPr="00880281">
        <w:rPr>
          <w:rFonts w:asciiTheme="minorHAnsi" w:hAnsiTheme="minorHAnsi" w:cstheme="minorHAnsi"/>
          <w:sz w:val="20"/>
          <w:szCs w:val="20"/>
        </w:rPr>
        <w:t>vidéo</w:t>
      </w:r>
      <w:r w:rsidRPr="00880281">
        <w:rPr>
          <w:rFonts w:asciiTheme="minorHAnsi" w:hAnsiTheme="minorHAnsi" w:cstheme="minorHAnsi"/>
          <w:sz w:val="20"/>
          <w:szCs w:val="20"/>
        </w:rPr>
        <w:t xml:space="preserve"> est </w:t>
      </w:r>
      <w:r w:rsidR="00D93033" w:rsidRPr="00880281">
        <w:rPr>
          <w:rFonts w:asciiTheme="minorHAnsi" w:hAnsiTheme="minorHAnsi" w:cstheme="minorHAnsi"/>
          <w:sz w:val="20"/>
          <w:szCs w:val="20"/>
        </w:rPr>
        <w:t>utilisé</w:t>
      </w:r>
      <w:r w:rsidRPr="00880281">
        <w:rPr>
          <w:rFonts w:asciiTheme="minorHAnsi" w:hAnsiTheme="minorHAnsi" w:cstheme="minorHAnsi"/>
          <w:sz w:val="20"/>
          <w:szCs w:val="20"/>
        </w:rPr>
        <w:t>́, le rythme d’</w:t>
      </w:r>
      <w:r w:rsidR="00D93033" w:rsidRPr="00880281">
        <w:rPr>
          <w:rFonts w:asciiTheme="minorHAnsi" w:hAnsiTheme="minorHAnsi" w:cstheme="minorHAnsi"/>
          <w:sz w:val="20"/>
          <w:szCs w:val="20"/>
        </w:rPr>
        <w:t>élocution</w:t>
      </w:r>
      <w:r w:rsidRPr="00880281">
        <w:rPr>
          <w:rFonts w:asciiTheme="minorHAnsi" w:hAnsiTheme="minorHAnsi" w:cstheme="minorHAnsi"/>
          <w:sz w:val="20"/>
          <w:szCs w:val="20"/>
        </w:rPr>
        <w:t xml:space="preserve"> et le volume du son devraient rendre les informations </w:t>
      </w:r>
      <w:r w:rsidR="00D93033" w:rsidRPr="00880281">
        <w:rPr>
          <w:rFonts w:asciiTheme="minorHAnsi" w:hAnsiTheme="minorHAnsi" w:cstheme="minorHAnsi"/>
          <w:sz w:val="20"/>
          <w:szCs w:val="20"/>
        </w:rPr>
        <w:t>compréhensibles</w:t>
      </w:r>
      <w:r w:rsidRPr="00880281">
        <w:rPr>
          <w:rFonts w:asciiTheme="minorHAnsi" w:hAnsiTheme="minorHAnsi" w:cstheme="minorHAnsi"/>
          <w:sz w:val="20"/>
          <w:szCs w:val="20"/>
        </w:rPr>
        <w:t xml:space="preserve"> et clairement audibles. </w:t>
      </w:r>
    </w:p>
    <w:p w14:paraId="6222606E" w14:textId="77777777" w:rsidR="005425FC" w:rsidRPr="00880281" w:rsidRDefault="005425FC" w:rsidP="006D6E31">
      <w:pPr>
        <w:pStyle w:val="NormalWeb"/>
        <w:contextualSpacing/>
        <w:jc w:val="both"/>
        <w:rPr>
          <w:rFonts w:asciiTheme="minorHAnsi" w:hAnsiTheme="minorHAnsi" w:cstheme="minorHAnsi"/>
          <w:sz w:val="20"/>
          <w:szCs w:val="20"/>
        </w:rPr>
      </w:pPr>
    </w:p>
    <w:p w14:paraId="4522ABEC" w14:textId="317E6E26" w:rsidR="00F6346F" w:rsidRPr="00880281" w:rsidRDefault="00F6346F"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Lorsque les communications publicitaires </w:t>
      </w:r>
      <w:r w:rsidR="00D93033" w:rsidRPr="00880281">
        <w:rPr>
          <w:rFonts w:asciiTheme="minorHAnsi" w:hAnsiTheme="minorHAnsi" w:cstheme="minorHAnsi"/>
          <w:sz w:val="20"/>
          <w:szCs w:val="20"/>
        </w:rPr>
        <w:t>décrivent</w:t>
      </w:r>
      <w:r w:rsidRPr="00880281">
        <w:rPr>
          <w:rFonts w:asciiTheme="minorHAnsi" w:hAnsiTheme="minorHAnsi" w:cstheme="minorHAnsi"/>
          <w:sz w:val="20"/>
          <w:szCs w:val="20"/>
        </w:rPr>
        <w:t xml:space="preserve"> certaines </w:t>
      </w:r>
      <w:r w:rsidR="00D93033" w:rsidRPr="00880281">
        <w:rPr>
          <w:rFonts w:asciiTheme="minorHAnsi" w:hAnsiTheme="minorHAnsi" w:cstheme="minorHAnsi"/>
          <w:sz w:val="20"/>
          <w:szCs w:val="20"/>
        </w:rPr>
        <w:t>caractéristiques</w:t>
      </w:r>
      <w:r w:rsidRPr="00880281">
        <w:rPr>
          <w:rFonts w:asciiTheme="minorHAnsi" w:hAnsiTheme="minorHAnsi" w:cstheme="minorHAnsi"/>
          <w:sz w:val="20"/>
          <w:szCs w:val="20"/>
        </w:rPr>
        <w:t xml:space="preserve"> du service financier ou de l’instrument financier, elles doivent contenir suffisamment d’informations pour comprendre les </w:t>
      </w:r>
      <w:r w:rsidR="00D93033" w:rsidRPr="00880281">
        <w:rPr>
          <w:rFonts w:asciiTheme="minorHAnsi" w:hAnsiTheme="minorHAnsi" w:cstheme="minorHAnsi"/>
          <w:sz w:val="20"/>
          <w:szCs w:val="20"/>
        </w:rPr>
        <w:t>éléments</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clés</w:t>
      </w:r>
      <w:r w:rsidRPr="00880281">
        <w:rPr>
          <w:rFonts w:asciiTheme="minorHAnsi" w:hAnsiTheme="minorHAnsi" w:cstheme="minorHAnsi"/>
          <w:sz w:val="20"/>
          <w:szCs w:val="20"/>
        </w:rPr>
        <w:t xml:space="preserve"> de ces </w:t>
      </w:r>
      <w:r w:rsidR="00D93033" w:rsidRPr="00880281">
        <w:rPr>
          <w:rFonts w:asciiTheme="minorHAnsi" w:hAnsiTheme="minorHAnsi" w:cstheme="minorHAnsi"/>
          <w:sz w:val="20"/>
          <w:szCs w:val="20"/>
        </w:rPr>
        <w:t>caractéristiques</w:t>
      </w:r>
      <w:r w:rsidRPr="00880281">
        <w:rPr>
          <w:rFonts w:asciiTheme="minorHAnsi" w:hAnsiTheme="minorHAnsi" w:cstheme="minorHAnsi"/>
          <w:sz w:val="20"/>
          <w:szCs w:val="20"/>
        </w:rPr>
        <w:t xml:space="preserve"> et ne doivent pas contenir un nombre excessif de </w:t>
      </w:r>
      <w:r w:rsidR="00D93033" w:rsidRPr="00880281">
        <w:rPr>
          <w:rFonts w:asciiTheme="minorHAnsi" w:hAnsiTheme="minorHAnsi" w:cstheme="minorHAnsi"/>
          <w:sz w:val="20"/>
          <w:szCs w:val="20"/>
        </w:rPr>
        <w:t>références</w:t>
      </w:r>
      <w:r w:rsidRPr="00880281">
        <w:rPr>
          <w:rFonts w:asciiTheme="minorHAnsi" w:hAnsiTheme="minorHAnsi" w:cstheme="minorHAnsi"/>
          <w:sz w:val="20"/>
          <w:szCs w:val="20"/>
        </w:rPr>
        <w:t xml:space="preserve"> aux documents juridiques et </w:t>
      </w:r>
      <w:r w:rsidR="00D93033" w:rsidRPr="00880281">
        <w:rPr>
          <w:rFonts w:asciiTheme="minorHAnsi" w:hAnsiTheme="minorHAnsi" w:cstheme="minorHAnsi"/>
          <w:sz w:val="20"/>
          <w:szCs w:val="20"/>
        </w:rPr>
        <w:t>règlementaires</w:t>
      </w:r>
      <w:r w:rsidRPr="00880281">
        <w:rPr>
          <w:rFonts w:asciiTheme="minorHAnsi" w:hAnsiTheme="minorHAnsi" w:cstheme="minorHAnsi"/>
          <w:sz w:val="20"/>
          <w:szCs w:val="20"/>
        </w:rPr>
        <w:t xml:space="preserve"> du service financier ou de l’instrument financier promu. </w:t>
      </w:r>
    </w:p>
    <w:p w14:paraId="5E23C64E" w14:textId="77777777" w:rsidR="00F6346F" w:rsidRPr="00880281" w:rsidRDefault="00F6346F" w:rsidP="006D6E31">
      <w:pPr>
        <w:pStyle w:val="NormalWeb"/>
        <w:contextualSpacing/>
        <w:jc w:val="both"/>
        <w:rPr>
          <w:rFonts w:asciiTheme="minorHAnsi" w:hAnsiTheme="minorHAnsi" w:cstheme="minorHAnsi"/>
          <w:sz w:val="20"/>
          <w:szCs w:val="20"/>
        </w:rPr>
      </w:pPr>
    </w:p>
    <w:p w14:paraId="474ACEA0" w14:textId="5A71CC6F" w:rsidR="005425FC" w:rsidRPr="00880281" w:rsidRDefault="00F6346F"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Lorsqu’elle fournit des </w:t>
      </w:r>
      <w:r w:rsidR="00D93033" w:rsidRPr="00880281">
        <w:rPr>
          <w:rFonts w:asciiTheme="minorHAnsi" w:hAnsiTheme="minorHAnsi" w:cstheme="minorHAnsi"/>
          <w:sz w:val="20"/>
          <w:szCs w:val="20"/>
        </w:rPr>
        <w:t>précisions</w:t>
      </w:r>
      <w:r w:rsidRPr="00880281">
        <w:rPr>
          <w:rFonts w:asciiTheme="minorHAnsi" w:hAnsiTheme="minorHAnsi" w:cstheme="minorHAnsi"/>
          <w:sz w:val="20"/>
          <w:szCs w:val="20"/>
        </w:rPr>
        <w:t xml:space="preserve"> sur les </w:t>
      </w:r>
      <w:r w:rsidR="00D93033" w:rsidRPr="00880281">
        <w:rPr>
          <w:rFonts w:asciiTheme="minorHAnsi" w:hAnsiTheme="minorHAnsi" w:cstheme="minorHAnsi"/>
          <w:sz w:val="20"/>
          <w:szCs w:val="20"/>
        </w:rPr>
        <w:t>caractéristiques</w:t>
      </w:r>
      <w:r w:rsidRPr="00880281">
        <w:rPr>
          <w:rFonts w:asciiTheme="minorHAnsi" w:hAnsiTheme="minorHAnsi" w:cstheme="minorHAnsi"/>
          <w:sz w:val="20"/>
          <w:szCs w:val="20"/>
        </w:rPr>
        <w:t xml:space="preserve"> du service financier ou de l’instrument financier promu, la communication devrait </w:t>
      </w:r>
      <w:r w:rsidR="00D93033" w:rsidRPr="00880281">
        <w:rPr>
          <w:rFonts w:asciiTheme="minorHAnsi" w:hAnsiTheme="minorHAnsi" w:cstheme="minorHAnsi"/>
          <w:sz w:val="20"/>
          <w:szCs w:val="20"/>
        </w:rPr>
        <w:t>décrire</w:t>
      </w:r>
      <w:r w:rsidRPr="00880281">
        <w:rPr>
          <w:rFonts w:asciiTheme="minorHAnsi" w:hAnsiTheme="minorHAnsi" w:cstheme="minorHAnsi"/>
          <w:sz w:val="20"/>
          <w:szCs w:val="20"/>
        </w:rPr>
        <w:t xml:space="preserve"> de </w:t>
      </w:r>
      <w:r w:rsidR="00D93033" w:rsidRPr="00880281">
        <w:rPr>
          <w:rFonts w:asciiTheme="minorHAnsi" w:hAnsiTheme="minorHAnsi" w:cstheme="minorHAnsi"/>
          <w:sz w:val="20"/>
          <w:szCs w:val="20"/>
        </w:rPr>
        <w:t>façon</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précise</w:t>
      </w:r>
      <w:r w:rsidRPr="00880281">
        <w:rPr>
          <w:rFonts w:asciiTheme="minorHAnsi" w:hAnsiTheme="minorHAnsi" w:cstheme="minorHAnsi"/>
          <w:sz w:val="20"/>
          <w:szCs w:val="20"/>
        </w:rPr>
        <w:t xml:space="preserve"> les </w:t>
      </w:r>
      <w:r w:rsidR="00D93033" w:rsidRPr="00880281">
        <w:rPr>
          <w:rFonts w:asciiTheme="minorHAnsi" w:hAnsiTheme="minorHAnsi" w:cstheme="minorHAnsi"/>
          <w:sz w:val="20"/>
          <w:szCs w:val="20"/>
        </w:rPr>
        <w:t>caractéristiques</w:t>
      </w:r>
      <w:r w:rsidRPr="00880281">
        <w:rPr>
          <w:rFonts w:asciiTheme="minorHAnsi" w:hAnsiTheme="minorHAnsi" w:cstheme="minorHAnsi"/>
          <w:sz w:val="20"/>
          <w:szCs w:val="20"/>
        </w:rPr>
        <w:t xml:space="preserve"> du service financier ou de l’instrument financier promu. </w:t>
      </w:r>
    </w:p>
    <w:p w14:paraId="26E0F37E" w14:textId="77777777" w:rsidR="005425FC" w:rsidRPr="00880281" w:rsidRDefault="005425FC" w:rsidP="006D6E31">
      <w:pPr>
        <w:pStyle w:val="NormalWeb"/>
        <w:contextualSpacing/>
        <w:jc w:val="both"/>
        <w:rPr>
          <w:rFonts w:asciiTheme="minorHAnsi" w:hAnsiTheme="minorHAnsi" w:cstheme="minorHAnsi"/>
          <w:sz w:val="20"/>
          <w:szCs w:val="20"/>
        </w:rPr>
      </w:pPr>
    </w:p>
    <w:p w14:paraId="174E3FCC" w14:textId="69CC010E" w:rsidR="005425FC" w:rsidRPr="00880281" w:rsidRDefault="00F6346F"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contenues dans les communications publicitaires devraient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présentées</w:t>
      </w:r>
      <w:r w:rsidRPr="00880281">
        <w:rPr>
          <w:rFonts w:asciiTheme="minorHAnsi" w:hAnsiTheme="minorHAnsi" w:cstheme="minorHAnsi"/>
          <w:sz w:val="20"/>
          <w:szCs w:val="20"/>
        </w:rPr>
        <w:t xml:space="preserve"> d’une </w:t>
      </w:r>
      <w:r w:rsidR="00D93033"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compréhensible</w:t>
      </w:r>
      <w:r w:rsidRPr="00880281">
        <w:rPr>
          <w:rFonts w:asciiTheme="minorHAnsi" w:hAnsiTheme="minorHAnsi" w:cstheme="minorHAnsi"/>
          <w:sz w:val="20"/>
          <w:szCs w:val="20"/>
        </w:rPr>
        <w:t xml:space="preserve"> pour le membre moyen du groupe d’investisseurs auquel elles s’adressent ou auquel il est probable qu’elles parviennent. </w:t>
      </w:r>
    </w:p>
    <w:p w14:paraId="7F0B3C88" w14:textId="77777777" w:rsidR="005425FC" w:rsidRPr="00880281" w:rsidRDefault="005425FC" w:rsidP="006D6E31">
      <w:pPr>
        <w:pStyle w:val="NormalWeb"/>
        <w:contextualSpacing/>
        <w:jc w:val="both"/>
        <w:rPr>
          <w:rFonts w:asciiTheme="minorHAnsi" w:hAnsiTheme="minorHAnsi" w:cstheme="minorHAnsi"/>
          <w:sz w:val="20"/>
          <w:szCs w:val="20"/>
        </w:rPr>
      </w:pPr>
    </w:p>
    <w:p w14:paraId="09802A23" w14:textId="2FD774F7" w:rsidR="005425FC" w:rsidRPr="00880281" w:rsidRDefault="005425FC"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communications publicitaires devraient s’abstenir de faire </w:t>
      </w:r>
      <w:r w:rsidR="00D93033"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à la COSUMAF d’une </w:t>
      </w:r>
      <w:r w:rsidR="00D93033"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qui puisse indiquer ou laisser entendre que cette </w:t>
      </w:r>
      <w:r w:rsidR="00D93033" w:rsidRPr="00880281">
        <w:rPr>
          <w:rFonts w:asciiTheme="minorHAnsi" w:hAnsiTheme="minorHAnsi" w:cstheme="minorHAnsi"/>
          <w:sz w:val="20"/>
          <w:szCs w:val="20"/>
        </w:rPr>
        <w:t>autorité</w:t>
      </w:r>
      <w:r w:rsidRPr="00880281">
        <w:rPr>
          <w:rFonts w:asciiTheme="minorHAnsi" w:hAnsiTheme="minorHAnsi" w:cstheme="minorHAnsi"/>
          <w:sz w:val="20"/>
          <w:szCs w:val="20"/>
        </w:rPr>
        <w:t xml:space="preserve"> approuve ou cautionne le service financier ou l’instrument financier qui sont promues par l’</w:t>
      </w:r>
      <w:r w:rsidR="00D93033" w:rsidRPr="00880281">
        <w:rPr>
          <w:rFonts w:asciiTheme="minorHAnsi" w:hAnsiTheme="minorHAnsi" w:cstheme="minorHAnsi"/>
          <w:sz w:val="20"/>
          <w:szCs w:val="20"/>
        </w:rPr>
        <w:t>autorité</w:t>
      </w:r>
      <w:r w:rsidRPr="00880281">
        <w:rPr>
          <w:rFonts w:asciiTheme="minorHAnsi" w:hAnsiTheme="minorHAnsi" w:cstheme="minorHAnsi"/>
          <w:sz w:val="20"/>
          <w:szCs w:val="20"/>
        </w:rPr>
        <w:t xml:space="preserve"> dans la communication. En particulier, une autorisation de commercialisation ou un </w:t>
      </w:r>
      <w:r w:rsidR="00D93033" w:rsidRPr="00880281">
        <w:rPr>
          <w:rFonts w:asciiTheme="minorHAnsi" w:hAnsiTheme="minorHAnsi" w:cstheme="minorHAnsi"/>
          <w:sz w:val="20"/>
          <w:szCs w:val="20"/>
        </w:rPr>
        <w:t>agrément</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délivré</w:t>
      </w:r>
      <w:r w:rsidRPr="00880281">
        <w:rPr>
          <w:rFonts w:asciiTheme="minorHAnsi" w:hAnsiTheme="minorHAnsi" w:cstheme="minorHAnsi"/>
          <w:sz w:val="20"/>
          <w:szCs w:val="20"/>
        </w:rPr>
        <w:t xml:space="preserve"> par la COSUMAF peut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mentionné dans une communication publicitaire, mais ne devrait pas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utilisé comme argument de vente. </w:t>
      </w:r>
    </w:p>
    <w:p w14:paraId="0796FCC3" w14:textId="77777777" w:rsidR="00C85F43" w:rsidRPr="00880281" w:rsidRDefault="00C85F43" w:rsidP="006D6E31">
      <w:pPr>
        <w:pStyle w:val="NormalWeb"/>
        <w:contextualSpacing/>
        <w:jc w:val="both"/>
        <w:rPr>
          <w:rFonts w:asciiTheme="minorHAnsi" w:hAnsiTheme="minorHAnsi" w:cstheme="minorHAnsi"/>
          <w:sz w:val="20"/>
          <w:szCs w:val="20"/>
        </w:rPr>
      </w:pPr>
    </w:p>
    <w:p w14:paraId="16571BD5" w14:textId="79928745" w:rsidR="005425FC" w:rsidRPr="00880281" w:rsidRDefault="005425FC"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Dans le cas de communications publicitaires courtes, telles que des messages sur des </w:t>
      </w:r>
      <w:r w:rsidR="00D93033" w:rsidRPr="00880281">
        <w:rPr>
          <w:rFonts w:asciiTheme="minorHAnsi" w:hAnsiTheme="minorHAnsi" w:cstheme="minorHAnsi"/>
          <w:sz w:val="20"/>
          <w:szCs w:val="20"/>
        </w:rPr>
        <w:t>médias</w:t>
      </w:r>
      <w:r w:rsidRPr="00880281">
        <w:rPr>
          <w:rFonts w:asciiTheme="minorHAnsi" w:hAnsiTheme="minorHAnsi" w:cstheme="minorHAnsi"/>
          <w:sz w:val="20"/>
          <w:szCs w:val="20"/>
        </w:rPr>
        <w:t xml:space="preserve"> sociaux, la communication publicitaire devrait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aussi neutre que possible, et devrait </w:t>
      </w:r>
      <w:r w:rsidR="00D93033" w:rsidRPr="00880281">
        <w:rPr>
          <w:rFonts w:asciiTheme="minorHAnsi" w:hAnsiTheme="minorHAnsi" w:cstheme="minorHAnsi"/>
          <w:sz w:val="20"/>
          <w:szCs w:val="20"/>
        </w:rPr>
        <w:t>également</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préciser</w:t>
      </w:r>
      <w:r w:rsidRPr="00880281">
        <w:rPr>
          <w:rFonts w:asciiTheme="minorHAnsi" w:hAnsiTheme="minorHAnsi" w:cstheme="minorHAnsi"/>
          <w:sz w:val="20"/>
          <w:szCs w:val="20"/>
        </w:rPr>
        <w:t xml:space="preserve"> où il est possible de trouver des informations plus </w:t>
      </w:r>
      <w:r w:rsidR="00D93033" w:rsidRPr="00880281">
        <w:rPr>
          <w:rFonts w:asciiTheme="minorHAnsi" w:hAnsiTheme="minorHAnsi" w:cstheme="minorHAnsi"/>
          <w:sz w:val="20"/>
          <w:szCs w:val="20"/>
        </w:rPr>
        <w:t>détaillées</w:t>
      </w:r>
      <w:r w:rsidRPr="00880281">
        <w:rPr>
          <w:rFonts w:asciiTheme="minorHAnsi" w:hAnsiTheme="minorHAnsi" w:cstheme="minorHAnsi"/>
          <w:sz w:val="20"/>
          <w:szCs w:val="20"/>
        </w:rPr>
        <w:t xml:space="preserve">, en particulier en fournissant un lien vers la page web pertinente sur laquelle les documents d’information service financier ou l’instrument financier sont disponibles. </w:t>
      </w:r>
    </w:p>
    <w:p w14:paraId="2EE37736" w14:textId="77777777" w:rsidR="005425FC" w:rsidRPr="00880281" w:rsidRDefault="005425FC" w:rsidP="006D6E31">
      <w:pPr>
        <w:pStyle w:val="NormalWeb"/>
        <w:contextualSpacing/>
        <w:jc w:val="both"/>
        <w:rPr>
          <w:rFonts w:asciiTheme="minorHAnsi" w:hAnsiTheme="minorHAnsi" w:cstheme="minorHAnsi"/>
          <w:sz w:val="20"/>
          <w:szCs w:val="20"/>
        </w:rPr>
      </w:pPr>
    </w:p>
    <w:p w14:paraId="09DC2368" w14:textId="4AB982A1" w:rsidR="005425FC" w:rsidRPr="00880281" w:rsidRDefault="005425FC"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Toutes les </w:t>
      </w:r>
      <w:r w:rsidR="00D93033" w:rsidRPr="00880281">
        <w:rPr>
          <w:rFonts w:asciiTheme="minorHAnsi" w:hAnsiTheme="minorHAnsi" w:cstheme="minorHAnsi"/>
          <w:sz w:val="20"/>
          <w:szCs w:val="20"/>
        </w:rPr>
        <w:t>déclarations</w:t>
      </w:r>
      <w:r w:rsidRPr="00880281">
        <w:rPr>
          <w:rFonts w:asciiTheme="minorHAnsi" w:hAnsiTheme="minorHAnsi" w:cstheme="minorHAnsi"/>
          <w:sz w:val="20"/>
          <w:szCs w:val="20"/>
        </w:rPr>
        <w:t xml:space="preserve"> contenues dans la communication publicitaire devraient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dument</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justifiées</w:t>
      </w:r>
      <w:r w:rsidRPr="00880281">
        <w:rPr>
          <w:rFonts w:asciiTheme="minorHAnsi" w:hAnsiTheme="minorHAnsi" w:cstheme="minorHAnsi"/>
          <w:sz w:val="20"/>
          <w:szCs w:val="20"/>
        </w:rPr>
        <w:t xml:space="preserve"> à partir de sources objectives et </w:t>
      </w:r>
      <w:r w:rsidR="00D93033" w:rsidRPr="00880281">
        <w:rPr>
          <w:rFonts w:asciiTheme="minorHAnsi" w:hAnsiTheme="minorHAnsi" w:cstheme="minorHAnsi"/>
          <w:sz w:val="20"/>
          <w:szCs w:val="20"/>
        </w:rPr>
        <w:t>vérifiables</w:t>
      </w:r>
      <w:r w:rsidRPr="00880281">
        <w:rPr>
          <w:rFonts w:asciiTheme="minorHAnsi" w:hAnsiTheme="minorHAnsi" w:cstheme="minorHAnsi"/>
          <w:sz w:val="20"/>
          <w:szCs w:val="20"/>
        </w:rPr>
        <w:t xml:space="preserve"> qu’il convient de citer. En outre, la communication devrait s’abstenir d’utiliser des formulations trop optimistes, telles que « le meilleur » ou « le meilleur », des formulations tendant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diminuer les risques, telles que « un investissement </w:t>
      </w:r>
      <w:r w:rsidR="00D93033" w:rsidRPr="00880281">
        <w:rPr>
          <w:rFonts w:asciiTheme="minorHAnsi" w:hAnsiTheme="minorHAnsi" w:cstheme="minorHAnsi"/>
          <w:sz w:val="20"/>
          <w:szCs w:val="20"/>
        </w:rPr>
        <w:t>sûr</w:t>
      </w:r>
      <w:r w:rsidRPr="00880281">
        <w:rPr>
          <w:rFonts w:asciiTheme="minorHAnsi" w:hAnsiTheme="minorHAnsi" w:cstheme="minorHAnsi"/>
          <w:sz w:val="20"/>
          <w:szCs w:val="20"/>
        </w:rPr>
        <w:t xml:space="preserve"> » ou des « rendements sans effort », ou des formulations </w:t>
      </w:r>
      <w:r w:rsidR="00D93033" w:rsidRPr="00880281">
        <w:rPr>
          <w:rFonts w:asciiTheme="minorHAnsi" w:hAnsiTheme="minorHAnsi" w:cstheme="minorHAnsi"/>
          <w:sz w:val="20"/>
          <w:szCs w:val="20"/>
        </w:rPr>
        <w:t>suggérant</w:t>
      </w:r>
      <w:r w:rsidRPr="00880281">
        <w:rPr>
          <w:rFonts w:asciiTheme="minorHAnsi" w:hAnsiTheme="minorHAnsi" w:cstheme="minorHAnsi"/>
          <w:sz w:val="20"/>
          <w:szCs w:val="20"/>
        </w:rPr>
        <w:t xml:space="preserve"> des performances </w:t>
      </w:r>
      <w:r w:rsidR="00D93033" w:rsidRPr="00880281">
        <w:rPr>
          <w:rFonts w:asciiTheme="minorHAnsi" w:hAnsiTheme="minorHAnsi" w:cstheme="minorHAnsi"/>
          <w:sz w:val="20"/>
          <w:szCs w:val="20"/>
        </w:rPr>
        <w:t>élevées</w:t>
      </w:r>
      <w:r w:rsidRPr="00880281">
        <w:rPr>
          <w:rFonts w:asciiTheme="minorHAnsi" w:hAnsiTheme="minorHAnsi" w:cstheme="minorHAnsi"/>
          <w:sz w:val="20"/>
          <w:szCs w:val="20"/>
        </w:rPr>
        <w:t xml:space="preserve">, sans expliquer clairement que ces performances peuvent ne pas </w:t>
      </w:r>
      <w:r w:rsidR="00D93033"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atteintes et qu’il existe un risque de perte totale ou partielle de l’investissement. </w:t>
      </w:r>
    </w:p>
    <w:p w14:paraId="500EEC7E" w14:textId="77777777" w:rsidR="005425FC" w:rsidRPr="00880281" w:rsidRDefault="005425FC" w:rsidP="006D6E31">
      <w:pPr>
        <w:pStyle w:val="NormalWeb"/>
        <w:contextualSpacing/>
        <w:jc w:val="both"/>
        <w:rPr>
          <w:rFonts w:asciiTheme="minorHAnsi" w:hAnsiTheme="minorHAnsi" w:cstheme="minorHAnsi"/>
          <w:sz w:val="20"/>
          <w:szCs w:val="20"/>
        </w:rPr>
      </w:pPr>
    </w:p>
    <w:p w14:paraId="59625430" w14:textId="434CC749" w:rsidR="005425FC" w:rsidRPr="00880281" w:rsidRDefault="005425FC"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La comparaison du service financier ou l’instrument financier promu avec d’autres service financier ou l’instrument financier devrait se limiter aux fonds </w:t>
      </w:r>
      <w:r w:rsidR="00D93033" w:rsidRPr="00880281">
        <w:rPr>
          <w:rFonts w:asciiTheme="minorHAnsi" w:hAnsiTheme="minorHAnsi" w:cstheme="minorHAnsi"/>
          <w:sz w:val="20"/>
          <w:szCs w:val="20"/>
        </w:rPr>
        <w:t>caractérisés</w:t>
      </w:r>
      <w:r w:rsidRPr="00880281">
        <w:rPr>
          <w:rFonts w:asciiTheme="minorHAnsi" w:hAnsiTheme="minorHAnsi" w:cstheme="minorHAnsi"/>
          <w:sz w:val="20"/>
          <w:szCs w:val="20"/>
        </w:rPr>
        <w:t xml:space="preserve"> par une politique d’investissement similaire et par un profil de risque et de rendement similaire, à moins que les documents publicitaires ne contiennent une explication pertinente sur la </w:t>
      </w:r>
      <w:r w:rsidR="00D93033" w:rsidRPr="00880281">
        <w:rPr>
          <w:rFonts w:asciiTheme="minorHAnsi" w:hAnsiTheme="minorHAnsi" w:cstheme="minorHAnsi"/>
          <w:sz w:val="20"/>
          <w:szCs w:val="20"/>
        </w:rPr>
        <w:t>différence</w:t>
      </w:r>
      <w:r w:rsidRPr="00880281">
        <w:rPr>
          <w:rFonts w:asciiTheme="minorHAnsi" w:hAnsiTheme="minorHAnsi" w:cstheme="minorHAnsi"/>
          <w:sz w:val="20"/>
          <w:szCs w:val="20"/>
        </w:rPr>
        <w:t xml:space="preserve"> entre les fonds. </w:t>
      </w:r>
    </w:p>
    <w:p w14:paraId="07BECCDA" w14:textId="77777777" w:rsidR="005425FC" w:rsidRPr="00880281" w:rsidRDefault="005425FC" w:rsidP="006D6E31">
      <w:pPr>
        <w:pStyle w:val="NormalWeb"/>
        <w:contextualSpacing/>
        <w:jc w:val="both"/>
        <w:rPr>
          <w:rFonts w:asciiTheme="minorHAnsi" w:hAnsiTheme="minorHAnsi" w:cstheme="minorHAnsi"/>
          <w:sz w:val="20"/>
          <w:szCs w:val="20"/>
        </w:rPr>
      </w:pPr>
    </w:p>
    <w:p w14:paraId="0AEA0BFF" w14:textId="2DF51410" w:rsidR="005425FC" w:rsidRPr="00880281" w:rsidRDefault="005425FC" w:rsidP="006D6E31">
      <w:pPr>
        <w:pStyle w:val="NormalWeb"/>
        <w:numPr>
          <w:ilvl w:val="0"/>
          <w:numId w:val="9"/>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Toute </w:t>
      </w:r>
      <w:r w:rsidR="00D93033"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des documents externes, tels qu’une analyse </w:t>
      </w:r>
      <w:r w:rsidR="00D93033" w:rsidRPr="00880281">
        <w:rPr>
          <w:rFonts w:asciiTheme="minorHAnsi" w:hAnsiTheme="minorHAnsi" w:cstheme="minorHAnsi"/>
          <w:sz w:val="20"/>
          <w:szCs w:val="20"/>
        </w:rPr>
        <w:t>indépendante</w:t>
      </w:r>
      <w:r w:rsidRPr="00880281">
        <w:rPr>
          <w:rFonts w:asciiTheme="minorHAnsi" w:hAnsiTheme="minorHAnsi" w:cstheme="minorHAnsi"/>
          <w:sz w:val="20"/>
          <w:szCs w:val="20"/>
        </w:rPr>
        <w:t xml:space="preserve"> </w:t>
      </w:r>
      <w:r w:rsidR="00D93033" w:rsidRPr="00880281">
        <w:rPr>
          <w:rFonts w:asciiTheme="minorHAnsi" w:hAnsiTheme="minorHAnsi" w:cstheme="minorHAnsi"/>
          <w:sz w:val="20"/>
          <w:szCs w:val="20"/>
        </w:rPr>
        <w:t>publiée</w:t>
      </w:r>
      <w:r w:rsidRPr="00880281">
        <w:rPr>
          <w:rFonts w:asciiTheme="minorHAnsi" w:hAnsiTheme="minorHAnsi" w:cstheme="minorHAnsi"/>
          <w:sz w:val="20"/>
          <w:szCs w:val="20"/>
        </w:rPr>
        <w:t xml:space="preserve"> par un tiers, devrait mentionner au moins la source des informations et la </w:t>
      </w:r>
      <w:r w:rsidR="00D93033"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à laquelle se rapportent les informations contenues dans le document externe. </w:t>
      </w:r>
    </w:p>
    <w:p w14:paraId="20E9C86A" w14:textId="43BA5C8E" w:rsidR="005425FC" w:rsidRPr="00880281" w:rsidRDefault="005425FC" w:rsidP="006D6E31">
      <w:pPr>
        <w:pStyle w:val="NormalWeb"/>
        <w:contextualSpacing/>
        <w:jc w:val="both"/>
        <w:rPr>
          <w:rFonts w:asciiTheme="minorHAnsi" w:hAnsiTheme="minorHAnsi" w:cstheme="minorHAnsi"/>
          <w:sz w:val="20"/>
          <w:szCs w:val="20"/>
        </w:rPr>
      </w:pPr>
    </w:p>
    <w:p w14:paraId="7D7541A1" w14:textId="5FA6F0A5" w:rsidR="00CB36C6" w:rsidRPr="00891CE3" w:rsidRDefault="00CB36C6" w:rsidP="006D6E31">
      <w:pPr>
        <w:spacing w:before="100" w:beforeAutospacing="1" w:after="100" w:afterAutospacing="1"/>
        <w:jc w:val="both"/>
        <w:rPr>
          <w:rFonts w:asciiTheme="minorHAnsi" w:hAnsiTheme="minorHAnsi" w:cstheme="minorHAnsi"/>
          <w:b/>
          <w:sz w:val="20"/>
          <w:szCs w:val="20"/>
        </w:rPr>
      </w:pPr>
      <w:r w:rsidRPr="00891CE3">
        <w:rPr>
          <w:rFonts w:asciiTheme="minorHAnsi" w:hAnsiTheme="minorHAnsi" w:cstheme="minorHAnsi"/>
          <w:b/>
          <w:sz w:val="20"/>
          <w:szCs w:val="20"/>
        </w:rPr>
        <w:t xml:space="preserve">ARTICLE </w:t>
      </w:r>
      <w:r w:rsidR="00C85F43" w:rsidRPr="00891CE3">
        <w:rPr>
          <w:rFonts w:asciiTheme="minorHAnsi" w:hAnsiTheme="minorHAnsi" w:cstheme="minorHAnsi"/>
          <w:b/>
          <w:sz w:val="20"/>
          <w:szCs w:val="20"/>
        </w:rPr>
        <w:t>19</w:t>
      </w:r>
      <w:r w:rsidRPr="00891CE3">
        <w:rPr>
          <w:rFonts w:asciiTheme="minorHAnsi" w:hAnsiTheme="minorHAnsi" w:cstheme="minorHAnsi"/>
          <w:b/>
          <w:sz w:val="20"/>
          <w:szCs w:val="20"/>
        </w:rPr>
        <w:t xml:space="preserve"> - INFORMATIONS SUR LES RISQUES ET LES AVANTAGES </w:t>
      </w:r>
    </w:p>
    <w:p w14:paraId="6D05C85C" w14:textId="511710A9" w:rsidR="00CB36C6" w:rsidRPr="00880281" w:rsidRDefault="00CB36C6" w:rsidP="006D6E31">
      <w:pPr>
        <w:pStyle w:val="NormalWeb"/>
        <w:numPr>
          <w:ilvl w:val="0"/>
          <w:numId w:val="10"/>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En plus des exigences </w:t>
      </w:r>
      <w:r w:rsidR="005B7218" w:rsidRPr="00880281">
        <w:rPr>
          <w:rFonts w:asciiTheme="minorHAnsi" w:hAnsiTheme="minorHAnsi" w:cstheme="minorHAnsi"/>
          <w:sz w:val="20"/>
          <w:szCs w:val="20"/>
        </w:rPr>
        <w:t>visées</w:t>
      </w:r>
      <w:r w:rsidRPr="00880281">
        <w:rPr>
          <w:rFonts w:asciiTheme="minorHAnsi" w:hAnsiTheme="minorHAnsi" w:cstheme="minorHAnsi"/>
          <w:sz w:val="20"/>
          <w:szCs w:val="20"/>
        </w:rPr>
        <w:t xml:space="preserve"> à </w:t>
      </w:r>
      <w:r w:rsidR="00805E2C" w:rsidRPr="00880281">
        <w:rPr>
          <w:rFonts w:asciiTheme="minorHAnsi" w:hAnsiTheme="minorHAnsi" w:cstheme="minorHAnsi"/>
          <w:sz w:val="20"/>
          <w:szCs w:val="20"/>
        </w:rPr>
        <w:t>l’article 17</w:t>
      </w:r>
      <w:r w:rsidRPr="00880281">
        <w:rPr>
          <w:rFonts w:asciiTheme="minorHAnsi" w:hAnsiTheme="minorHAnsi" w:cstheme="minorHAnsi"/>
          <w:sz w:val="20"/>
          <w:szCs w:val="20"/>
        </w:rPr>
        <w:t xml:space="preserve"> ci-dessus concernant la description des risques et des avantages de </w:t>
      </w:r>
      <w:r w:rsidR="005B7218" w:rsidRPr="00880281">
        <w:rPr>
          <w:rFonts w:asciiTheme="minorHAnsi" w:hAnsiTheme="minorHAnsi" w:cstheme="minorHAnsi"/>
          <w:sz w:val="20"/>
          <w:szCs w:val="20"/>
        </w:rPr>
        <w:t>manière</w:t>
      </w:r>
      <w:r w:rsidRPr="00880281">
        <w:rPr>
          <w:rFonts w:asciiTheme="minorHAnsi" w:hAnsiTheme="minorHAnsi" w:cstheme="minorHAnsi"/>
          <w:sz w:val="20"/>
          <w:szCs w:val="20"/>
        </w:rPr>
        <w:t xml:space="preserve"> identique, les communications publicitaires devraient respecter les exigences suivantes lorsqu’elles comportent des informations sur ces risques et avantages. </w:t>
      </w:r>
    </w:p>
    <w:p w14:paraId="359AF7D4" w14:textId="77777777" w:rsidR="00CB36C6" w:rsidRPr="00880281" w:rsidRDefault="00CB36C6" w:rsidP="006D6E31">
      <w:pPr>
        <w:pStyle w:val="NormalWeb"/>
        <w:ind w:left="720"/>
        <w:contextualSpacing/>
        <w:jc w:val="both"/>
        <w:rPr>
          <w:rFonts w:asciiTheme="minorHAnsi" w:hAnsiTheme="minorHAnsi" w:cstheme="minorHAnsi"/>
          <w:sz w:val="20"/>
          <w:szCs w:val="20"/>
        </w:rPr>
      </w:pPr>
    </w:p>
    <w:p w14:paraId="76092D39" w14:textId="118D7484" w:rsidR="00652F36" w:rsidRPr="00880281" w:rsidRDefault="00CB36C6" w:rsidP="006D6E31">
      <w:pPr>
        <w:pStyle w:val="NormalWeb"/>
        <w:numPr>
          <w:ilvl w:val="0"/>
          <w:numId w:val="10"/>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La description du profil de risque du service financier ou l’instrument financier promu dans une communication publicitaire devrait utiliser la </w:t>
      </w:r>
      <w:r w:rsidR="005B7218" w:rsidRPr="00880281">
        <w:rPr>
          <w:rFonts w:asciiTheme="minorHAnsi" w:hAnsiTheme="minorHAnsi" w:cstheme="minorHAnsi"/>
          <w:sz w:val="20"/>
          <w:szCs w:val="20"/>
        </w:rPr>
        <w:t>même</w:t>
      </w:r>
      <w:r w:rsidRPr="00880281">
        <w:rPr>
          <w:rFonts w:asciiTheme="minorHAnsi" w:hAnsiTheme="minorHAnsi" w:cstheme="minorHAnsi"/>
          <w:sz w:val="20"/>
          <w:szCs w:val="20"/>
        </w:rPr>
        <w:t xml:space="preserve"> classification des risques que celle </w:t>
      </w:r>
      <w:r w:rsidR="005B7218" w:rsidRPr="00880281">
        <w:rPr>
          <w:rFonts w:asciiTheme="minorHAnsi" w:hAnsiTheme="minorHAnsi" w:cstheme="minorHAnsi"/>
          <w:sz w:val="20"/>
          <w:szCs w:val="20"/>
        </w:rPr>
        <w:t>employée</w:t>
      </w:r>
      <w:r w:rsidRPr="00880281">
        <w:rPr>
          <w:rFonts w:asciiTheme="minorHAnsi" w:hAnsiTheme="minorHAnsi" w:cstheme="minorHAnsi"/>
          <w:sz w:val="20"/>
          <w:szCs w:val="20"/>
        </w:rPr>
        <w:t xml:space="preserve"> dans les documents juridiques et </w:t>
      </w:r>
      <w:r w:rsidR="005B7218" w:rsidRPr="00880281">
        <w:rPr>
          <w:rFonts w:asciiTheme="minorHAnsi" w:hAnsiTheme="minorHAnsi" w:cstheme="minorHAnsi"/>
          <w:sz w:val="20"/>
          <w:szCs w:val="20"/>
        </w:rPr>
        <w:t>règlementaires</w:t>
      </w:r>
      <w:r w:rsidRPr="00880281">
        <w:rPr>
          <w:rFonts w:asciiTheme="minorHAnsi" w:hAnsiTheme="minorHAnsi" w:cstheme="minorHAnsi"/>
          <w:sz w:val="20"/>
          <w:szCs w:val="20"/>
        </w:rPr>
        <w:t xml:space="preserve">. </w:t>
      </w:r>
    </w:p>
    <w:p w14:paraId="4495CC27" w14:textId="77777777" w:rsidR="00652F36" w:rsidRPr="00880281" w:rsidRDefault="00652F36" w:rsidP="006D6E31">
      <w:pPr>
        <w:pStyle w:val="NormalWeb"/>
        <w:ind w:left="720"/>
        <w:contextualSpacing/>
        <w:jc w:val="both"/>
        <w:rPr>
          <w:rFonts w:asciiTheme="minorHAnsi" w:hAnsiTheme="minorHAnsi" w:cstheme="minorHAnsi"/>
          <w:sz w:val="20"/>
          <w:szCs w:val="20"/>
        </w:rPr>
      </w:pPr>
    </w:p>
    <w:p w14:paraId="213995CD" w14:textId="5D1DA657" w:rsidR="00652F36" w:rsidRPr="00880281" w:rsidRDefault="00CB36C6" w:rsidP="006D6E31">
      <w:pPr>
        <w:pStyle w:val="NormalWeb"/>
        <w:numPr>
          <w:ilvl w:val="0"/>
          <w:numId w:val="10"/>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communications publicitaires qui mentionnent les risques et les avantages </w:t>
      </w:r>
      <w:r w:rsidR="005B7218" w:rsidRPr="00880281">
        <w:rPr>
          <w:rFonts w:asciiTheme="minorHAnsi" w:hAnsiTheme="minorHAnsi" w:cstheme="minorHAnsi"/>
          <w:sz w:val="20"/>
          <w:szCs w:val="20"/>
        </w:rPr>
        <w:t>inhérents</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l’achat du service financier ou l’instrument financier promu devraient faire </w:t>
      </w:r>
      <w:r w:rsidR="005B7218"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au moins aux risques pertinents </w:t>
      </w:r>
      <w:r w:rsidR="005B7218" w:rsidRPr="00880281">
        <w:rPr>
          <w:rFonts w:asciiTheme="minorHAnsi" w:hAnsiTheme="minorHAnsi" w:cstheme="minorHAnsi"/>
          <w:sz w:val="20"/>
          <w:szCs w:val="20"/>
        </w:rPr>
        <w:t>mentionnés</w:t>
      </w:r>
      <w:r w:rsidRPr="00880281">
        <w:rPr>
          <w:rFonts w:asciiTheme="minorHAnsi" w:hAnsiTheme="minorHAnsi" w:cstheme="minorHAnsi"/>
          <w:sz w:val="20"/>
          <w:szCs w:val="20"/>
        </w:rPr>
        <w:t xml:space="preserve"> dans les documents juridiques et </w:t>
      </w:r>
      <w:r w:rsidR="005B7218" w:rsidRPr="00880281">
        <w:rPr>
          <w:rFonts w:asciiTheme="minorHAnsi" w:hAnsiTheme="minorHAnsi" w:cstheme="minorHAnsi"/>
          <w:sz w:val="20"/>
          <w:szCs w:val="20"/>
        </w:rPr>
        <w:t>règlementaires</w:t>
      </w:r>
      <w:r w:rsidRPr="00880281">
        <w:rPr>
          <w:rFonts w:asciiTheme="minorHAnsi" w:hAnsiTheme="minorHAnsi" w:cstheme="minorHAnsi"/>
          <w:sz w:val="20"/>
          <w:szCs w:val="20"/>
        </w:rPr>
        <w:t>. Ces</w:t>
      </w:r>
      <w:r w:rsidR="00652F36"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communications </w:t>
      </w:r>
      <w:r w:rsidRPr="00880281">
        <w:rPr>
          <w:rFonts w:asciiTheme="minorHAnsi" w:hAnsiTheme="minorHAnsi" w:cstheme="minorHAnsi"/>
          <w:sz w:val="20"/>
          <w:szCs w:val="20"/>
        </w:rPr>
        <w:lastRenderedPageBreak/>
        <w:t xml:space="preserve">publicitaires devraient </w:t>
      </w:r>
      <w:r w:rsidR="005B7218" w:rsidRPr="00880281">
        <w:rPr>
          <w:rFonts w:asciiTheme="minorHAnsi" w:hAnsiTheme="minorHAnsi" w:cstheme="minorHAnsi"/>
          <w:sz w:val="20"/>
          <w:szCs w:val="20"/>
        </w:rPr>
        <w:t>également</w:t>
      </w:r>
      <w:r w:rsidR="00652F36" w:rsidRPr="00880281">
        <w:rPr>
          <w:rFonts w:asciiTheme="minorHAnsi" w:hAnsiTheme="minorHAnsi" w:cstheme="minorHAnsi"/>
          <w:sz w:val="20"/>
          <w:szCs w:val="20"/>
        </w:rPr>
        <w:t xml:space="preserve"> indiquer, de </w:t>
      </w:r>
      <w:r w:rsidR="005B7218" w:rsidRPr="00880281">
        <w:rPr>
          <w:rFonts w:asciiTheme="minorHAnsi" w:hAnsiTheme="minorHAnsi" w:cstheme="minorHAnsi"/>
          <w:sz w:val="20"/>
          <w:szCs w:val="20"/>
        </w:rPr>
        <w:t>façon</w:t>
      </w:r>
      <w:r w:rsidR="00652F36" w:rsidRPr="00880281">
        <w:rPr>
          <w:rFonts w:asciiTheme="minorHAnsi" w:hAnsiTheme="minorHAnsi" w:cstheme="minorHAnsi"/>
          <w:sz w:val="20"/>
          <w:szCs w:val="20"/>
        </w:rPr>
        <w:t xml:space="preserve"> claire et bien visible, où il est possible de trouver des informations </w:t>
      </w:r>
      <w:r w:rsidR="005B7218" w:rsidRPr="00880281">
        <w:rPr>
          <w:rFonts w:asciiTheme="minorHAnsi" w:hAnsiTheme="minorHAnsi" w:cstheme="minorHAnsi"/>
          <w:sz w:val="20"/>
          <w:szCs w:val="20"/>
        </w:rPr>
        <w:t>complètes</w:t>
      </w:r>
      <w:r w:rsidR="00652F36" w:rsidRPr="00880281">
        <w:rPr>
          <w:rFonts w:asciiTheme="minorHAnsi" w:hAnsiTheme="minorHAnsi" w:cstheme="minorHAnsi"/>
          <w:sz w:val="20"/>
          <w:szCs w:val="20"/>
        </w:rPr>
        <w:t xml:space="preserve"> sur les risques.</w:t>
      </w:r>
    </w:p>
    <w:p w14:paraId="3AABE486" w14:textId="77777777" w:rsidR="00652F36" w:rsidRPr="00880281" w:rsidRDefault="00652F36" w:rsidP="006D6E31">
      <w:pPr>
        <w:pStyle w:val="NormalWeb"/>
        <w:ind w:left="720"/>
        <w:contextualSpacing/>
        <w:jc w:val="both"/>
        <w:rPr>
          <w:rFonts w:asciiTheme="minorHAnsi" w:hAnsiTheme="minorHAnsi" w:cstheme="minorHAnsi"/>
          <w:sz w:val="20"/>
          <w:szCs w:val="20"/>
        </w:rPr>
      </w:pPr>
    </w:p>
    <w:p w14:paraId="593EB631" w14:textId="5EF60288" w:rsidR="00652F36" w:rsidRPr="00880281" w:rsidRDefault="00652F36" w:rsidP="006D6E31">
      <w:pPr>
        <w:pStyle w:val="NormalWeb"/>
        <w:numPr>
          <w:ilvl w:val="0"/>
          <w:numId w:val="10"/>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La </w:t>
      </w:r>
      <w:r w:rsidR="005B7218" w:rsidRPr="00880281">
        <w:rPr>
          <w:rFonts w:asciiTheme="minorHAnsi" w:hAnsiTheme="minorHAnsi" w:cstheme="minorHAnsi"/>
          <w:sz w:val="20"/>
          <w:szCs w:val="20"/>
        </w:rPr>
        <w:t>présentation</w:t>
      </w:r>
      <w:r w:rsidRPr="00880281">
        <w:rPr>
          <w:rFonts w:asciiTheme="minorHAnsi" w:hAnsiTheme="minorHAnsi" w:cstheme="minorHAnsi"/>
          <w:sz w:val="20"/>
          <w:szCs w:val="20"/>
        </w:rPr>
        <w:t xml:space="preserve"> d’un classement dans une communication publicitaire ne peut </w:t>
      </w:r>
      <w:r w:rsidR="005B721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fondée</w:t>
      </w:r>
      <w:r w:rsidRPr="00880281">
        <w:rPr>
          <w:rFonts w:asciiTheme="minorHAnsi" w:hAnsiTheme="minorHAnsi" w:cstheme="minorHAnsi"/>
          <w:sz w:val="20"/>
          <w:szCs w:val="20"/>
        </w:rPr>
        <w:t xml:space="preserve"> que sur des services financiers ou instruments financiers similaires. La </w:t>
      </w:r>
      <w:r w:rsidR="005B7218" w:rsidRPr="00880281">
        <w:rPr>
          <w:rFonts w:asciiTheme="minorHAnsi" w:hAnsiTheme="minorHAnsi" w:cstheme="minorHAnsi"/>
          <w:sz w:val="20"/>
          <w:szCs w:val="20"/>
        </w:rPr>
        <w:t>présentation</w:t>
      </w:r>
      <w:r w:rsidRPr="00880281">
        <w:rPr>
          <w:rFonts w:asciiTheme="minorHAnsi" w:hAnsiTheme="minorHAnsi" w:cstheme="minorHAnsi"/>
          <w:sz w:val="20"/>
          <w:szCs w:val="20"/>
        </w:rPr>
        <w:t xml:space="preserve"> du classement doit </w:t>
      </w:r>
      <w:r w:rsidR="005B7218" w:rsidRPr="00880281">
        <w:rPr>
          <w:rFonts w:asciiTheme="minorHAnsi" w:hAnsiTheme="minorHAnsi" w:cstheme="minorHAnsi"/>
          <w:sz w:val="20"/>
          <w:szCs w:val="20"/>
        </w:rPr>
        <w:t>également</w:t>
      </w:r>
      <w:r w:rsidRPr="00880281">
        <w:rPr>
          <w:rFonts w:asciiTheme="minorHAnsi" w:hAnsiTheme="minorHAnsi" w:cstheme="minorHAnsi"/>
          <w:sz w:val="20"/>
          <w:szCs w:val="20"/>
        </w:rPr>
        <w:t xml:space="preserve"> inclure la mention de la </w:t>
      </w:r>
      <w:r w:rsidR="005B7218"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pertinente (au moins 12 mois ou un multiple de cette </w:t>
      </w:r>
      <w:r w:rsidR="005B7218" w:rsidRPr="00880281">
        <w:rPr>
          <w:rFonts w:asciiTheme="minorHAnsi" w:hAnsiTheme="minorHAnsi" w:cstheme="minorHAnsi"/>
          <w:sz w:val="20"/>
          <w:szCs w:val="20"/>
        </w:rPr>
        <w:t>durée</w:t>
      </w:r>
      <w:r w:rsidRPr="00880281">
        <w:rPr>
          <w:rFonts w:asciiTheme="minorHAnsi" w:hAnsiTheme="minorHAnsi" w:cstheme="minorHAnsi"/>
          <w:sz w:val="20"/>
          <w:szCs w:val="20"/>
        </w:rPr>
        <w:t>) et le cas échéant la classification des risques</w:t>
      </w:r>
    </w:p>
    <w:p w14:paraId="014FD6AD" w14:textId="2B32BDC7" w:rsidR="00CB36C6" w:rsidRPr="00880281" w:rsidRDefault="00CB36C6" w:rsidP="006D6E31">
      <w:pPr>
        <w:pStyle w:val="NormalWeb"/>
        <w:jc w:val="both"/>
        <w:rPr>
          <w:rFonts w:asciiTheme="minorHAnsi" w:hAnsiTheme="minorHAnsi" w:cstheme="minorHAnsi"/>
          <w:sz w:val="20"/>
          <w:szCs w:val="20"/>
        </w:rPr>
      </w:pPr>
    </w:p>
    <w:p w14:paraId="0352C540" w14:textId="13F0A6FD" w:rsidR="00652F36" w:rsidRPr="00891CE3" w:rsidRDefault="00652F36" w:rsidP="006D6E31">
      <w:pPr>
        <w:spacing w:before="100" w:beforeAutospacing="1" w:after="100" w:afterAutospacing="1"/>
        <w:jc w:val="both"/>
        <w:rPr>
          <w:rFonts w:asciiTheme="minorHAnsi" w:hAnsiTheme="minorHAnsi" w:cstheme="minorHAnsi"/>
          <w:b/>
          <w:sz w:val="20"/>
          <w:szCs w:val="20"/>
        </w:rPr>
      </w:pPr>
      <w:r w:rsidRPr="00891CE3">
        <w:rPr>
          <w:rFonts w:asciiTheme="minorHAnsi" w:hAnsiTheme="minorHAnsi" w:cstheme="minorHAnsi"/>
          <w:b/>
          <w:sz w:val="20"/>
          <w:szCs w:val="20"/>
        </w:rPr>
        <w:t xml:space="preserve">ARTICLE </w:t>
      </w:r>
      <w:r w:rsidR="00C85F43" w:rsidRPr="00891CE3">
        <w:rPr>
          <w:rFonts w:asciiTheme="minorHAnsi" w:hAnsiTheme="minorHAnsi" w:cstheme="minorHAnsi"/>
          <w:b/>
          <w:sz w:val="20"/>
          <w:szCs w:val="20"/>
        </w:rPr>
        <w:t>20</w:t>
      </w:r>
      <w:r w:rsidRPr="00891CE3">
        <w:rPr>
          <w:rFonts w:asciiTheme="minorHAnsi" w:hAnsiTheme="minorHAnsi" w:cstheme="minorHAnsi"/>
          <w:b/>
          <w:sz w:val="20"/>
          <w:szCs w:val="20"/>
        </w:rPr>
        <w:t xml:space="preserve"> - INFORMATIONS SUR LES COUTS</w:t>
      </w:r>
    </w:p>
    <w:p w14:paraId="66FD83E7" w14:textId="4CE60975" w:rsidR="00652F36" w:rsidRPr="00880281" w:rsidRDefault="00652F36" w:rsidP="00891CE3">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Lorsqu’il est fait </w:t>
      </w:r>
      <w:r w:rsidR="005B7218"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aux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liés</w:t>
      </w:r>
      <w:r w:rsidRPr="00880281">
        <w:rPr>
          <w:rFonts w:asciiTheme="minorHAnsi" w:hAnsiTheme="minorHAnsi" w:cstheme="minorHAnsi"/>
          <w:sz w:val="20"/>
          <w:szCs w:val="20"/>
        </w:rPr>
        <w:t xml:space="preserve">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l’achat d’un service financier ou à l’achat, la </w:t>
      </w:r>
      <w:r w:rsidR="005B7218" w:rsidRPr="00880281">
        <w:rPr>
          <w:rFonts w:asciiTheme="minorHAnsi" w:hAnsiTheme="minorHAnsi" w:cstheme="minorHAnsi"/>
          <w:sz w:val="20"/>
          <w:szCs w:val="20"/>
        </w:rPr>
        <w:t>détention</w:t>
      </w:r>
      <w:r w:rsidRPr="00880281">
        <w:rPr>
          <w:rFonts w:asciiTheme="minorHAnsi" w:hAnsiTheme="minorHAnsi" w:cstheme="minorHAnsi"/>
          <w:sz w:val="20"/>
          <w:szCs w:val="20"/>
        </w:rPr>
        <w:t xml:space="preserve">, à la conversion ou à la vente d’un instrument financier, les communications publicitaires devraient comporter une explication permettant aux investisseurs de comprendre l’incidence globale des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sur le montant de leur investissement ou le service. </w:t>
      </w:r>
    </w:p>
    <w:p w14:paraId="798D5056" w14:textId="31F643C2" w:rsidR="00652F36" w:rsidRPr="00891CE3" w:rsidRDefault="00652F36" w:rsidP="006D6E31">
      <w:pPr>
        <w:spacing w:before="100" w:beforeAutospacing="1" w:after="100" w:afterAutospacing="1"/>
        <w:jc w:val="both"/>
        <w:rPr>
          <w:rFonts w:asciiTheme="minorHAnsi" w:hAnsiTheme="minorHAnsi" w:cstheme="minorHAnsi"/>
          <w:b/>
          <w:sz w:val="20"/>
          <w:szCs w:val="20"/>
        </w:rPr>
      </w:pPr>
      <w:r w:rsidRPr="00891CE3">
        <w:rPr>
          <w:rFonts w:asciiTheme="minorHAnsi" w:hAnsiTheme="minorHAnsi" w:cstheme="minorHAnsi"/>
          <w:b/>
          <w:sz w:val="20"/>
          <w:szCs w:val="20"/>
        </w:rPr>
        <w:t xml:space="preserve">ARTICLE </w:t>
      </w:r>
      <w:r w:rsidR="00C85F43" w:rsidRPr="00891CE3">
        <w:rPr>
          <w:rFonts w:asciiTheme="minorHAnsi" w:hAnsiTheme="minorHAnsi" w:cstheme="minorHAnsi"/>
          <w:b/>
          <w:sz w:val="20"/>
          <w:szCs w:val="20"/>
        </w:rPr>
        <w:t>21</w:t>
      </w:r>
      <w:r w:rsidRPr="00891CE3">
        <w:rPr>
          <w:rFonts w:asciiTheme="minorHAnsi" w:hAnsiTheme="minorHAnsi" w:cstheme="minorHAnsi"/>
          <w:b/>
          <w:sz w:val="20"/>
          <w:szCs w:val="20"/>
        </w:rPr>
        <w:t>- INFORMATIONS SUR LES PERFORMANCES PASSÉES ET ANTICIPÉES</w:t>
      </w:r>
      <w:r w:rsidRPr="00891CE3">
        <w:rPr>
          <w:rFonts w:asciiTheme="minorHAnsi" w:hAnsiTheme="minorHAnsi" w:cstheme="minorHAnsi"/>
          <w:b/>
          <w:bCs/>
          <w:sz w:val="20"/>
          <w:szCs w:val="20"/>
        </w:rPr>
        <w:t xml:space="preserve"> </w:t>
      </w:r>
    </w:p>
    <w:p w14:paraId="5E834C71" w14:textId="64FFE07B" w:rsidR="00A13725" w:rsidRPr="00891CE3" w:rsidRDefault="00A13725" w:rsidP="006D6E31">
      <w:pPr>
        <w:pStyle w:val="NormalWeb"/>
        <w:jc w:val="both"/>
        <w:rPr>
          <w:rFonts w:asciiTheme="minorHAnsi" w:hAnsiTheme="minorHAnsi" w:cstheme="minorHAnsi"/>
          <w:b/>
          <w:sz w:val="20"/>
          <w:szCs w:val="20"/>
        </w:rPr>
      </w:pPr>
      <w:r w:rsidRPr="00891CE3">
        <w:rPr>
          <w:rFonts w:asciiTheme="minorHAnsi" w:hAnsiTheme="minorHAnsi" w:cstheme="minorHAnsi"/>
          <w:b/>
          <w:i/>
          <w:iCs/>
          <w:sz w:val="20"/>
          <w:szCs w:val="20"/>
        </w:rPr>
        <w:t xml:space="preserve">Article </w:t>
      </w:r>
      <w:r w:rsidR="00C85F43" w:rsidRPr="00891CE3">
        <w:rPr>
          <w:rFonts w:asciiTheme="minorHAnsi" w:hAnsiTheme="minorHAnsi" w:cstheme="minorHAnsi"/>
          <w:b/>
          <w:i/>
          <w:iCs/>
          <w:sz w:val="20"/>
          <w:szCs w:val="20"/>
        </w:rPr>
        <w:t>21</w:t>
      </w:r>
      <w:r w:rsidRPr="00891CE3">
        <w:rPr>
          <w:rFonts w:asciiTheme="minorHAnsi" w:hAnsiTheme="minorHAnsi" w:cstheme="minorHAnsi"/>
          <w:b/>
          <w:i/>
          <w:iCs/>
          <w:sz w:val="20"/>
          <w:szCs w:val="20"/>
        </w:rPr>
        <w:t xml:space="preserve">.1 - Informations sur les performances </w:t>
      </w:r>
      <w:r w:rsidR="005B7218" w:rsidRPr="00891CE3">
        <w:rPr>
          <w:rFonts w:asciiTheme="minorHAnsi" w:hAnsiTheme="minorHAnsi" w:cstheme="minorHAnsi"/>
          <w:b/>
          <w:i/>
          <w:iCs/>
          <w:sz w:val="20"/>
          <w:szCs w:val="20"/>
        </w:rPr>
        <w:t>passées</w:t>
      </w:r>
      <w:r w:rsidRPr="00891CE3">
        <w:rPr>
          <w:rFonts w:asciiTheme="minorHAnsi" w:hAnsiTheme="minorHAnsi" w:cstheme="minorHAnsi"/>
          <w:b/>
          <w:i/>
          <w:iCs/>
          <w:sz w:val="20"/>
          <w:szCs w:val="20"/>
        </w:rPr>
        <w:t xml:space="preserve"> </w:t>
      </w:r>
    </w:p>
    <w:p w14:paraId="22E31C2F" w14:textId="71FFBEBF" w:rsidR="00A13725" w:rsidRPr="00880281" w:rsidRDefault="005B7218" w:rsidP="006D6E31">
      <w:pPr>
        <w:pStyle w:val="NormalWeb"/>
        <w:numPr>
          <w:ilvl w:val="0"/>
          <w:numId w:val="12"/>
        </w:numPr>
        <w:contextualSpacing/>
        <w:jc w:val="both"/>
        <w:rPr>
          <w:rFonts w:asciiTheme="minorHAnsi" w:hAnsiTheme="minorHAnsi" w:cstheme="minorHAnsi"/>
          <w:sz w:val="20"/>
          <w:szCs w:val="20"/>
        </w:rPr>
      </w:pPr>
      <w:r w:rsidRPr="00880281">
        <w:rPr>
          <w:rFonts w:asciiTheme="minorHAnsi" w:hAnsiTheme="minorHAnsi" w:cstheme="minorHAnsi"/>
          <w:sz w:val="20"/>
          <w:szCs w:val="20"/>
        </w:rPr>
        <w:t>Conformément</w:t>
      </w:r>
      <w:r w:rsidR="00A13725" w:rsidRPr="00880281">
        <w:rPr>
          <w:rFonts w:asciiTheme="minorHAnsi" w:hAnsiTheme="minorHAnsi" w:cstheme="minorHAnsi"/>
          <w:sz w:val="20"/>
          <w:szCs w:val="20"/>
        </w:rPr>
        <w:t xml:space="preserve"> à l’article </w:t>
      </w:r>
      <w:r w:rsidR="008829CB" w:rsidRPr="00880281">
        <w:rPr>
          <w:rFonts w:asciiTheme="minorHAnsi" w:hAnsiTheme="minorHAnsi" w:cstheme="minorHAnsi"/>
          <w:sz w:val="20"/>
          <w:szCs w:val="20"/>
        </w:rPr>
        <w:t>20</w:t>
      </w:r>
      <w:r w:rsidR="00A13725" w:rsidRPr="00880281">
        <w:rPr>
          <w:rFonts w:asciiTheme="minorHAnsi" w:hAnsiTheme="minorHAnsi" w:cstheme="minorHAnsi"/>
          <w:sz w:val="20"/>
          <w:szCs w:val="20"/>
        </w:rPr>
        <w:t xml:space="preserve"> ci-dessus, lorsqu’une communication publicitaire fait </w:t>
      </w:r>
      <w:r w:rsidRPr="00880281">
        <w:rPr>
          <w:rFonts w:asciiTheme="minorHAnsi" w:hAnsiTheme="minorHAnsi" w:cstheme="minorHAnsi"/>
          <w:sz w:val="20"/>
          <w:szCs w:val="20"/>
        </w:rPr>
        <w:t>référence</w:t>
      </w:r>
      <w:r w:rsidR="00A13725" w:rsidRPr="00880281">
        <w:rPr>
          <w:rFonts w:asciiTheme="minorHAnsi" w:hAnsiTheme="minorHAnsi" w:cstheme="minorHAnsi"/>
          <w:sz w:val="20"/>
          <w:szCs w:val="20"/>
        </w:rPr>
        <w:t xml:space="preserve"> aux performances </w:t>
      </w:r>
      <w:r w:rsidRPr="00880281">
        <w:rPr>
          <w:rFonts w:asciiTheme="minorHAnsi" w:hAnsiTheme="minorHAnsi" w:cstheme="minorHAnsi"/>
          <w:sz w:val="20"/>
          <w:szCs w:val="20"/>
        </w:rPr>
        <w:t>passées</w:t>
      </w:r>
      <w:r w:rsidR="00A13725" w:rsidRPr="00880281">
        <w:rPr>
          <w:rFonts w:asciiTheme="minorHAnsi" w:hAnsiTheme="minorHAnsi" w:cstheme="minorHAnsi"/>
          <w:sz w:val="20"/>
          <w:szCs w:val="20"/>
        </w:rPr>
        <w:t xml:space="preserve"> du service financier ou de l’instrument financier promu, cette information devrait </w:t>
      </w:r>
      <w:r w:rsidRPr="00880281">
        <w:rPr>
          <w:rFonts w:asciiTheme="minorHAnsi" w:hAnsiTheme="minorHAnsi" w:cstheme="minorHAnsi"/>
          <w:sz w:val="20"/>
          <w:szCs w:val="20"/>
        </w:rPr>
        <w:t>être</w:t>
      </w:r>
      <w:r w:rsidR="00A13725" w:rsidRPr="00880281">
        <w:rPr>
          <w:rFonts w:asciiTheme="minorHAnsi" w:hAnsiTheme="minorHAnsi" w:cstheme="minorHAnsi"/>
          <w:sz w:val="20"/>
          <w:szCs w:val="20"/>
        </w:rPr>
        <w:t xml:space="preserve"> </w:t>
      </w:r>
      <w:r w:rsidRPr="00880281">
        <w:rPr>
          <w:rFonts w:asciiTheme="minorHAnsi" w:hAnsiTheme="minorHAnsi" w:cstheme="minorHAnsi"/>
          <w:sz w:val="20"/>
          <w:szCs w:val="20"/>
        </w:rPr>
        <w:t>cohérente</w:t>
      </w:r>
      <w:r w:rsidR="00A13725" w:rsidRPr="00880281">
        <w:rPr>
          <w:rFonts w:asciiTheme="minorHAnsi" w:hAnsiTheme="minorHAnsi" w:cstheme="minorHAnsi"/>
          <w:sz w:val="20"/>
          <w:szCs w:val="20"/>
        </w:rPr>
        <w:t xml:space="preserve"> avec les performances </w:t>
      </w:r>
      <w:r w:rsidRPr="00880281">
        <w:rPr>
          <w:rFonts w:asciiTheme="minorHAnsi" w:hAnsiTheme="minorHAnsi" w:cstheme="minorHAnsi"/>
          <w:sz w:val="20"/>
          <w:szCs w:val="20"/>
        </w:rPr>
        <w:t>passées</w:t>
      </w:r>
      <w:r w:rsidR="00A13725" w:rsidRPr="00880281">
        <w:rPr>
          <w:rFonts w:asciiTheme="minorHAnsi" w:hAnsiTheme="minorHAnsi" w:cstheme="minorHAnsi"/>
          <w:sz w:val="20"/>
          <w:szCs w:val="20"/>
        </w:rPr>
        <w:t xml:space="preserve"> </w:t>
      </w:r>
      <w:r w:rsidRPr="00880281">
        <w:rPr>
          <w:rFonts w:asciiTheme="minorHAnsi" w:hAnsiTheme="minorHAnsi" w:cstheme="minorHAnsi"/>
          <w:sz w:val="20"/>
          <w:szCs w:val="20"/>
        </w:rPr>
        <w:t>indiquées</w:t>
      </w:r>
      <w:r w:rsidR="00A13725" w:rsidRPr="00880281">
        <w:rPr>
          <w:rFonts w:asciiTheme="minorHAnsi" w:hAnsiTheme="minorHAnsi" w:cstheme="minorHAnsi"/>
          <w:sz w:val="20"/>
          <w:szCs w:val="20"/>
        </w:rPr>
        <w:t xml:space="preserve"> dans les documents juridiques et </w:t>
      </w:r>
      <w:r w:rsidRPr="00880281">
        <w:rPr>
          <w:rFonts w:asciiTheme="minorHAnsi" w:hAnsiTheme="minorHAnsi" w:cstheme="minorHAnsi"/>
          <w:sz w:val="20"/>
          <w:szCs w:val="20"/>
        </w:rPr>
        <w:t>règlementaires</w:t>
      </w:r>
      <w:r w:rsidR="00A13725" w:rsidRPr="00880281">
        <w:rPr>
          <w:rFonts w:asciiTheme="minorHAnsi" w:hAnsiTheme="minorHAnsi" w:cstheme="minorHAnsi"/>
          <w:sz w:val="20"/>
          <w:szCs w:val="20"/>
        </w:rPr>
        <w:t>.</w:t>
      </w:r>
    </w:p>
    <w:p w14:paraId="6E1884E2" w14:textId="66E60F3A" w:rsidR="00A13725" w:rsidRPr="00880281" w:rsidRDefault="00A13725" w:rsidP="006D6E31">
      <w:pPr>
        <w:pStyle w:val="NormalWeb"/>
        <w:ind w:left="720"/>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 </w:t>
      </w:r>
    </w:p>
    <w:p w14:paraId="0BA649D2" w14:textId="30D59D66" w:rsidR="00900A74" w:rsidRPr="00880281" w:rsidRDefault="00A13725" w:rsidP="006D6E31">
      <w:pPr>
        <w:pStyle w:val="NormalWeb"/>
        <w:numPr>
          <w:ilvl w:val="0"/>
          <w:numId w:val="12"/>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Les informations sur les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y compris les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simulées</w:t>
      </w:r>
      <w:r w:rsidRPr="00880281">
        <w:rPr>
          <w:rFonts w:asciiTheme="minorHAnsi" w:hAnsiTheme="minorHAnsi" w:cstheme="minorHAnsi"/>
          <w:sz w:val="20"/>
          <w:szCs w:val="20"/>
        </w:rPr>
        <w:t xml:space="preserve">, ne devraient pas constituer les informations principales de la communication publicitaire. Elles devraient </w:t>
      </w:r>
      <w:r w:rsidR="005B721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fondées</w:t>
      </w:r>
      <w:r w:rsidRPr="00880281">
        <w:rPr>
          <w:rFonts w:asciiTheme="minorHAnsi" w:hAnsiTheme="minorHAnsi" w:cstheme="minorHAnsi"/>
          <w:sz w:val="20"/>
          <w:szCs w:val="20"/>
        </w:rPr>
        <w:t xml:space="preserve"> sur des </w:t>
      </w:r>
      <w:r w:rsidR="005B7218" w:rsidRPr="00880281">
        <w:rPr>
          <w:rFonts w:asciiTheme="minorHAnsi" w:hAnsiTheme="minorHAnsi" w:cstheme="minorHAnsi"/>
          <w:sz w:val="20"/>
          <w:szCs w:val="20"/>
        </w:rPr>
        <w:t>données</w:t>
      </w:r>
      <w:r w:rsidRPr="00880281">
        <w:rPr>
          <w:rFonts w:asciiTheme="minorHAnsi" w:hAnsiTheme="minorHAnsi" w:cstheme="minorHAnsi"/>
          <w:sz w:val="20"/>
          <w:szCs w:val="20"/>
        </w:rPr>
        <w:t xml:space="preserve"> historiques. Elles devraient mentionner la </w:t>
      </w:r>
      <w:r w:rsidR="005B7218"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de </w:t>
      </w:r>
      <w:r w:rsidR="005B7218" w:rsidRPr="00880281">
        <w:rPr>
          <w:rFonts w:asciiTheme="minorHAnsi" w:hAnsiTheme="minorHAnsi" w:cstheme="minorHAnsi"/>
          <w:sz w:val="20"/>
          <w:szCs w:val="20"/>
        </w:rPr>
        <w:t>référence</w:t>
      </w:r>
      <w:r w:rsidRPr="00880281">
        <w:rPr>
          <w:rFonts w:asciiTheme="minorHAnsi" w:hAnsiTheme="minorHAnsi" w:cstheme="minorHAnsi"/>
          <w:sz w:val="20"/>
          <w:szCs w:val="20"/>
        </w:rPr>
        <w:t xml:space="preserve"> choisie pour mesurer les performances ainsi que la source des </w:t>
      </w:r>
      <w:r w:rsidR="005B7218" w:rsidRPr="00880281">
        <w:rPr>
          <w:rFonts w:asciiTheme="minorHAnsi" w:hAnsiTheme="minorHAnsi" w:cstheme="minorHAnsi"/>
          <w:sz w:val="20"/>
          <w:szCs w:val="20"/>
        </w:rPr>
        <w:t>données</w:t>
      </w:r>
      <w:r w:rsidRPr="00880281">
        <w:rPr>
          <w:rFonts w:asciiTheme="minorHAnsi" w:hAnsiTheme="minorHAnsi" w:cstheme="minorHAnsi"/>
          <w:sz w:val="20"/>
          <w:szCs w:val="20"/>
        </w:rPr>
        <w:t xml:space="preserve">. La divulgation des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devrait porter sur les </w:t>
      </w:r>
      <w:r w:rsidR="005B7218" w:rsidRPr="00880281">
        <w:rPr>
          <w:rFonts w:asciiTheme="minorHAnsi" w:hAnsiTheme="minorHAnsi" w:cstheme="minorHAnsi"/>
          <w:sz w:val="20"/>
          <w:szCs w:val="20"/>
        </w:rPr>
        <w:t>cinq (</w:t>
      </w:r>
      <w:r w:rsidRPr="00880281">
        <w:rPr>
          <w:rFonts w:asciiTheme="minorHAnsi" w:hAnsiTheme="minorHAnsi" w:cstheme="minorHAnsi"/>
          <w:sz w:val="20"/>
          <w:szCs w:val="20"/>
        </w:rPr>
        <w:t>5</w:t>
      </w:r>
      <w:r w:rsidR="005B7218" w:rsidRPr="00880281">
        <w:rPr>
          <w:rFonts w:asciiTheme="minorHAnsi" w:hAnsiTheme="minorHAnsi" w:cstheme="minorHAnsi"/>
          <w:sz w:val="20"/>
          <w:szCs w:val="20"/>
        </w:rPr>
        <w:t>)</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années</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précédentes</w:t>
      </w:r>
      <w:r w:rsidRPr="00880281">
        <w:rPr>
          <w:rFonts w:asciiTheme="minorHAnsi" w:hAnsiTheme="minorHAnsi" w:cstheme="minorHAnsi"/>
          <w:sz w:val="20"/>
          <w:szCs w:val="20"/>
        </w:rPr>
        <w:t xml:space="preserve">, ou sur toute la </w:t>
      </w:r>
      <w:r w:rsidR="005B7218"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pendant laquelle le service financier ou l’instrument financier concerné </w:t>
      </w:r>
      <w:r w:rsidR="005B7218" w:rsidRPr="00880281">
        <w:rPr>
          <w:rFonts w:asciiTheme="minorHAnsi" w:hAnsiTheme="minorHAnsi" w:cstheme="minorHAnsi"/>
          <w:sz w:val="20"/>
          <w:szCs w:val="20"/>
        </w:rPr>
        <w:t>a été</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commercialisé</w:t>
      </w:r>
      <w:r w:rsidRPr="00880281">
        <w:rPr>
          <w:rFonts w:asciiTheme="minorHAnsi" w:hAnsiTheme="minorHAnsi" w:cstheme="minorHAnsi"/>
          <w:sz w:val="20"/>
          <w:szCs w:val="20"/>
        </w:rPr>
        <w:t xml:space="preserve">. Dans tous les cas, les informations relatives aux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devraient </w:t>
      </w:r>
      <w:r w:rsidR="005B721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basées</w:t>
      </w:r>
      <w:r w:rsidRPr="00880281">
        <w:rPr>
          <w:rFonts w:asciiTheme="minorHAnsi" w:hAnsiTheme="minorHAnsi" w:cstheme="minorHAnsi"/>
          <w:sz w:val="20"/>
          <w:szCs w:val="20"/>
        </w:rPr>
        <w:t xml:space="preserve"> sur des </w:t>
      </w:r>
      <w:r w:rsidR="005B7218" w:rsidRPr="00880281">
        <w:rPr>
          <w:rFonts w:asciiTheme="minorHAnsi" w:hAnsiTheme="minorHAnsi" w:cstheme="minorHAnsi"/>
          <w:sz w:val="20"/>
          <w:szCs w:val="20"/>
        </w:rPr>
        <w:t>périodes</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complètes</w:t>
      </w:r>
      <w:r w:rsidRPr="00880281">
        <w:rPr>
          <w:rFonts w:asciiTheme="minorHAnsi" w:hAnsiTheme="minorHAnsi" w:cstheme="minorHAnsi"/>
          <w:sz w:val="20"/>
          <w:szCs w:val="20"/>
        </w:rPr>
        <w:t xml:space="preserve"> de </w:t>
      </w:r>
      <w:r w:rsidR="005B7218" w:rsidRPr="00880281">
        <w:rPr>
          <w:rFonts w:asciiTheme="minorHAnsi" w:hAnsiTheme="minorHAnsi" w:cstheme="minorHAnsi"/>
          <w:sz w:val="20"/>
          <w:szCs w:val="20"/>
        </w:rPr>
        <w:t>douze (</w:t>
      </w:r>
      <w:r w:rsidRPr="00880281">
        <w:rPr>
          <w:rFonts w:asciiTheme="minorHAnsi" w:hAnsiTheme="minorHAnsi" w:cstheme="minorHAnsi"/>
          <w:sz w:val="20"/>
          <w:szCs w:val="20"/>
        </w:rPr>
        <w:t>12</w:t>
      </w:r>
      <w:r w:rsidR="005B7218" w:rsidRPr="00880281">
        <w:rPr>
          <w:rFonts w:asciiTheme="minorHAnsi" w:hAnsiTheme="minorHAnsi" w:cstheme="minorHAnsi"/>
          <w:sz w:val="20"/>
          <w:szCs w:val="20"/>
        </w:rPr>
        <w:t>)</w:t>
      </w:r>
      <w:r w:rsidRPr="00880281">
        <w:rPr>
          <w:rFonts w:asciiTheme="minorHAnsi" w:hAnsiTheme="minorHAnsi" w:cstheme="minorHAnsi"/>
          <w:sz w:val="20"/>
          <w:szCs w:val="20"/>
        </w:rPr>
        <w:t xml:space="preserve"> mois. Toutefois, ces informations peuvent </w:t>
      </w:r>
      <w:r w:rsidR="005B721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complétées</w:t>
      </w:r>
      <w:r w:rsidRPr="00880281">
        <w:rPr>
          <w:rFonts w:asciiTheme="minorHAnsi" w:hAnsiTheme="minorHAnsi" w:cstheme="minorHAnsi"/>
          <w:sz w:val="20"/>
          <w:szCs w:val="20"/>
        </w:rPr>
        <w:t xml:space="preserve"> par les performances de l’</w:t>
      </w:r>
      <w:r w:rsidR="005B7218" w:rsidRPr="00880281">
        <w:rPr>
          <w:rFonts w:asciiTheme="minorHAnsi" w:hAnsiTheme="minorHAnsi" w:cstheme="minorHAnsi"/>
          <w:sz w:val="20"/>
          <w:szCs w:val="20"/>
        </w:rPr>
        <w:t>année</w:t>
      </w:r>
      <w:r w:rsidRPr="00880281">
        <w:rPr>
          <w:rFonts w:asciiTheme="minorHAnsi" w:hAnsiTheme="minorHAnsi" w:cstheme="minorHAnsi"/>
          <w:sz w:val="20"/>
          <w:szCs w:val="20"/>
        </w:rPr>
        <w:t xml:space="preserve"> en cours mises </w:t>
      </w:r>
      <w:proofErr w:type="spellStart"/>
      <w:r w:rsidRPr="00880281">
        <w:rPr>
          <w:rFonts w:asciiTheme="minorHAnsi" w:hAnsiTheme="minorHAnsi" w:cstheme="minorHAnsi"/>
          <w:sz w:val="20"/>
          <w:szCs w:val="20"/>
        </w:rPr>
        <w:t>a</w:t>
      </w:r>
      <w:proofErr w:type="spellEnd"/>
      <w:r w:rsidRPr="00880281">
        <w:rPr>
          <w:rFonts w:asciiTheme="minorHAnsi" w:hAnsiTheme="minorHAnsi" w:cstheme="minorHAnsi"/>
          <w:sz w:val="20"/>
          <w:szCs w:val="20"/>
        </w:rPr>
        <w:t xml:space="preserve">̀ jour à la fin du trimestre le plus </w:t>
      </w:r>
      <w:r w:rsidR="005B7218" w:rsidRPr="00880281">
        <w:rPr>
          <w:rFonts w:asciiTheme="minorHAnsi" w:hAnsiTheme="minorHAnsi" w:cstheme="minorHAnsi"/>
          <w:sz w:val="20"/>
          <w:szCs w:val="20"/>
        </w:rPr>
        <w:t>récent</w:t>
      </w:r>
      <w:r w:rsidRPr="00880281">
        <w:rPr>
          <w:rFonts w:asciiTheme="minorHAnsi" w:hAnsiTheme="minorHAnsi" w:cstheme="minorHAnsi"/>
          <w:sz w:val="20"/>
          <w:szCs w:val="20"/>
        </w:rPr>
        <w:t xml:space="preserve">. </w:t>
      </w:r>
    </w:p>
    <w:p w14:paraId="7DEAD6EE" w14:textId="77777777" w:rsidR="00900A74" w:rsidRPr="00880281" w:rsidRDefault="00900A74" w:rsidP="006D6E31">
      <w:pPr>
        <w:pStyle w:val="NormalWeb"/>
        <w:contextualSpacing/>
        <w:jc w:val="both"/>
        <w:rPr>
          <w:rFonts w:asciiTheme="minorHAnsi" w:hAnsiTheme="minorHAnsi" w:cstheme="minorHAnsi"/>
          <w:sz w:val="20"/>
          <w:szCs w:val="20"/>
        </w:rPr>
      </w:pPr>
    </w:p>
    <w:p w14:paraId="2ED694DA" w14:textId="2AFAE6EC" w:rsidR="00900A74" w:rsidRPr="00880281" w:rsidRDefault="00A13725" w:rsidP="006D6E31">
      <w:pPr>
        <w:pStyle w:val="NormalWeb"/>
        <w:numPr>
          <w:ilvl w:val="0"/>
          <w:numId w:val="12"/>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Tout changement ayant eu une incidence significative sur les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du </w:t>
      </w:r>
      <w:r w:rsidR="00900A74" w:rsidRPr="00880281">
        <w:rPr>
          <w:rFonts w:asciiTheme="minorHAnsi" w:hAnsiTheme="minorHAnsi" w:cstheme="minorHAnsi"/>
          <w:sz w:val="20"/>
          <w:szCs w:val="20"/>
        </w:rPr>
        <w:t xml:space="preserve">service financier ou de l’instrument financier </w:t>
      </w:r>
      <w:r w:rsidRPr="00880281">
        <w:rPr>
          <w:rFonts w:asciiTheme="minorHAnsi" w:hAnsiTheme="minorHAnsi" w:cstheme="minorHAnsi"/>
          <w:sz w:val="20"/>
          <w:szCs w:val="20"/>
        </w:rPr>
        <w:t xml:space="preserve">promu devrait </w:t>
      </w:r>
      <w:r w:rsidR="005B721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divulgué de </w:t>
      </w:r>
      <w:r w:rsidR="005B7218" w:rsidRPr="00880281">
        <w:rPr>
          <w:rFonts w:asciiTheme="minorHAnsi" w:hAnsiTheme="minorHAnsi" w:cstheme="minorHAnsi"/>
          <w:sz w:val="20"/>
          <w:szCs w:val="20"/>
        </w:rPr>
        <w:t>façon</w:t>
      </w:r>
      <w:r w:rsidRPr="00880281">
        <w:rPr>
          <w:rFonts w:asciiTheme="minorHAnsi" w:hAnsiTheme="minorHAnsi" w:cstheme="minorHAnsi"/>
          <w:sz w:val="20"/>
          <w:szCs w:val="20"/>
        </w:rPr>
        <w:t xml:space="preserve"> bien visible. </w:t>
      </w:r>
    </w:p>
    <w:p w14:paraId="60D45638" w14:textId="77777777" w:rsidR="00900A74" w:rsidRPr="00880281" w:rsidRDefault="00900A74" w:rsidP="006D6E31">
      <w:pPr>
        <w:pStyle w:val="NormalWeb"/>
        <w:contextualSpacing/>
        <w:jc w:val="both"/>
        <w:rPr>
          <w:rFonts w:asciiTheme="minorHAnsi" w:hAnsiTheme="minorHAnsi" w:cstheme="minorHAnsi"/>
          <w:sz w:val="20"/>
          <w:szCs w:val="20"/>
        </w:rPr>
      </w:pPr>
    </w:p>
    <w:p w14:paraId="4B24D2C0" w14:textId="3F5CBC9F" w:rsidR="00900A74" w:rsidRPr="00880281" w:rsidRDefault="00A13725" w:rsidP="006D6E31">
      <w:pPr>
        <w:pStyle w:val="NormalWeb"/>
        <w:numPr>
          <w:ilvl w:val="0"/>
          <w:numId w:val="12"/>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Lorsque des informations sur les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sont </w:t>
      </w:r>
      <w:r w:rsidR="005B7218" w:rsidRPr="00880281">
        <w:rPr>
          <w:rFonts w:asciiTheme="minorHAnsi" w:hAnsiTheme="minorHAnsi" w:cstheme="minorHAnsi"/>
          <w:sz w:val="20"/>
          <w:szCs w:val="20"/>
        </w:rPr>
        <w:t>présentées</w:t>
      </w:r>
      <w:r w:rsidRPr="00880281">
        <w:rPr>
          <w:rFonts w:asciiTheme="minorHAnsi" w:hAnsiTheme="minorHAnsi" w:cstheme="minorHAnsi"/>
          <w:sz w:val="20"/>
          <w:szCs w:val="20"/>
        </w:rPr>
        <w:t xml:space="preserve">, celles-ci devraient </w:t>
      </w:r>
      <w:r w:rsidR="005B7218" w:rsidRPr="00880281">
        <w:rPr>
          <w:rFonts w:asciiTheme="minorHAnsi" w:hAnsiTheme="minorHAnsi" w:cstheme="minorHAnsi"/>
          <w:sz w:val="20"/>
          <w:szCs w:val="20"/>
        </w:rPr>
        <w:t>être</w:t>
      </w:r>
      <w:r w:rsidRPr="00880281">
        <w:rPr>
          <w:rFonts w:asciiTheme="minorHAnsi" w:hAnsiTheme="minorHAnsi" w:cstheme="minorHAnsi"/>
          <w:sz w:val="20"/>
          <w:szCs w:val="20"/>
        </w:rPr>
        <w:t xml:space="preserve"> précédées de la mention suivante : « Les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ne </w:t>
      </w:r>
      <w:r w:rsidR="005B7218" w:rsidRPr="00880281">
        <w:rPr>
          <w:rFonts w:asciiTheme="minorHAnsi" w:hAnsiTheme="minorHAnsi" w:cstheme="minorHAnsi"/>
          <w:sz w:val="20"/>
          <w:szCs w:val="20"/>
        </w:rPr>
        <w:t>préjugent</w:t>
      </w:r>
      <w:r w:rsidRPr="00880281">
        <w:rPr>
          <w:rFonts w:asciiTheme="minorHAnsi" w:hAnsiTheme="minorHAnsi" w:cstheme="minorHAnsi"/>
          <w:sz w:val="20"/>
          <w:szCs w:val="20"/>
        </w:rPr>
        <w:t xml:space="preserve"> pas des performances futures ». </w:t>
      </w:r>
    </w:p>
    <w:p w14:paraId="63A9A19A" w14:textId="77777777" w:rsidR="00900A74" w:rsidRPr="00880281" w:rsidRDefault="00900A74" w:rsidP="006D6E31">
      <w:pPr>
        <w:pStyle w:val="NormalWeb"/>
        <w:contextualSpacing/>
        <w:jc w:val="both"/>
        <w:rPr>
          <w:rFonts w:asciiTheme="minorHAnsi" w:hAnsiTheme="minorHAnsi" w:cstheme="minorHAnsi"/>
          <w:sz w:val="20"/>
          <w:szCs w:val="20"/>
        </w:rPr>
      </w:pPr>
    </w:p>
    <w:p w14:paraId="164FA501" w14:textId="34E75C5A" w:rsidR="00900A74" w:rsidRPr="00880281" w:rsidRDefault="00900A74" w:rsidP="006D6E31">
      <w:pPr>
        <w:pStyle w:val="NormalWeb"/>
        <w:numPr>
          <w:ilvl w:val="0"/>
          <w:numId w:val="12"/>
        </w:numPr>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Lorsqu’aucune information sur les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du service financier ou de l’instrument financier promu n’est disponible, en particulier lorsque celui-ci a </w:t>
      </w:r>
      <w:r w:rsidR="005B7218" w:rsidRPr="00880281">
        <w:rPr>
          <w:rFonts w:asciiTheme="minorHAnsi" w:hAnsiTheme="minorHAnsi" w:cstheme="minorHAnsi"/>
          <w:sz w:val="20"/>
          <w:szCs w:val="20"/>
        </w:rPr>
        <w:t>été</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créé</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récemment</w:t>
      </w:r>
      <w:r w:rsidRPr="00880281">
        <w:rPr>
          <w:rFonts w:asciiTheme="minorHAnsi" w:hAnsiTheme="minorHAnsi" w:cstheme="minorHAnsi"/>
          <w:sz w:val="20"/>
          <w:szCs w:val="20"/>
        </w:rPr>
        <w:t xml:space="preserve">, les communications publicitaires devraient </w:t>
      </w:r>
      <w:r w:rsidR="005B7218" w:rsidRPr="00880281">
        <w:rPr>
          <w:rFonts w:asciiTheme="minorHAnsi" w:hAnsiTheme="minorHAnsi" w:cstheme="minorHAnsi"/>
          <w:sz w:val="20"/>
          <w:szCs w:val="20"/>
        </w:rPr>
        <w:t>éviter</w:t>
      </w:r>
      <w:r w:rsidRPr="00880281">
        <w:rPr>
          <w:rFonts w:asciiTheme="minorHAnsi" w:hAnsiTheme="minorHAnsi" w:cstheme="minorHAnsi"/>
          <w:sz w:val="20"/>
          <w:szCs w:val="20"/>
        </w:rPr>
        <w:t xml:space="preserve"> de divulguer des performances </w:t>
      </w:r>
      <w:r w:rsidR="005B7218" w:rsidRPr="00880281">
        <w:rPr>
          <w:rFonts w:asciiTheme="minorHAnsi" w:hAnsiTheme="minorHAnsi" w:cstheme="minorHAnsi"/>
          <w:sz w:val="20"/>
          <w:szCs w:val="20"/>
        </w:rPr>
        <w:t>passées</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simulées</w:t>
      </w:r>
      <w:r w:rsidRPr="00880281">
        <w:rPr>
          <w:rFonts w:asciiTheme="minorHAnsi" w:hAnsiTheme="minorHAnsi" w:cstheme="minorHAnsi"/>
          <w:sz w:val="20"/>
          <w:szCs w:val="20"/>
        </w:rPr>
        <w:t xml:space="preserve"> sur la base d’informations non pertinentes </w:t>
      </w:r>
    </w:p>
    <w:p w14:paraId="7ED84D92" w14:textId="77777777" w:rsidR="00900A74" w:rsidRPr="00880281" w:rsidRDefault="00900A74" w:rsidP="006D6E31">
      <w:pPr>
        <w:pStyle w:val="NormalWeb"/>
        <w:ind w:left="720"/>
        <w:contextualSpacing/>
        <w:jc w:val="both"/>
        <w:rPr>
          <w:rFonts w:asciiTheme="minorHAnsi" w:hAnsiTheme="minorHAnsi" w:cstheme="minorHAnsi"/>
          <w:sz w:val="20"/>
          <w:szCs w:val="20"/>
        </w:rPr>
      </w:pPr>
    </w:p>
    <w:p w14:paraId="55F19594" w14:textId="77C6E528" w:rsidR="00C85F43" w:rsidRPr="00880281" w:rsidRDefault="00C85F43" w:rsidP="006D6E31">
      <w:pPr>
        <w:jc w:val="both"/>
        <w:rPr>
          <w:rFonts w:asciiTheme="minorHAnsi" w:hAnsiTheme="minorHAnsi" w:cstheme="minorHAnsi"/>
          <w:sz w:val="20"/>
          <w:szCs w:val="20"/>
        </w:rPr>
      </w:pPr>
      <w:r w:rsidRPr="00880281">
        <w:rPr>
          <w:rFonts w:asciiTheme="minorHAnsi" w:hAnsiTheme="minorHAnsi" w:cstheme="minorHAnsi"/>
          <w:sz w:val="20"/>
          <w:szCs w:val="20"/>
        </w:rPr>
        <w:br w:type="page"/>
      </w:r>
    </w:p>
    <w:p w14:paraId="2452235F" w14:textId="0E9B356E" w:rsidR="00652F36" w:rsidRPr="00880281" w:rsidRDefault="00C85F43" w:rsidP="006D6E31">
      <w:pPr>
        <w:spacing w:before="100" w:beforeAutospacing="1" w:after="100" w:afterAutospacing="1"/>
        <w:jc w:val="both"/>
        <w:rPr>
          <w:rFonts w:asciiTheme="minorHAnsi" w:hAnsiTheme="minorHAnsi" w:cstheme="minorHAnsi"/>
          <w:b/>
          <w:bCs/>
          <w:sz w:val="20"/>
          <w:szCs w:val="20"/>
        </w:rPr>
      </w:pPr>
      <w:r w:rsidRPr="00880281">
        <w:rPr>
          <w:rFonts w:asciiTheme="minorHAnsi" w:hAnsiTheme="minorHAnsi" w:cstheme="minorHAnsi"/>
          <w:b/>
          <w:bCs/>
          <w:sz w:val="20"/>
          <w:szCs w:val="20"/>
        </w:rPr>
        <w:lastRenderedPageBreak/>
        <w:t>ANNEXE I</w:t>
      </w:r>
    </w:p>
    <w:p w14:paraId="735D7D8C" w14:textId="77777777" w:rsidR="00C85F43" w:rsidRPr="00880281" w:rsidRDefault="00C85F43" w:rsidP="006D6E31">
      <w:pPr>
        <w:spacing w:before="100" w:beforeAutospacing="1" w:after="100" w:afterAutospacing="1"/>
        <w:jc w:val="both"/>
        <w:rPr>
          <w:rFonts w:asciiTheme="minorHAnsi" w:hAnsiTheme="minorHAnsi" w:cstheme="minorHAnsi"/>
          <w:b/>
          <w:bCs/>
          <w:sz w:val="20"/>
          <w:szCs w:val="20"/>
        </w:rPr>
      </w:pPr>
    </w:p>
    <w:p w14:paraId="5FC8FB73" w14:textId="2B37605F" w:rsidR="005B7218" w:rsidRPr="00880281" w:rsidRDefault="005B7218" w:rsidP="006D6E31">
      <w:pPr>
        <w:pStyle w:val="NormalWeb"/>
        <w:jc w:val="both"/>
        <w:rPr>
          <w:rFonts w:asciiTheme="minorHAnsi" w:hAnsiTheme="minorHAnsi" w:cstheme="minorHAnsi"/>
          <w:b/>
          <w:bCs/>
          <w:sz w:val="20"/>
          <w:szCs w:val="20"/>
        </w:rPr>
      </w:pPr>
      <w:r w:rsidRPr="00880281">
        <w:rPr>
          <w:rFonts w:asciiTheme="minorHAnsi" w:hAnsiTheme="minorHAnsi" w:cstheme="minorHAnsi"/>
          <w:b/>
          <w:bCs/>
          <w:sz w:val="20"/>
          <w:szCs w:val="20"/>
        </w:rPr>
        <w:t>Coûts</w:t>
      </w:r>
      <w:r w:rsidR="002F4C13" w:rsidRPr="00880281">
        <w:rPr>
          <w:rFonts w:asciiTheme="minorHAnsi" w:hAnsiTheme="minorHAnsi" w:cstheme="minorHAnsi"/>
          <w:b/>
          <w:bCs/>
          <w:sz w:val="20"/>
          <w:szCs w:val="20"/>
        </w:rPr>
        <w:t xml:space="preserve"> et frais</w:t>
      </w:r>
    </w:p>
    <w:p w14:paraId="585D5B33" w14:textId="0DFA4ADB" w:rsidR="005B7218" w:rsidRPr="00880281" w:rsidRDefault="002F4C13" w:rsidP="006D6E31">
      <w:pPr>
        <w:pStyle w:val="NormalWeb"/>
        <w:jc w:val="both"/>
        <w:rPr>
          <w:rFonts w:asciiTheme="minorHAnsi" w:hAnsiTheme="minorHAnsi" w:cstheme="minorHAnsi"/>
          <w:b/>
          <w:bCs/>
          <w:sz w:val="20"/>
          <w:szCs w:val="20"/>
        </w:rPr>
      </w:pPr>
      <w:r w:rsidRPr="00880281">
        <w:rPr>
          <w:rFonts w:asciiTheme="minorHAnsi" w:hAnsiTheme="minorHAnsi" w:cstheme="minorHAnsi"/>
          <w:b/>
          <w:bCs/>
          <w:sz w:val="20"/>
          <w:szCs w:val="20"/>
        </w:rPr>
        <w:br/>
      </w:r>
      <w:r w:rsidR="005B7218" w:rsidRPr="00880281">
        <w:rPr>
          <w:rFonts w:asciiTheme="minorHAnsi" w:hAnsiTheme="minorHAnsi" w:cstheme="minorHAnsi"/>
          <w:b/>
          <w:bCs/>
          <w:sz w:val="20"/>
          <w:szCs w:val="20"/>
        </w:rPr>
        <w:t>Coûts</w:t>
      </w:r>
      <w:r w:rsidRPr="00880281">
        <w:rPr>
          <w:rFonts w:asciiTheme="minorHAnsi" w:hAnsiTheme="minorHAnsi" w:cstheme="minorHAnsi"/>
          <w:b/>
          <w:bCs/>
          <w:sz w:val="20"/>
          <w:szCs w:val="20"/>
        </w:rPr>
        <w:t xml:space="preserve"> </w:t>
      </w:r>
      <w:r w:rsidR="005B7218" w:rsidRPr="00880281">
        <w:rPr>
          <w:rFonts w:asciiTheme="minorHAnsi" w:hAnsiTheme="minorHAnsi" w:cstheme="minorHAnsi"/>
          <w:b/>
          <w:bCs/>
          <w:sz w:val="20"/>
          <w:szCs w:val="20"/>
        </w:rPr>
        <w:t>identifiés</w:t>
      </w:r>
      <w:r w:rsidRPr="00880281">
        <w:rPr>
          <w:rFonts w:asciiTheme="minorHAnsi" w:hAnsiTheme="minorHAnsi" w:cstheme="minorHAnsi"/>
          <w:b/>
          <w:bCs/>
          <w:sz w:val="20"/>
          <w:szCs w:val="20"/>
        </w:rPr>
        <w:t xml:space="preserve"> devant faire partie des </w:t>
      </w:r>
      <w:r w:rsidR="005B7218" w:rsidRPr="00880281">
        <w:rPr>
          <w:rFonts w:asciiTheme="minorHAnsi" w:hAnsiTheme="minorHAnsi" w:cstheme="minorHAnsi"/>
          <w:b/>
          <w:bCs/>
          <w:sz w:val="20"/>
          <w:szCs w:val="20"/>
        </w:rPr>
        <w:t>coûts</w:t>
      </w:r>
      <w:r w:rsidRPr="00880281">
        <w:rPr>
          <w:rFonts w:asciiTheme="minorHAnsi" w:hAnsiTheme="minorHAnsi" w:cstheme="minorHAnsi"/>
          <w:b/>
          <w:bCs/>
          <w:sz w:val="20"/>
          <w:szCs w:val="20"/>
        </w:rPr>
        <w:t xml:space="preserve"> à communiquer aux clients (</w:t>
      </w:r>
      <w:r w:rsidRPr="00880281">
        <w:rPr>
          <w:rFonts w:asciiTheme="minorHAnsi" w:hAnsiTheme="minorHAnsi" w:cstheme="minorHAnsi"/>
          <w:b/>
          <w:bCs/>
          <w:position w:val="6"/>
          <w:sz w:val="20"/>
          <w:szCs w:val="20"/>
        </w:rPr>
        <w:t>1</w:t>
      </w:r>
      <w:r w:rsidRPr="00880281">
        <w:rPr>
          <w:rFonts w:asciiTheme="minorHAnsi" w:hAnsiTheme="minorHAnsi" w:cstheme="minorHAnsi"/>
          <w:b/>
          <w:bCs/>
          <w:sz w:val="20"/>
          <w:szCs w:val="20"/>
        </w:rPr>
        <w:t>)</w:t>
      </w:r>
    </w:p>
    <w:p w14:paraId="1E88FE5F" w14:textId="1C51071C" w:rsidR="002F4C13" w:rsidRPr="00270ECC" w:rsidRDefault="002F4C13" w:rsidP="006D6E31">
      <w:pPr>
        <w:pStyle w:val="NormalWeb"/>
        <w:jc w:val="both"/>
        <w:rPr>
          <w:rFonts w:asciiTheme="minorHAnsi" w:hAnsiTheme="minorHAnsi" w:cstheme="minorHAnsi"/>
          <w:b/>
          <w:sz w:val="20"/>
          <w:szCs w:val="20"/>
        </w:rPr>
      </w:pPr>
      <w:r w:rsidRPr="00270ECC">
        <w:rPr>
          <w:rFonts w:asciiTheme="minorHAnsi" w:hAnsiTheme="minorHAnsi" w:cstheme="minorHAnsi"/>
          <w:b/>
          <w:sz w:val="20"/>
          <w:szCs w:val="20"/>
        </w:rPr>
        <w:t xml:space="preserve">Tableau 1 — L'ensemble des </w:t>
      </w:r>
      <w:r w:rsidR="005B7218" w:rsidRPr="00270ECC">
        <w:rPr>
          <w:rFonts w:asciiTheme="minorHAnsi" w:hAnsiTheme="minorHAnsi" w:cstheme="minorHAnsi"/>
          <w:b/>
          <w:sz w:val="20"/>
          <w:szCs w:val="20"/>
        </w:rPr>
        <w:t>coûts</w:t>
      </w:r>
      <w:r w:rsidRPr="00270ECC">
        <w:rPr>
          <w:rFonts w:asciiTheme="minorHAnsi" w:hAnsiTheme="minorHAnsi" w:cstheme="minorHAnsi"/>
          <w:b/>
          <w:sz w:val="20"/>
          <w:szCs w:val="20"/>
        </w:rPr>
        <w:t xml:space="preserve"> et frais </w:t>
      </w:r>
      <w:r w:rsidR="005B7218" w:rsidRPr="00270ECC">
        <w:rPr>
          <w:rFonts w:asciiTheme="minorHAnsi" w:hAnsiTheme="minorHAnsi" w:cstheme="minorHAnsi"/>
          <w:b/>
          <w:sz w:val="20"/>
          <w:szCs w:val="20"/>
        </w:rPr>
        <w:t>liés</w:t>
      </w:r>
      <w:r w:rsidRPr="00270ECC">
        <w:rPr>
          <w:rFonts w:asciiTheme="minorHAnsi" w:hAnsiTheme="minorHAnsi" w:cstheme="minorHAnsi"/>
          <w:b/>
          <w:sz w:val="20"/>
          <w:szCs w:val="20"/>
        </w:rPr>
        <w:t xml:space="preserve"> </w:t>
      </w:r>
      <w:r w:rsidR="005B7218" w:rsidRPr="00270ECC">
        <w:rPr>
          <w:rFonts w:asciiTheme="minorHAnsi" w:hAnsiTheme="minorHAnsi" w:cstheme="minorHAnsi"/>
          <w:b/>
          <w:sz w:val="20"/>
          <w:szCs w:val="20"/>
        </w:rPr>
        <w:t>facturés</w:t>
      </w:r>
      <w:r w:rsidRPr="00270ECC">
        <w:rPr>
          <w:rFonts w:asciiTheme="minorHAnsi" w:hAnsiTheme="minorHAnsi" w:cstheme="minorHAnsi"/>
          <w:b/>
          <w:sz w:val="20"/>
          <w:szCs w:val="20"/>
        </w:rPr>
        <w:t xml:space="preserve"> pour le(s) service(s) d'investissement fournis au client devant faire partie du montant à communiquer</w:t>
      </w:r>
    </w:p>
    <w:tbl>
      <w:tblPr>
        <w:tblStyle w:val="Grilledutableau"/>
        <w:tblW w:w="0" w:type="auto"/>
        <w:tblLook w:val="04A0" w:firstRow="1" w:lastRow="0" w:firstColumn="1" w:lastColumn="0" w:noHBand="0" w:noVBand="1"/>
      </w:tblPr>
      <w:tblGrid>
        <w:gridCol w:w="3018"/>
        <w:gridCol w:w="3018"/>
        <w:gridCol w:w="3018"/>
      </w:tblGrid>
      <w:tr w:rsidR="002F4C13" w:rsidRPr="00880281" w14:paraId="5D7B3A99" w14:textId="77777777" w:rsidTr="005F43A9">
        <w:tc>
          <w:tcPr>
            <w:tcW w:w="6036" w:type="dxa"/>
            <w:gridSpan w:val="2"/>
          </w:tcPr>
          <w:p w14:paraId="17B7B216" w14:textId="7D5BB652" w:rsidR="002F4C13" w:rsidRPr="00880281" w:rsidRDefault="002F4C13"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Éléments de coût à communiquer</w:t>
            </w:r>
          </w:p>
        </w:tc>
        <w:tc>
          <w:tcPr>
            <w:tcW w:w="3018" w:type="dxa"/>
          </w:tcPr>
          <w:p w14:paraId="7D37B72D" w14:textId="38635253" w:rsidR="002F4C13" w:rsidRPr="00880281" w:rsidRDefault="002F4C13"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Exemples :</w:t>
            </w:r>
          </w:p>
        </w:tc>
      </w:tr>
      <w:tr w:rsidR="002F4C13" w:rsidRPr="00880281" w14:paraId="164E1D42" w14:textId="77777777" w:rsidTr="002F4C13">
        <w:tc>
          <w:tcPr>
            <w:tcW w:w="3018" w:type="dxa"/>
          </w:tcPr>
          <w:p w14:paraId="5B83E628" w14:textId="31CDCC81" w:rsidR="002F4C13" w:rsidRPr="00880281" w:rsidRDefault="002F4C13"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Frais uniques relatifs à la fourniture d’un service d’investissement</w:t>
            </w:r>
          </w:p>
        </w:tc>
        <w:tc>
          <w:tcPr>
            <w:tcW w:w="3018" w:type="dxa"/>
          </w:tcPr>
          <w:p w14:paraId="7BFC7B76" w14:textId="5FD100FC" w:rsidR="002F4C13" w:rsidRPr="00880281" w:rsidRDefault="002F4C13" w:rsidP="006D6E31">
            <w:pPr>
              <w:pStyle w:val="NormalWeb"/>
              <w:shd w:val="clear" w:color="auto" w:fill="FFFFFF"/>
              <w:jc w:val="both"/>
              <w:rPr>
                <w:rFonts w:asciiTheme="minorHAnsi" w:hAnsiTheme="minorHAnsi" w:cstheme="minorHAnsi"/>
                <w:sz w:val="20"/>
                <w:szCs w:val="20"/>
              </w:rPr>
            </w:pPr>
            <w:r w:rsidRPr="00880281">
              <w:rPr>
                <w:rFonts w:asciiTheme="minorHAnsi" w:hAnsiTheme="minorHAnsi" w:cstheme="minorHAnsi"/>
                <w:sz w:val="20"/>
                <w:szCs w:val="20"/>
              </w:rPr>
              <w:t xml:space="preserve">L'ensemble des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5B7218" w:rsidRPr="00880281">
              <w:rPr>
                <w:rFonts w:asciiTheme="minorHAnsi" w:hAnsiTheme="minorHAnsi" w:cstheme="minorHAnsi"/>
                <w:sz w:val="20"/>
                <w:szCs w:val="20"/>
              </w:rPr>
              <w:t>payés</w:t>
            </w:r>
            <w:r w:rsidRPr="00880281">
              <w:rPr>
                <w:rFonts w:asciiTheme="minorHAnsi" w:hAnsiTheme="minorHAnsi" w:cstheme="minorHAnsi"/>
                <w:sz w:val="20"/>
                <w:szCs w:val="20"/>
              </w:rPr>
              <w:t xml:space="preserve"> à l’intermédiaire de marché au </w:t>
            </w:r>
            <w:r w:rsidR="005B7218" w:rsidRPr="00880281">
              <w:rPr>
                <w:rFonts w:asciiTheme="minorHAnsi" w:hAnsiTheme="minorHAnsi" w:cstheme="minorHAnsi"/>
                <w:sz w:val="20"/>
                <w:szCs w:val="20"/>
              </w:rPr>
              <w:t>début</w:t>
            </w:r>
            <w:r w:rsidRPr="00880281">
              <w:rPr>
                <w:rFonts w:asciiTheme="minorHAnsi" w:hAnsiTheme="minorHAnsi" w:cstheme="minorHAnsi"/>
                <w:sz w:val="20"/>
                <w:szCs w:val="20"/>
              </w:rPr>
              <w:t xml:space="preserve"> ou à la fin du ou des service(s) d'investissement fourni(s). </w:t>
            </w:r>
          </w:p>
          <w:p w14:paraId="6E217FEB" w14:textId="77777777" w:rsidR="002F4C13" w:rsidRPr="00880281" w:rsidRDefault="002F4C13" w:rsidP="006D6E31">
            <w:pPr>
              <w:pStyle w:val="NormalWeb"/>
              <w:contextualSpacing/>
              <w:jc w:val="both"/>
              <w:rPr>
                <w:rFonts w:asciiTheme="minorHAnsi" w:hAnsiTheme="minorHAnsi" w:cstheme="minorHAnsi"/>
                <w:sz w:val="20"/>
                <w:szCs w:val="20"/>
              </w:rPr>
            </w:pPr>
          </w:p>
        </w:tc>
        <w:tc>
          <w:tcPr>
            <w:tcW w:w="3018" w:type="dxa"/>
          </w:tcPr>
          <w:p w14:paraId="1492E206" w14:textId="00A250B1" w:rsidR="002F4C13" w:rsidRPr="00880281" w:rsidRDefault="002F4C13"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Frais de </w:t>
            </w:r>
            <w:r w:rsidR="005B7218" w:rsidRPr="00880281">
              <w:rPr>
                <w:rFonts w:asciiTheme="minorHAnsi" w:hAnsiTheme="minorHAnsi" w:cstheme="minorHAnsi"/>
                <w:sz w:val="20"/>
                <w:szCs w:val="20"/>
              </w:rPr>
              <w:t>dépôt</w:t>
            </w:r>
            <w:r w:rsidRPr="00880281">
              <w:rPr>
                <w:rFonts w:asciiTheme="minorHAnsi" w:hAnsiTheme="minorHAnsi" w:cstheme="minorHAnsi"/>
                <w:sz w:val="20"/>
                <w:szCs w:val="20"/>
              </w:rPr>
              <w:t xml:space="preserve">, frais de </w:t>
            </w:r>
            <w:r w:rsidR="005B7218" w:rsidRPr="00880281">
              <w:rPr>
                <w:rFonts w:asciiTheme="minorHAnsi" w:hAnsiTheme="minorHAnsi" w:cstheme="minorHAnsi"/>
                <w:sz w:val="20"/>
                <w:szCs w:val="20"/>
              </w:rPr>
              <w:t>résiliation</w:t>
            </w:r>
            <w:r w:rsidRPr="00880281">
              <w:rPr>
                <w:rFonts w:asciiTheme="minorHAnsi" w:hAnsiTheme="minorHAnsi" w:cstheme="minorHAnsi"/>
                <w:sz w:val="20"/>
                <w:szCs w:val="20"/>
              </w:rPr>
              <w:t xml:space="preserve"> et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de transfert</w:t>
            </w:r>
            <w:r w:rsidR="005B7218" w:rsidRPr="00880281">
              <w:rPr>
                <w:rFonts w:asciiTheme="minorHAnsi" w:hAnsiTheme="minorHAnsi" w:cstheme="minorHAnsi"/>
                <w:sz w:val="20"/>
                <w:szCs w:val="20"/>
              </w:rPr>
              <w:t xml:space="preserve"> </w:t>
            </w:r>
            <w:r w:rsidR="00DF3536" w:rsidRPr="00880281">
              <w:rPr>
                <w:rFonts w:asciiTheme="minorHAnsi" w:hAnsiTheme="minorHAnsi" w:cstheme="minorHAnsi"/>
                <w:sz w:val="20"/>
                <w:szCs w:val="20"/>
              </w:rPr>
              <w:t>(1)</w:t>
            </w:r>
          </w:p>
          <w:p w14:paraId="16355016" w14:textId="77777777" w:rsidR="002F4C13" w:rsidRPr="00880281" w:rsidRDefault="002F4C13" w:rsidP="006D6E31">
            <w:pPr>
              <w:pStyle w:val="NormalWeb"/>
              <w:contextualSpacing/>
              <w:jc w:val="both"/>
              <w:rPr>
                <w:rFonts w:asciiTheme="minorHAnsi" w:hAnsiTheme="minorHAnsi" w:cstheme="minorHAnsi"/>
                <w:sz w:val="20"/>
                <w:szCs w:val="20"/>
              </w:rPr>
            </w:pPr>
          </w:p>
        </w:tc>
      </w:tr>
      <w:tr w:rsidR="002F4C13" w:rsidRPr="00880281" w14:paraId="6CE3038F" w14:textId="77777777" w:rsidTr="002F4C13">
        <w:tc>
          <w:tcPr>
            <w:tcW w:w="3018" w:type="dxa"/>
          </w:tcPr>
          <w:p w14:paraId="4DC52878" w14:textId="628199AC" w:rsidR="002F4C13" w:rsidRPr="00880281" w:rsidRDefault="002F4C13"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Frais récurrents relatifs à la fourniture d’un service d’investissement</w:t>
            </w:r>
          </w:p>
        </w:tc>
        <w:tc>
          <w:tcPr>
            <w:tcW w:w="3018" w:type="dxa"/>
          </w:tcPr>
          <w:p w14:paraId="5B4BAF79" w14:textId="7E0481F3" w:rsidR="002F4C13" w:rsidRPr="00880281" w:rsidRDefault="002F4C13" w:rsidP="006D6E31">
            <w:pPr>
              <w:pStyle w:val="NormalWeb"/>
              <w:shd w:val="clear" w:color="auto" w:fill="FFFFFF"/>
              <w:jc w:val="both"/>
              <w:rPr>
                <w:rFonts w:asciiTheme="minorHAnsi" w:hAnsiTheme="minorHAnsi" w:cstheme="minorHAnsi"/>
                <w:sz w:val="20"/>
                <w:szCs w:val="20"/>
              </w:rPr>
            </w:pPr>
            <w:r w:rsidRPr="00880281">
              <w:rPr>
                <w:rFonts w:asciiTheme="minorHAnsi" w:hAnsiTheme="minorHAnsi" w:cstheme="minorHAnsi"/>
                <w:sz w:val="20"/>
                <w:szCs w:val="20"/>
              </w:rPr>
              <w:t xml:space="preserve">Tous les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5B7218" w:rsidRPr="00880281">
              <w:rPr>
                <w:rFonts w:asciiTheme="minorHAnsi" w:hAnsiTheme="minorHAnsi" w:cstheme="minorHAnsi"/>
                <w:sz w:val="20"/>
                <w:szCs w:val="20"/>
              </w:rPr>
              <w:t>récurrents</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payés</w:t>
            </w:r>
            <w:r w:rsidRPr="00880281">
              <w:rPr>
                <w:rFonts w:asciiTheme="minorHAnsi" w:hAnsiTheme="minorHAnsi" w:cstheme="minorHAnsi"/>
                <w:sz w:val="20"/>
                <w:szCs w:val="20"/>
              </w:rPr>
              <w:t xml:space="preserve"> aux entreprises d</w:t>
            </w:r>
            <w:r w:rsidR="00270ECC">
              <w:rPr>
                <w:rFonts w:asciiTheme="minorHAnsi" w:hAnsiTheme="minorHAnsi" w:cstheme="minorHAnsi"/>
                <w:sz w:val="20"/>
                <w:szCs w:val="20"/>
              </w:rPr>
              <w:t>'investissement pour les servi</w:t>
            </w:r>
            <w:r w:rsidR="00270ECC">
              <w:rPr>
                <w:rFonts w:asciiTheme="minorHAnsi" w:hAnsiTheme="minorHAnsi" w:cstheme="minorHAnsi"/>
                <w:sz w:val="20"/>
                <w:szCs w:val="20"/>
              </w:rPr>
              <w:softHyphen/>
              <w:t>ces</w:t>
            </w:r>
            <w:r w:rsidRPr="00880281">
              <w:rPr>
                <w:rFonts w:asciiTheme="minorHAnsi" w:hAnsiTheme="minorHAnsi" w:cstheme="minorHAnsi"/>
                <w:sz w:val="20"/>
                <w:szCs w:val="20"/>
              </w:rPr>
              <w:t xml:space="preserve"> qu'elles fournissent au client. </w:t>
            </w:r>
          </w:p>
          <w:p w14:paraId="1FAE65FA" w14:textId="77777777" w:rsidR="002F4C13" w:rsidRPr="00880281" w:rsidRDefault="002F4C13" w:rsidP="006D6E31">
            <w:pPr>
              <w:pStyle w:val="NormalWeb"/>
              <w:contextualSpacing/>
              <w:jc w:val="both"/>
              <w:rPr>
                <w:rFonts w:asciiTheme="minorHAnsi" w:hAnsiTheme="minorHAnsi" w:cstheme="minorHAnsi"/>
                <w:sz w:val="20"/>
                <w:szCs w:val="20"/>
              </w:rPr>
            </w:pPr>
          </w:p>
        </w:tc>
        <w:tc>
          <w:tcPr>
            <w:tcW w:w="3018" w:type="dxa"/>
          </w:tcPr>
          <w:p w14:paraId="47A8B003" w14:textId="77777777" w:rsidR="002F4C13" w:rsidRPr="00880281" w:rsidRDefault="002F4C13"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Frais de gestion, frais de conseil, frais de garde. </w:t>
            </w:r>
          </w:p>
          <w:p w14:paraId="008AEE42" w14:textId="77777777" w:rsidR="002F4C13" w:rsidRPr="00880281" w:rsidRDefault="002F4C13" w:rsidP="006D6E31">
            <w:pPr>
              <w:pStyle w:val="NormalWeb"/>
              <w:contextualSpacing/>
              <w:jc w:val="both"/>
              <w:rPr>
                <w:rFonts w:asciiTheme="minorHAnsi" w:hAnsiTheme="minorHAnsi" w:cstheme="minorHAnsi"/>
                <w:sz w:val="20"/>
                <w:szCs w:val="20"/>
              </w:rPr>
            </w:pPr>
          </w:p>
        </w:tc>
      </w:tr>
      <w:tr w:rsidR="002F4C13" w:rsidRPr="00880281" w14:paraId="14089CDC" w14:textId="77777777" w:rsidTr="002F4C13">
        <w:tc>
          <w:tcPr>
            <w:tcW w:w="3018" w:type="dxa"/>
          </w:tcPr>
          <w:p w14:paraId="5C0C7DE2" w14:textId="19A4965D" w:rsidR="002F4C13" w:rsidRPr="00880281" w:rsidRDefault="002F4C13"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L’ensemble des coûts relatifs aux transactions </w:t>
            </w:r>
            <w:r w:rsidR="005B7218" w:rsidRPr="00880281">
              <w:rPr>
                <w:rFonts w:asciiTheme="minorHAnsi" w:hAnsiTheme="minorHAnsi" w:cstheme="minorHAnsi"/>
                <w:sz w:val="20"/>
                <w:szCs w:val="20"/>
              </w:rPr>
              <w:t>effectuées</w:t>
            </w:r>
            <w:r w:rsidRPr="00880281">
              <w:rPr>
                <w:rFonts w:asciiTheme="minorHAnsi" w:hAnsiTheme="minorHAnsi" w:cstheme="minorHAnsi"/>
                <w:sz w:val="20"/>
                <w:szCs w:val="20"/>
              </w:rPr>
              <w:t xml:space="preserve"> dans le cadre d’un service d’investissement</w:t>
            </w:r>
          </w:p>
        </w:tc>
        <w:tc>
          <w:tcPr>
            <w:tcW w:w="3018" w:type="dxa"/>
          </w:tcPr>
          <w:p w14:paraId="50011132" w14:textId="43835A39" w:rsidR="002F4C13" w:rsidRPr="00880281" w:rsidRDefault="002F4C13" w:rsidP="006D6E31">
            <w:pPr>
              <w:pStyle w:val="NormalWeb"/>
              <w:shd w:val="clear" w:color="auto" w:fill="FFFFFF"/>
              <w:jc w:val="both"/>
              <w:rPr>
                <w:rFonts w:asciiTheme="minorHAnsi" w:hAnsiTheme="minorHAnsi" w:cstheme="minorHAnsi"/>
                <w:sz w:val="20"/>
                <w:szCs w:val="20"/>
              </w:rPr>
            </w:pPr>
            <w:r w:rsidRPr="00880281">
              <w:rPr>
                <w:rFonts w:asciiTheme="minorHAnsi" w:hAnsiTheme="minorHAnsi" w:cstheme="minorHAnsi"/>
                <w:sz w:val="20"/>
                <w:szCs w:val="20"/>
              </w:rPr>
              <w:t xml:space="preserve">L'ensemble des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qui sont </w:t>
            </w:r>
            <w:r w:rsidR="005B7218" w:rsidRPr="00880281">
              <w:rPr>
                <w:rFonts w:asciiTheme="minorHAnsi" w:hAnsiTheme="minorHAnsi" w:cstheme="minorHAnsi"/>
                <w:sz w:val="20"/>
                <w:szCs w:val="20"/>
              </w:rPr>
              <w:t>associés</w:t>
            </w:r>
            <w:r w:rsidRPr="00880281">
              <w:rPr>
                <w:rFonts w:asciiTheme="minorHAnsi" w:hAnsiTheme="minorHAnsi" w:cstheme="minorHAnsi"/>
                <w:sz w:val="20"/>
                <w:szCs w:val="20"/>
              </w:rPr>
              <w:t xml:space="preserve"> aux transactions </w:t>
            </w:r>
            <w:r w:rsidR="005B7218" w:rsidRPr="00880281">
              <w:rPr>
                <w:rFonts w:asciiTheme="minorHAnsi" w:hAnsiTheme="minorHAnsi" w:cstheme="minorHAnsi"/>
                <w:sz w:val="20"/>
                <w:szCs w:val="20"/>
              </w:rPr>
              <w:t>effectuées</w:t>
            </w:r>
            <w:r w:rsidRPr="00880281">
              <w:rPr>
                <w:rFonts w:asciiTheme="minorHAnsi" w:hAnsiTheme="minorHAnsi" w:cstheme="minorHAnsi"/>
                <w:sz w:val="20"/>
                <w:szCs w:val="20"/>
              </w:rPr>
              <w:t xml:space="preserve"> par l'entre</w:t>
            </w:r>
            <w:r w:rsidRPr="00880281">
              <w:rPr>
                <w:rFonts w:asciiTheme="minorHAnsi" w:hAnsiTheme="minorHAnsi" w:cstheme="minorHAnsi"/>
                <w:sz w:val="20"/>
                <w:szCs w:val="20"/>
              </w:rPr>
              <w:softHyphen/>
              <w:t xml:space="preserve"> prise d'investissement ou d'autres parties. </w:t>
            </w:r>
          </w:p>
          <w:p w14:paraId="664632EC" w14:textId="77777777" w:rsidR="002F4C13" w:rsidRPr="00880281" w:rsidRDefault="002F4C13" w:rsidP="006D6E31">
            <w:pPr>
              <w:pStyle w:val="NormalWeb"/>
              <w:contextualSpacing/>
              <w:jc w:val="both"/>
              <w:rPr>
                <w:rFonts w:asciiTheme="minorHAnsi" w:hAnsiTheme="minorHAnsi" w:cstheme="minorHAnsi"/>
                <w:sz w:val="20"/>
                <w:szCs w:val="20"/>
              </w:rPr>
            </w:pPr>
          </w:p>
        </w:tc>
        <w:tc>
          <w:tcPr>
            <w:tcW w:w="3018" w:type="dxa"/>
          </w:tcPr>
          <w:p w14:paraId="33C8C498" w14:textId="3267CAD3" w:rsidR="002F4C13" w:rsidRPr="00880281" w:rsidRDefault="002F4C13"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Les commissions de courtage</w:t>
            </w:r>
            <w:r w:rsidR="00DF3536" w:rsidRPr="00880281">
              <w:rPr>
                <w:rFonts w:asciiTheme="minorHAnsi" w:hAnsiTheme="minorHAnsi" w:cstheme="minorHAnsi"/>
                <w:sz w:val="20"/>
                <w:szCs w:val="20"/>
              </w:rPr>
              <w:t xml:space="preserve"> (2)</w:t>
            </w:r>
            <w:r w:rsidRPr="00880281">
              <w:rPr>
                <w:rFonts w:asciiTheme="minorHAnsi" w:hAnsiTheme="minorHAnsi" w:cstheme="minorHAnsi"/>
                <w:sz w:val="20"/>
                <w:szCs w:val="20"/>
              </w:rPr>
              <w:t>, les frais d'</w:t>
            </w:r>
            <w:r w:rsidR="005B7218" w:rsidRPr="00880281">
              <w:rPr>
                <w:rFonts w:asciiTheme="minorHAnsi" w:hAnsiTheme="minorHAnsi" w:cstheme="minorHAnsi"/>
                <w:sz w:val="20"/>
                <w:szCs w:val="20"/>
              </w:rPr>
              <w:t>entrée</w:t>
            </w:r>
            <w:r w:rsidRPr="00880281">
              <w:rPr>
                <w:rFonts w:asciiTheme="minorHAnsi" w:hAnsiTheme="minorHAnsi" w:cstheme="minorHAnsi"/>
                <w:sz w:val="20"/>
                <w:szCs w:val="20"/>
              </w:rPr>
              <w:t xml:space="preserve"> et de sortie </w:t>
            </w:r>
            <w:r w:rsidR="005B7218" w:rsidRPr="00880281">
              <w:rPr>
                <w:rFonts w:asciiTheme="minorHAnsi" w:hAnsiTheme="minorHAnsi" w:cstheme="minorHAnsi"/>
                <w:sz w:val="20"/>
                <w:szCs w:val="20"/>
              </w:rPr>
              <w:t>payés</w:t>
            </w:r>
            <w:r w:rsidRPr="00880281">
              <w:rPr>
                <w:rFonts w:asciiTheme="minorHAnsi" w:hAnsiTheme="minorHAnsi" w:cstheme="minorHAnsi"/>
                <w:sz w:val="20"/>
                <w:szCs w:val="20"/>
              </w:rPr>
              <w:t xml:space="preserve"> au gestionnaire de fonds, les </w:t>
            </w:r>
            <w:r w:rsidR="00270ECC">
              <w:rPr>
                <w:rFonts w:asciiTheme="minorHAnsi" w:hAnsiTheme="minorHAnsi" w:cstheme="minorHAnsi"/>
                <w:sz w:val="20"/>
                <w:szCs w:val="20"/>
              </w:rPr>
              <w:t>frais de plate-forme, les majo</w:t>
            </w:r>
            <w:r w:rsidR="00270ECC">
              <w:rPr>
                <w:rFonts w:asciiTheme="minorHAnsi" w:hAnsiTheme="minorHAnsi" w:cstheme="minorHAnsi"/>
                <w:sz w:val="20"/>
                <w:szCs w:val="20"/>
              </w:rPr>
              <w:softHyphen/>
            </w:r>
            <w:r w:rsidRPr="00880281">
              <w:rPr>
                <w:rFonts w:asciiTheme="minorHAnsi" w:hAnsiTheme="minorHAnsi" w:cstheme="minorHAnsi"/>
                <w:sz w:val="20"/>
                <w:szCs w:val="20"/>
              </w:rPr>
              <w:t>rations (</w:t>
            </w:r>
            <w:r w:rsidR="005B7218" w:rsidRPr="00880281">
              <w:rPr>
                <w:rFonts w:asciiTheme="minorHAnsi" w:hAnsiTheme="minorHAnsi" w:cstheme="minorHAnsi"/>
                <w:sz w:val="20"/>
                <w:szCs w:val="20"/>
              </w:rPr>
              <w:t>intégrées</w:t>
            </w:r>
            <w:r w:rsidRPr="00880281">
              <w:rPr>
                <w:rFonts w:asciiTheme="minorHAnsi" w:hAnsiTheme="minorHAnsi" w:cstheme="minorHAnsi"/>
                <w:sz w:val="20"/>
                <w:szCs w:val="20"/>
              </w:rPr>
              <w:t xml:space="preserve"> au prix de transaction), les droits de timbre, la taxe sur les transactions et les frais de change. </w:t>
            </w:r>
          </w:p>
          <w:p w14:paraId="2E1C7030" w14:textId="77777777" w:rsidR="002F4C13" w:rsidRPr="00880281" w:rsidRDefault="002F4C13" w:rsidP="006D6E31">
            <w:pPr>
              <w:pStyle w:val="NormalWeb"/>
              <w:contextualSpacing/>
              <w:jc w:val="both"/>
              <w:rPr>
                <w:rFonts w:asciiTheme="minorHAnsi" w:hAnsiTheme="minorHAnsi" w:cstheme="minorHAnsi"/>
                <w:sz w:val="20"/>
                <w:szCs w:val="20"/>
              </w:rPr>
            </w:pPr>
          </w:p>
        </w:tc>
      </w:tr>
      <w:tr w:rsidR="002F4C13" w:rsidRPr="00880281" w14:paraId="301934DA" w14:textId="77777777" w:rsidTr="002F4C13">
        <w:tc>
          <w:tcPr>
            <w:tcW w:w="3018" w:type="dxa"/>
          </w:tcPr>
          <w:p w14:paraId="297658F9" w14:textId="1329A6FA" w:rsidR="002F4C13" w:rsidRPr="00880281" w:rsidRDefault="002F4C13"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Tous les frais associés aux services auxiliaires</w:t>
            </w:r>
          </w:p>
        </w:tc>
        <w:tc>
          <w:tcPr>
            <w:tcW w:w="3018" w:type="dxa"/>
          </w:tcPr>
          <w:p w14:paraId="0CCE98A4" w14:textId="7054EB41" w:rsidR="002F4C13" w:rsidRPr="00880281" w:rsidRDefault="002F4C13" w:rsidP="006D6E31">
            <w:pPr>
              <w:pStyle w:val="NormalWeb"/>
              <w:shd w:val="clear" w:color="auto" w:fill="FFFFFF"/>
              <w:jc w:val="both"/>
              <w:rPr>
                <w:rFonts w:asciiTheme="minorHAnsi" w:hAnsiTheme="minorHAnsi" w:cstheme="minorHAnsi"/>
                <w:sz w:val="20"/>
                <w:szCs w:val="20"/>
              </w:rPr>
            </w:pPr>
            <w:r w:rsidRPr="00880281">
              <w:rPr>
                <w:rFonts w:asciiTheme="minorHAnsi" w:hAnsiTheme="minorHAnsi" w:cstheme="minorHAnsi"/>
                <w:sz w:val="20"/>
                <w:szCs w:val="20"/>
              </w:rPr>
              <w:t xml:space="preserve">Tous les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les frais qui sont </w:t>
            </w:r>
            <w:r w:rsidR="005B7218" w:rsidRPr="00880281">
              <w:rPr>
                <w:rFonts w:asciiTheme="minorHAnsi" w:hAnsiTheme="minorHAnsi" w:cstheme="minorHAnsi"/>
                <w:sz w:val="20"/>
                <w:szCs w:val="20"/>
              </w:rPr>
              <w:t>associés</w:t>
            </w:r>
            <w:r w:rsidRPr="00880281">
              <w:rPr>
                <w:rFonts w:asciiTheme="minorHAnsi" w:hAnsiTheme="minorHAnsi" w:cstheme="minorHAnsi"/>
                <w:sz w:val="20"/>
                <w:szCs w:val="20"/>
              </w:rPr>
              <w:t xml:space="preserve"> aux services auxiliaires et ne sont pas inclus dans les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susmentionnés</w:t>
            </w:r>
            <w:r w:rsidRPr="00880281">
              <w:rPr>
                <w:rFonts w:asciiTheme="minorHAnsi" w:hAnsiTheme="minorHAnsi" w:cstheme="minorHAnsi"/>
                <w:sz w:val="20"/>
                <w:szCs w:val="20"/>
              </w:rPr>
              <w:t xml:space="preserve">. </w:t>
            </w:r>
          </w:p>
          <w:p w14:paraId="3C401303" w14:textId="77777777" w:rsidR="002F4C13" w:rsidRPr="00880281" w:rsidRDefault="002F4C13" w:rsidP="006D6E31">
            <w:pPr>
              <w:pStyle w:val="NormalWeb"/>
              <w:contextualSpacing/>
              <w:jc w:val="both"/>
              <w:rPr>
                <w:rFonts w:asciiTheme="minorHAnsi" w:hAnsiTheme="minorHAnsi" w:cstheme="minorHAnsi"/>
                <w:sz w:val="20"/>
                <w:szCs w:val="20"/>
              </w:rPr>
            </w:pPr>
          </w:p>
        </w:tc>
        <w:tc>
          <w:tcPr>
            <w:tcW w:w="3018" w:type="dxa"/>
          </w:tcPr>
          <w:p w14:paraId="7A86B36F" w14:textId="0E98565D" w:rsidR="002F4C13" w:rsidRPr="00880281" w:rsidRDefault="005B7218"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Coûts</w:t>
            </w:r>
            <w:r w:rsidR="002F4C13" w:rsidRPr="00880281">
              <w:rPr>
                <w:rFonts w:asciiTheme="minorHAnsi" w:hAnsiTheme="minorHAnsi" w:cstheme="minorHAnsi"/>
                <w:sz w:val="20"/>
                <w:szCs w:val="20"/>
              </w:rPr>
              <w:t xml:space="preserve"> de recherche. </w:t>
            </w:r>
          </w:p>
          <w:p w14:paraId="4B074DA0" w14:textId="68395535" w:rsidR="002F4C13" w:rsidRPr="00880281" w:rsidRDefault="002F4C13"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Frais de garde. </w:t>
            </w:r>
          </w:p>
          <w:p w14:paraId="012629AB" w14:textId="77777777" w:rsidR="002F4C13" w:rsidRPr="00880281" w:rsidRDefault="002F4C13" w:rsidP="006D6E31">
            <w:pPr>
              <w:pStyle w:val="NormalWeb"/>
              <w:contextualSpacing/>
              <w:jc w:val="both"/>
              <w:rPr>
                <w:rFonts w:asciiTheme="minorHAnsi" w:hAnsiTheme="minorHAnsi" w:cstheme="minorHAnsi"/>
                <w:sz w:val="20"/>
                <w:szCs w:val="20"/>
              </w:rPr>
            </w:pPr>
          </w:p>
        </w:tc>
      </w:tr>
      <w:tr w:rsidR="002F4C13" w:rsidRPr="00880281" w14:paraId="17769B83" w14:textId="77777777" w:rsidTr="002F4C13">
        <w:tc>
          <w:tcPr>
            <w:tcW w:w="3018" w:type="dxa"/>
          </w:tcPr>
          <w:p w14:paraId="76CB3936" w14:textId="3ACCB884" w:rsidR="002F4C13" w:rsidRPr="00880281" w:rsidRDefault="002F4C13"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Coûts marginaux</w:t>
            </w:r>
          </w:p>
        </w:tc>
        <w:tc>
          <w:tcPr>
            <w:tcW w:w="3018" w:type="dxa"/>
          </w:tcPr>
          <w:p w14:paraId="6D5EC4BA" w14:textId="77777777" w:rsidR="002F4C13" w:rsidRPr="00880281" w:rsidRDefault="002F4C13" w:rsidP="006D6E31">
            <w:pPr>
              <w:pStyle w:val="NormalWeb"/>
              <w:contextualSpacing/>
              <w:jc w:val="both"/>
              <w:rPr>
                <w:rFonts w:asciiTheme="minorHAnsi" w:hAnsiTheme="minorHAnsi" w:cstheme="minorHAnsi"/>
                <w:sz w:val="20"/>
                <w:szCs w:val="20"/>
              </w:rPr>
            </w:pPr>
          </w:p>
        </w:tc>
        <w:tc>
          <w:tcPr>
            <w:tcW w:w="3018" w:type="dxa"/>
          </w:tcPr>
          <w:p w14:paraId="67ADF400" w14:textId="5175FA4A" w:rsidR="002F4C13"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Commissions </w:t>
            </w:r>
            <w:r w:rsidR="005B7218" w:rsidRPr="00880281">
              <w:rPr>
                <w:rFonts w:asciiTheme="minorHAnsi" w:hAnsiTheme="minorHAnsi" w:cstheme="minorHAnsi"/>
                <w:sz w:val="20"/>
                <w:szCs w:val="20"/>
              </w:rPr>
              <w:t>liées</w:t>
            </w:r>
            <w:r w:rsidRPr="00880281">
              <w:rPr>
                <w:rFonts w:asciiTheme="minorHAnsi" w:hAnsiTheme="minorHAnsi" w:cstheme="minorHAnsi"/>
                <w:sz w:val="20"/>
                <w:szCs w:val="20"/>
              </w:rPr>
              <w:t xml:space="preserve"> aux </w:t>
            </w:r>
            <w:r w:rsidR="005B7218" w:rsidRPr="00880281">
              <w:rPr>
                <w:rFonts w:asciiTheme="minorHAnsi" w:hAnsiTheme="minorHAnsi" w:cstheme="minorHAnsi"/>
                <w:sz w:val="20"/>
                <w:szCs w:val="20"/>
              </w:rPr>
              <w:t>résultats</w:t>
            </w:r>
            <w:r w:rsidRPr="00880281">
              <w:rPr>
                <w:rFonts w:asciiTheme="minorHAnsi" w:hAnsiTheme="minorHAnsi" w:cstheme="minorHAnsi"/>
                <w:sz w:val="20"/>
                <w:szCs w:val="20"/>
              </w:rPr>
              <w:t xml:space="preserve"> </w:t>
            </w:r>
          </w:p>
        </w:tc>
      </w:tr>
      <w:tr w:rsidR="00DF3536" w:rsidRPr="00880281" w14:paraId="251EC726" w14:textId="77777777" w:rsidTr="008F23E6">
        <w:tc>
          <w:tcPr>
            <w:tcW w:w="9054" w:type="dxa"/>
            <w:gridSpan w:val="3"/>
          </w:tcPr>
          <w:p w14:paraId="16426EC9" w14:textId="5BBFDBC6"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w:t>
            </w:r>
            <w:r w:rsidRPr="00880281">
              <w:rPr>
                <w:rFonts w:asciiTheme="minorHAnsi" w:hAnsiTheme="minorHAnsi" w:cstheme="minorHAnsi"/>
                <w:position w:val="4"/>
                <w:sz w:val="20"/>
                <w:szCs w:val="20"/>
              </w:rPr>
              <w:t>1</w:t>
            </w:r>
            <w:r w:rsidRPr="00880281">
              <w:rPr>
                <w:rFonts w:asciiTheme="minorHAnsi" w:hAnsiTheme="minorHAnsi" w:cstheme="minorHAnsi"/>
                <w:sz w:val="20"/>
                <w:szCs w:val="20"/>
              </w:rPr>
              <w:t>) On entend par «</w:t>
            </w:r>
            <w:r w:rsidR="00FC0F4A"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de transfert» les </w:t>
            </w:r>
            <w:r w:rsidR="005B7218"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(le cas </w:t>
            </w:r>
            <w:r w:rsidR="005B7218" w:rsidRPr="00880281">
              <w:rPr>
                <w:rFonts w:asciiTheme="minorHAnsi" w:hAnsiTheme="minorHAnsi" w:cstheme="minorHAnsi"/>
                <w:sz w:val="20"/>
                <w:szCs w:val="20"/>
              </w:rPr>
              <w:t>échéant</w:t>
            </w:r>
            <w:r w:rsidRPr="00880281">
              <w:rPr>
                <w:rFonts w:asciiTheme="minorHAnsi" w:hAnsiTheme="minorHAnsi" w:cstheme="minorHAnsi"/>
                <w:sz w:val="20"/>
                <w:szCs w:val="20"/>
              </w:rPr>
              <w:t xml:space="preserve">) </w:t>
            </w:r>
            <w:r w:rsidR="005B7218" w:rsidRPr="00880281">
              <w:rPr>
                <w:rFonts w:asciiTheme="minorHAnsi" w:hAnsiTheme="minorHAnsi" w:cstheme="minorHAnsi"/>
                <w:sz w:val="20"/>
                <w:szCs w:val="20"/>
              </w:rPr>
              <w:t>supportés</w:t>
            </w:r>
            <w:r w:rsidRPr="00880281">
              <w:rPr>
                <w:rFonts w:asciiTheme="minorHAnsi" w:hAnsiTheme="minorHAnsi" w:cstheme="minorHAnsi"/>
                <w:sz w:val="20"/>
                <w:szCs w:val="20"/>
              </w:rPr>
              <w:t xml:space="preserve"> par les investisseurs s'ils changent d'</w:t>
            </w:r>
            <w:r w:rsidR="005B7218" w:rsidRPr="00880281">
              <w:rPr>
                <w:rFonts w:asciiTheme="minorHAnsi" w:hAnsiTheme="minorHAnsi" w:cstheme="minorHAnsi"/>
                <w:sz w:val="20"/>
                <w:szCs w:val="20"/>
              </w:rPr>
              <w:t>intermédiaire de marc</w:t>
            </w:r>
            <w:r w:rsidR="00FC0F4A" w:rsidRPr="00880281">
              <w:rPr>
                <w:rFonts w:asciiTheme="minorHAnsi" w:hAnsiTheme="minorHAnsi" w:cstheme="minorHAnsi"/>
                <w:sz w:val="20"/>
                <w:szCs w:val="20"/>
              </w:rPr>
              <w:t>hé</w:t>
            </w:r>
            <w:r w:rsidRPr="00880281">
              <w:rPr>
                <w:rFonts w:asciiTheme="minorHAnsi" w:hAnsiTheme="minorHAnsi" w:cstheme="minorHAnsi"/>
                <w:sz w:val="20"/>
                <w:szCs w:val="20"/>
              </w:rPr>
              <w:t xml:space="preserve">. </w:t>
            </w:r>
          </w:p>
          <w:p w14:paraId="0DA0C248" w14:textId="347DDE24"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w:t>
            </w:r>
            <w:r w:rsidRPr="00880281">
              <w:rPr>
                <w:rFonts w:asciiTheme="minorHAnsi" w:hAnsiTheme="minorHAnsi" w:cstheme="minorHAnsi"/>
                <w:position w:val="4"/>
                <w:sz w:val="20"/>
                <w:szCs w:val="20"/>
              </w:rPr>
              <w:t>2</w:t>
            </w:r>
            <w:r w:rsidRPr="00880281">
              <w:rPr>
                <w:rFonts w:asciiTheme="minorHAnsi" w:hAnsiTheme="minorHAnsi" w:cstheme="minorHAnsi"/>
                <w:sz w:val="20"/>
                <w:szCs w:val="20"/>
              </w:rPr>
              <w:t>) On entend par «</w:t>
            </w:r>
            <w:r w:rsidR="00FC0F4A" w:rsidRPr="00880281">
              <w:rPr>
                <w:rFonts w:asciiTheme="minorHAnsi" w:hAnsiTheme="minorHAnsi" w:cstheme="minorHAnsi"/>
                <w:sz w:val="20"/>
                <w:szCs w:val="20"/>
              </w:rPr>
              <w:t xml:space="preserve"> </w:t>
            </w:r>
            <w:r w:rsidRPr="00880281">
              <w:rPr>
                <w:rFonts w:asciiTheme="minorHAnsi" w:hAnsiTheme="minorHAnsi" w:cstheme="minorHAnsi"/>
                <w:sz w:val="20"/>
                <w:szCs w:val="20"/>
              </w:rPr>
              <w:t xml:space="preserve">commission de courtage» les </w:t>
            </w:r>
            <w:r w:rsidR="00FC0F4A"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w:t>
            </w:r>
            <w:r w:rsidR="00FC0F4A" w:rsidRPr="00880281">
              <w:rPr>
                <w:rFonts w:asciiTheme="minorHAnsi" w:hAnsiTheme="minorHAnsi" w:cstheme="minorHAnsi"/>
                <w:sz w:val="20"/>
                <w:szCs w:val="20"/>
              </w:rPr>
              <w:t>facturés</w:t>
            </w:r>
            <w:r w:rsidRPr="00880281">
              <w:rPr>
                <w:rFonts w:asciiTheme="minorHAnsi" w:hAnsiTheme="minorHAnsi" w:cstheme="minorHAnsi"/>
                <w:sz w:val="20"/>
                <w:szCs w:val="20"/>
              </w:rPr>
              <w:t xml:space="preserve"> par les </w:t>
            </w:r>
            <w:r w:rsidR="00FC0F4A" w:rsidRPr="00880281">
              <w:rPr>
                <w:rFonts w:asciiTheme="minorHAnsi" w:hAnsiTheme="minorHAnsi" w:cstheme="minorHAnsi"/>
                <w:sz w:val="20"/>
                <w:szCs w:val="20"/>
              </w:rPr>
              <w:t>intermédiaires de marché</w:t>
            </w:r>
            <w:r w:rsidRPr="00880281">
              <w:rPr>
                <w:rFonts w:asciiTheme="minorHAnsi" w:hAnsiTheme="minorHAnsi" w:cstheme="minorHAnsi"/>
                <w:sz w:val="20"/>
                <w:szCs w:val="20"/>
              </w:rPr>
              <w:t xml:space="preserve"> pour l'</w:t>
            </w:r>
            <w:r w:rsidR="00FC0F4A" w:rsidRPr="00880281">
              <w:rPr>
                <w:rFonts w:asciiTheme="minorHAnsi" w:hAnsiTheme="minorHAnsi" w:cstheme="minorHAnsi"/>
                <w:sz w:val="20"/>
                <w:szCs w:val="20"/>
              </w:rPr>
              <w:t>exécution</w:t>
            </w:r>
            <w:r w:rsidRPr="00880281">
              <w:rPr>
                <w:rFonts w:asciiTheme="minorHAnsi" w:hAnsiTheme="minorHAnsi" w:cstheme="minorHAnsi"/>
                <w:sz w:val="20"/>
                <w:szCs w:val="20"/>
              </w:rPr>
              <w:t xml:space="preserve"> des ordres. </w:t>
            </w:r>
          </w:p>
          <w:p w14:paraId="4E441678" w14:textId="77777777" w:rsidR="00DF3536" w:rsidRPr="00880281" w:rsidRDefault="00DF3536" w:rsidP="006D6E31">
            <w:pPr>
              <w:pStyle w:val="NormalWeb"/>
              <w:jc w:val="both"/>
              <w:rPr>
                <w:rFonts w:asciiTheme="minorHAnsi" w:hAnsiTheme="minorHAnsi" w:cstheme="minorHAnsi"/>
                <w:sz w:val="20"/>
                <w:szCs w:val="20"/>
              </w:rPr>
            </w:pPr>
          </w:p>
        </w:tc>
      </w:tr>
    </w:tbl>
    <w:p w14:paraId="5F7D8974" w14:textId="514CA3D5" w:rsidR="005425FC" w:rsidRDefault="005425FC" w:rsidP="006D6E31">
      <w:pPr>
        <w:pStyle w:val="NormalWeb"/>
        <w:contextualSpacing/>
        <w:jc w:val="both"/>
        <w:rPr>
          <w:rFonts w:asciiTheme="minorHAnsi" w:hAnsiTheme="minorHAnsi" w:cstheme="minorHAnsi"/>
          <w:sz w:val="20"/>
          <w:szCs w:val="20"/>
        </w:rPr>
      </w:pPr>
    </w:p>
    <w:p w14:paraId="56166589" w14:textId="77777777" w:rsidR="00270ECC" w:rsidRPr="00880281" w:rsidRDefault="00270ECC" w:rsidP="006D6E31">
      <w:pPr>
        <w:pStyle w:val="NormalWeb"/>
        <w:contextualSpacing/>
        <w:jc w:val="both"/>
        <w:rPr>
          <w:rFonts w:asciiTheme="minorHAnsi" w:hAnsiTheme="minorHAnsi" w:cstheme="minorHAnsi"/>
          <w:sz w:val="20"/>
          <w:szCs w:val="20"/>
        </w:rPr>
      </w:pPr>
    </w:p>
    <w:p w14:paraId="04360750" w14:textId="27C32EE1" w:rsidR="00DF3536" w:rsidRPr="00880281" w:rsidRDefault="00DF3536" w:rsidP="006D6E31">
      <w:pPr>
        <w:pStyle w:val="NormalWeb"/>
        <w:contextualSpacing/>
        <w:jc w:val="both"/>
        <w:rPr>
          <w:rFonts w:asciiTheme="minorHAnsi" w:hAnsiTheme="minorHAnsi" w:cstheme="minorHAnsi"/>
          <w:sz w:val="20"/>
          <w:szCs w:val="20"/>
        </w:rPr>
      </w:pPr>
    </w:p>
    <w:p w14:paraId="17FFE119" w14:textId="287FD7DE" w:rsidR="00DF3536" w:rsidRPr="00270ECC" w:rsidRDefault="00DF3536" w:rsidP="006D6E31">
      <w:pPr>
        <w:pStyle w:val="NormalWeb"/>
        <w:jc w:val="both"/>
        <w:rPr>
          <w:rFonts w:asciiTheme="minorHAnsi" w:hAnsiTheme="minorHAnsi" w:cstheme="minorHAnsi"/>
          <w:b/>
          <w:sz w:val="20"/>
          <w:szCs w:val="20"/>
        </w:rPr>
      </w:pPr>
      <w:r w:rsidRPr="00270ECC">
        <w:rPr>
          <w:rFonts w:asciiTheme="minorHAnsi" w:hAnsiTheme="minorHAnsi" w:cstheme="minorHAnsi"/>
          <w:b/>
          <w:sz w:val="20"/>
          <w:szCs w:val="20"/>
        </w:rPr>
        <w:lastRenderedPageBreak/>
        <w:t xml:space="preserve">Tableau 2 — L'ensemble des </w:t>
      </w:r>
      <w:r w:rsidR="00FC0F4A" w:rsidRPr="00270ECC">
        <w:rPr>
          <w:rFonts w:asciiTheme="minorHAnsi" w:hAnsiTheme="minorHAnsi" w:cstheme="minorHAnsi"/>
          <w:b/>
          <w:sz w:val="20"/>
          <w:szCs w:val="20"/>
        </w:rPr>
        <w:t>coûts</w:t>
      </w:r>
      <w:r w:rsidRPr="00270ECC">
        <w:rPr>
          <w:rFonts w:asciiTheme="minorHAnsi" w:hAnsiTheme="minorHAnsi" w:cstheme="minorHAnsi"/>
          <w:b/>
          <w:sz w:val="20"/>
          <w:szCs w:val="20"/>
        </w:rPr>
        <w:t xml:space="preserve"> et frais </w:t>
      </w:r>
      <w:r w:rsidR="00FC0F4A" w:rsidRPr="00270ECC">
        <w:rPr>
          <w:rFonts w:asciiTheme="minorHAnsi" w:hAnsiTheme="minorHAnsi" w:cstheme="minorHAnsi"/>
          <w:b/>
          <w:sz w:val="20"/>
          <w:szCs w:val="20"/>
        </w:rPr>
        <w:t>liés</w:t>
      </w:r>
      <w:r w:rsidRPr="00270ECC">
        <w:rPr>
          <w:rFonts w:asciiTheme="minorHAnsi" w:hAnsiTheme="minorHAnsi" w:cstheme="minorHAnsi"/>
          <w:b/>
          <w:sz w:val="20"/>
          <w:szCs w:val="20"/>
        </w:rPr>
        <w:t xml:space="preserve"> relatifs </w:t>
      </w:r>
      <w:proofErr w:type="spellStart"/>
      <w:r w:rsidRPr="00270ECC">
        <w:rPr>
          <w:rFonts w:asciiTheme="minorHAnsi" w:hAnsiTheme="minorHAnsi" w:cstheme="minorHAnsi"/>
          <w:b/>
          <w:sz w:val="20"/>
          <w:szCs w:val="20"/>
        </w:rPr>
        <w:t>a</w:t>
      </w:r>
      <w:proofErr w:type="spellEnd"/>
      <w:r w:rsidRPr="00270ECC">
        <w:rPr>
          <w:rFonts w:asciiTheme="minorHAnsi" w:hAnsiTheme="minorHAnsi" w:cstheme="minorHAnsi"/>
          <w:b/>
          <w:sz w:val="20"/>
          <w:szCs w:val="20"/>
        </w:rPr>
        <w:t xml:space="preserve">̀ l'instrument financier devant faire partie du montant à communiquer </w:t>
      </w:r>
    </w:p>
    <w:tbl>
      <w:tblPr>
        <w:tblStyle w:val="Grilledutableau"/>
        <w:tblW w:w="0" w:type="auto"/>
        <w:tblLook w:val="04A0" w:firstRow="1" w:lastRow="0" w:firstColumn="1" w:lastColumn="0" w:noHBand="0" w:noVBand="1"/>
      </w:tblPr>
      <w:tblGrid>
        <w:gridCol w:w="3018"/>
        <w:gridCol w:w="3018"/>
        <w:gridCol w:w="3018"/>
      </w:tblGrid>
      <w:tr w:rsidR="00DF3536" w:rsidRPr="00880281" w14:paraId="1DE3B631" w14:textId="77777777" w:rsidTr="008F66E8">
        <w:tc>
          <w:tcPr>
            <w:tcW w:w="6036" w:type="dxa"/>
            <w:gridSpan w:val="2"/>
          </w:tcPr>
          <w:p w14:paraId="5AB50108" w14:textId="77777777" w:rsidR="00DF3536" w:rsidRPr="00880281" w:rsidRDefault="00DF3536"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Éléments de coût à communiquer</w:t>
            </w:r>
          </w:p>
        </w:tc>
        <w:tc>
          <w:tcPr>
            <w:tcW w:w="3018" w:type="dxa"/>
          </w:tcPr>
          <w:p w14:paraId="6CF569AB" w14:textId="77777777" w:rsidR="00DF3536" w:rsidRPr="00880281" w:rsidRDefault="00DF3536"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Exemples :</w:t>
            </w:r>
          </w:p>
        </w:tc>
      </w:tr>
      <w:tr w:rsidR="00DF3536" w:rsidRPr="00880281" w14:paraId="798A610E" w14:textId="77777777" w:rsidTr="008F66E8">
        <w:tc>
          <w:tcPr>
            <w:tcW w:w="3018" w:type="dxa"/>
          </w:tcPr>
          <w:p w14:paraId="43D12D06" w14:textId="1109BF06" w:rsidR="00DF3536" w:rsidRPr="00880281" w:rsidRDefault="00DF3536"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Frais uniques </w:t>
            </w:r>
          </w:p>
        </w:tc>
        <w:tc>
          <w:tcPr>
            <w:tcW w:w="3018" w:type="dxa"/>
          </w:tcPr>
          <w:p w14:paraId="0D6AF4B3" w14:textId="1E633763" w:rsidR="00DF3536" w:rsidRPr="00880281" w:rsidRDefault="00DF3536" w:rsidP="006D6E31">
            <w:pPr>
              <w:pStyle w:val="NormalWeb"/>
              <w:shd w:val="clear" w:color="auto" w:fill="FFFFFF"/>
              <w:jc w:val="both"/>
              <w:rPr>
                <w:rFonts w:asciiTheme="minorHAnsi" w:hAnsiTheme="minorHAnsi" w:cstheme="minorHAnsi"/>
                <w:sz w:val="20"/>
                <w:szCs w:val="20"/>
              </w:rPr>
            </w:pPr>
            <w:r w:rsidRPr="00880281">
              <w:rPr>
                <w:rFonts w:asciiTheme="minorHAnsi" w:hAnsiTheme="minorHAnsi" w:cstheme="minorHAnsi"/>
                <w:sz w:val="20"/>
                <w:szCs w:val="20"/>
              </w:rPr>
              <w:t xml:space="preserve">L'ensemble des </w:t>
            </w:r>
            <w:r w:rsidR="00FC0F4A"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(inclus dans le prix ou s'ajoutant au prix de l'instru</w:t>
            </w:r>
            <w:r w:rsidRPr="00880281">
              <w:rPr>
                <w:rFonts w:asciiTheme="minorHAnsi" w:hAnsiTheme="minorHAnsi" w:cstheme="minorHAnsi"/>
                <w:sz w:val="20"/>
                <w:szCs w:val="20"/>
              </w:rPr>
              <w:softHyphen/>
              <w:t xml:space="preserve">ment financier) </w:t>
            </w:r>
            <w:r w:rsidR="00FC0F4A" w:rsidRPr="00880281">
              <w:rPr>
                <w:rFonts w:asciiTheme="minorHAnsi" w:hAnsiTheme="minorHAnsi" w:cstheme="minorHAnsi"/>
                <w:sz w:val="20"/>
                <w:szCs w:val="20"/>
              </w:rPr>
              <w:t>payés</w:t>
            </w:r>
            <w:r w:rsidRPr="00880281">
              <w:rPr>
                <w:rFonts w:asciiTheme="minorHAnsi" w:hAnsiTheme="minorHAnsi" w:cstheme="minorHAnsi"/>
                <w:sz w:val="20"/>
                <w:szCs w:val="20"/>
              </w:rPr>
              <w:t xml:space="preserve"> aux fournisseurs de produit au </w:t>
            </w:r>
            <w:r w:rsidR="00FC0F4A" w:rsidRPr="00880281">
              <w:rPr>
                <w:rFonts w:asciiTheme="minorHAnsi" w:hAnsiTheme="minorHAnsi" w:cstheme="minorHAnsi"/>
                <w:sz w:val="20"/>
                <w:szCs w:val="20"/>
              </w:rPr>
              <w:t>début</w:t>
            </w:r>
            <w:r w:rsidRPr="00880281">
              <w:rPr>
                <w:rFonts w:asciiTheme="minorHAnsi" w:hAnsiTheme="minorHAnsi" w:cstheme="minorHAnsi"/>
                <w:sz w:val="20"/>
                <w:szCs w:val="20"/>
              </w:rPr>
              <w:t xml:space="preserve"> ou à la fin de l'investissement dans l'instrument financier </w:t>
            </w:r>
          </w:p>
          <w:p w14:paraId="39410F27" w14:textId="77777777" w:rsidR="00DF3536" w:rsidRPr="00880281" w:rsidRDefault="00DF3536" w:rsidP="006D6E31">
            <w:pPr>
              <w:pStyle w:val="NormalWeb"/>
              <w:contextualSpacing/>
              <w:jc w:val="both"/>
              <w:rPr>
                <w:rFonts w:asciiTheme="minorHAnsi" w:hAnsiTheme="minorHAnsi" w:cstheme="minorHAnsi"/>
                <w:sz w:val="20"/>
                <w:szCs w:val="20"/>
              </w:rPr>
            </w:pPr>
          </w:p>
        </w:tc>
        <w:tc>
          <w:tcPr>
            <w:tcW w:w="3018" w:type="dxa"/>
          </w:tcPr>
          <w:p w14:paraId="0BE09728" w14:textId="41C8C0B0"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Frais de gestion </w:t>
            </w:r>
            <w:r w:rsidR="00FC0F4A" w:rsidRPr="00880281">
              <w:rPr>
                <w:rFonts w:asciiTheme="minorHAnsi" w:hAnsiTheme="minorHAnsi" w:cstheme="minorHAnsi"/>
                <w:sz w:val="20"/>
                <w:szCs w:val="20"/>
              </w:rPr>
              <w:t>regroupés</w:t>
            </w:r>
            <w:r w:rsidRPr="00880281">
              <w:rPr>
                <w:rFonts w:asciiTheme="minorHAnsi" w:hAnsiTheme="minorHAnsi" w:cstheme="minorHAnsi"/>
                <w:sz w:val="20"/>
                <w:szCs w:val="20"/>
              </w:rPr>
              <w:t xml:space="preserve"> en </w:t>
            </w:r>
            <w:r w:rsidR="00FC0F4A" w:rsidRPr="00880281">
              <w:rPr>
                <w:rFonts w:asciiTheme="minorHAnsi" w:hAnsiTheme="minorHAnsi" w:cstheme="minorHAnsi"/>
                <w:sz w:val="20"/>
                <w:szCs w:val="20"/>
              </w:rPr>
              <w:t>début</w:t>
            </w:r>
            <w:r w:rsidRPr="00880281">
              <w:rPr>
                <w:rFonts w:asciiTheme="minorHAnsi" w:hAnsiTheme="minorHAnsi" w:cstheme="minorHAnsi"/>
                <w:sz w:val="20"/>
                <w:szCs w:val="20"/>
              </w:rPr>
              <w:t xml:space="preserve"> de </w:t>
            </w:r>
            <w:r w:rsidR="00FC0F4A" w:rsidRPr="00880281">
              <w:rPr>
                <w:rFonts w:asciiTheme="minorHAnsi" w:hAnsiTheme="minorHAnsi" w:cstheme="minorHAnsi"/>
                <w:sz w:val="20"/>
                <w:szCs w:val="20"/>
              </w:rPr>
              <w:t>période</w:t>
            </w:r>
            <w:r w:rsidRPr="00880281">
              <w:rPr>
                <w:rFonts w:asciiTheme="minorHAnsi" w:hAnsiTheme="minorHAnsi" w:cstheme="minorHAnsi"/>
                <w:sz w:val="20"/>
                <w:szCs w:val="20"/>
              </w:rPr>
              <w:t xml:space="preserve">, frais de structuration (1), frais de distribution. </w:t>
            </w:r>
          </w:p>
          <w:p w14:paraId="657CA31C" w14:textId="77777777" w:rsidR="00DF3536" w:rsidRPr="00880281" w:rsidRDefault="00DF3536" w:rsidP="006D6E31">
            <w:pPr>
              <w:pStyle w:val="NormalWeb"/>
              <w:contextualSpacing/>
              <w:jc w:val="both"/>
              <w:rPr>
                <w:rFonts w:asciiTheme="minorHAnsi" w:hAnsiTheme="minorHAnsi" w:cstheme="minorHAnsi"/>
                <w:sz w:val="20"/>
                <w:szCs w:val="20"/>
              </w:rPr>
            </w:pPr>
          </w:p>
        </w:tc>
      </w:tr>
      <w:tr w:rsidR="00DF3536" w:rsidRPr="00880281" w14:paraId="6776D8D8" w14:textId="77777777" w:rsidTr="008F66E8">
        <w:tc>
          <w:tcPr>
            <w:tcW w:w="3018" w:type="dxa"/>
          </w:tcPr>
          <w:p w14:paraId="4CBA47E7" w14:textId="3DF20A11" w:rsidR="00DF3536" w:rsidRPr="00880281" w:rsidRDefault="00DF3536"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 xml:space="preserve">Frais récurrents </w:t>
            </w:r>
          </w:p>
        </w:tc>
        <w:tc>
          <w:tcPr>
            <w:tcW w:w="3018" w:type="dxa"/>
          </w:tcPr>
          <w:p w14:paraId="170EBD81" w14:textId="3C6E3C5F" w:rsidR="00DF3536" w:rsidRPr="00880281" w:rsidRDefault="00DF3536" w:rsidP="006D6E31">
            <w:pPr>
              <w:pStyle w:val="NormalWeb"/>
              <w:shd w:val="clear" w:color="auto" w:fill="FFFFFF"/>
              <w:jc w:val="both"/>
              <w:rPr>
                <w:rFonts w:asciiTheme="minorHAnsi" w:hAnsiTheme="minorHAnsi" w:cstheme="minorHAnsi"/>
                <w:sz w:val="20"/>
                <w:szCs w:val="20"/>
              </w:rPr>
            </w:pPr>
            <w:r w:rsidRPr="00880281">
              <w:rPr>
                <w:rFonts w:asciiTheme="minorHAnsi" w:hAnsiTheme="minorHAnsi" w:cstheme="minorHAnsi"/>
                <w:sz w:val="20"/>
                <w:szCs w:val="20"/>
              </w:rPr>
              <w:t xml:space="preserve">Tous les </w:t>
            </w:r>
            <w:r w:rsidR="00FC0F4A"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FC0F4A" w:rsidRPr="00880281">
              <w:rPr>
                <w:rFonts w:asciiTheme="minorHAnsi" w:hAnsiTheme="minorHAnsi" w:cstheme="minorHAnsi"/>
                <w:sz w:val="20"/>
                <w:szCs w:val="20"/>
              </w:rPr>
              <w:t>récurrents</w:t>
            </w:r>
            <w:r w:rsidRPr="00880281">
              <w:rPr>
                <w:rFonts w:asciiTheme="minorHAnsi" w:hAnsiTheme="minorHAnsi" w:cstheme="minorHAnsi"/>
                <w:sz w:val="20"/>
                <w:szCs w:val="20"/>
              </w:rPr>
              <w:t xml:space="preserve"> </w:t>
            </w:r>
            <w:r w:rsidR="00FC0F4A" w:rsidRPr="00880281">
              <w:rPr>
                <w:rFonts w:asciiTheme="minorHAnsi" w:hAnsiTheme="minorHAnsi" w:cstheme="minorHAnsi"/>
                <w:sz w:val="20"/>
                <w:szCs w:val="20"/>
              </w:rPr>
              <w:t>associés</w:t>
            </w:r>
            <w:r w:rsidRPr="00880281">
              <w:rPr>
                <w:rFonts w:asciiTheme="minorHAnsi" w:hAnsiTheme="minorHAnsi" w:cstheme="minorHAnsi"/>
                <w:sz w:val="20"/>
                <w:szCs w:val="20"/>
              </w:rPr>
              <w:t xml:space="preserve"> à la gestion du produit financier qui sont dé</w:t>
            </w:r>
            <w:r w:rsidRPr="00880281">
              <w:rPr>
                <w:rFonts w:asciiTheme="minorHAnsi" w:hAnsiTheme="minorHAnsi" w:cstheme="minorHAnsi"/>
                <w:sz w:val="20"/>
                <w:szCs w:val="20"/>
              </w:rPr>
              <w:softHyphen/>
              <w:t xml:space="preserve"> duits de la valeur de l'instrument financier pendant l'investissement dans l'instrument financier. </w:t>
            </w:r>
          </w:p>
          <w:p w14:paraId="444063D7" w14:textId="77777777" w:rsidR="00DF3536" w:rsidRPr="00880281" w:rsidRDefault="00DF3536" w:rsidP="006D6E31">
            <w:pPr>
              <w:pStyle w:val="NormalWeb"/>
              <w:contextualSpacing/>
              <w:jc w:val="both"/>
              <w:rPr>
                <w:rFonts w:asciiTheme="minorHAnsi" w:hAnsiTheme="minorHAnsi" w:cstheme="minorHAnsi"/>
                <w:sz w:val="20"/>
                <w:szCs w:val="20"/>
              </w:rPr>
            </w:pPr>
          </w:p>
        </w:tc>
        <w:tc>
          <w:tcPr>
            <w:tcW w:w="3018" w:type="dxa"/>
          </w:tcPr>
          <w:p w14:paraId="17EF6DEA" w14:textId="38CE4624"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Frais de gestion, frais de service, frais d'échange, </w:t>
            </w:r>
            <w:r w:rsidR="00FC0F4A"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taxes de </w:t>
            </w:r>
            <w:r w:rsidR="00FC0F4A" w:rsidRPr="00880281">
              <w:rPr>
                <w:rFonts w:asciiTheme="minorHAnsi" w:hAnsiTheme="minorHAnsi" w:cstheme="minorHAnsi"/>
                <w:sz w:val="20"/>
                <w:szCs w:val="20"/>
              </w:rPr>
              <w:t>prêts</w:t>
            </w:r>
            <w:r w:rsidRPr="00880281">
              <w:rPr>
                <w:rFonts w:asciiTheme="minorHAnsi" w:hAnsiTheme="minorHAnsi" w:cstheme="minorHAnsi"/>
                <w:sz w:val="20"/>
                <w:szCs w:val="20"/>
              </w:rPr>
              <w:t xml:space="preserve"> de titres, frais financiers. </w:t>
            </w:r>
          </w:p>
          <w:p w14:paraId="26175078" w14:textId="77777777" w:rsidR="00DF3536" w:rsidRPr="00880281" w:rsidRDefault="00DF3536" w:rsidP="006D6E31">
            <w:pPr>
              <w:pStyle w:val="NormalWeb"/>
              <w:contextualSpacing/>
              <w:jc w:val="both"/>
              <w:rPr>
                <w:rFonts w:asciiTheme="minorHAnsi" w:hAnsiTheme="minorHAnsi" w:cstheme="minorHAnsi"/>
                <w:sz w:val="20"/>
                <w:szCs w:val="20"/>
              </w:rPr>
            </w:pPr>
          </w:p>
        </w:tc>
      </w:tr>
      <w:tr w:rsidR="00DF3536" w:rsidRPr="00880281" w14:paraId="41E68623" w14:textId="77777777" w:rsidTr="008F66E8">
        <w:tc>
          <w:tcPr>
            <w:tcW w:w="3018" w:type="dxa"/>
          </w:tcPr>
          <w:p w14:paraId="5569BAB9" w14:textId="26537585" w:rsidR="00DF3536" w:rsidRPr="00880281" w:rsidRDefault="00DF3536"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L’ensemble des coûts associés aux transactions</w:t>
            </w:r>
          </w:p>
        </w:tc>
        <w:tc>
          <w:tcPr>
            <w:tcW w:w="3018" w:type="dxa"/>
          </w:tcPr>
          <w:p w14:paraId="4D7F8862" w14:textId="3AEAEDBC"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L'ensemble des </w:t>
            </w:r>
            <w:r w:rsidR="00FC0F4A" w:rsidRPr="00880281">
              <w:rPr>
                <w:rFonts w:asciiTheme="minorHAnsi" w:hAnsiTheme="minorHAnsi" w:cstheme="minorHAnsi"/>
                <w:sz w:val="20"/>
                <w:szCs w:val="20"/>
              </w:rPr>
              <w:t>coûts</w:t>
            </w:r>
            <w:r w:rsidRPr="00880281">
              <w:rPr>
                <w:rFonts w:asciiTheme="minorHAnsi" w:hAnsiTheme="minorHAnsi" w:cstheme="minorHAnsi"/>
                <w:sz w:val="20"/>
                <w:szCs w:val="20"/>
              </w:rPr>
              <w:t xml:space="preserve"> et frais </w:t>
            </w:r>
            <w:r w:rsidR="00FC0F4A" w:rsidRPr="00880281">
              <w:rPr>
                <w:rFonts w:asciiTheme="minorHAnsi" w:hAnsiTheme="minorHAnsi" w:cstheme="minorHAnsi"/>
                <w:sz w:val="20"/>
                <w:szCs w:val="20"/>
              </w:rPr>
              <w:t>supportés</w:t>
            </w:r>
            <w:r w:rsidRPr="00880281">
              <w:rPr>
                <w:rFonts w:asciiTheme="minorHAnsi" w:hAnsiTheme="minorHAnsi" w:cstheme="minorHAnsi"/>
                <w:sz w:val="20"/>
                <w:szCs w:val="20"/>
              </w:rPr>
              <w:t xml:space="preserve"> en </w:t>
            </w:r>
            <w:r w:rsidR="00FC0F4A" w:rsidRPr="00880281">
              <w:rPr>
                <w:rFonts w:asciiTheme="minorHAnsi" w:hAnsiTheme="minorHAnsi" w:cstheme="minorHAnsi"/>
                <w:sz w:val="20"/>
                <w:szCs w:val="20"/>
              </w:rPr>
              <w:t>conséquence</w:t>
            </w:r>
            <w:r w:rsidRPr="00880281">
              <w:rPr>
                <w:rFonts w:asciiTheme="minorHAnsi" w:hAnsiTheme="minorHAnsi" w:cstheme="minorHAnsi"/>
                <w:sz w:val="20"/>
                <w:szCs w:val="20"/>
              </w:rPr>
              <w:t xml:space="preserve"> de l'acquisition et de la cession d'investissements. </w:t>
            </w:r>
          </w:p>
          <w:p w14:paraId="6326CCB4" w14:textId="77777777" w:rsidR="00DF3536" w:rsidRPr="00880281" w:rsidRDefault="00DF3536" w:rsidP="006D6E31">
            <w:pPr>
              <w:pStyle w:val="NormalWeb"/>
              <w:contextualSpacing/>
              <w:jc w:val="both"/>
              <w:rPr>
                <w:rFonts w:asciiTheme="minorHAnsi" w:hAnsiTheme="minorHAnsi" w:cstheme="minorHAnsi"/>
                <w:sz w:val="20"/>
                <w:szCs w:val="20"/>
              </w:rPr>
            </w:pPr>
          </w:p>
        </w:tc>
        <w:tc>
          <w:tcPr>
            <w:tcW w:w="3018" w:type="dxa"/>
          </w:tcPr>
          <w:p w14:paraId="1441F87D" w14:textId="566E5F5F"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Commissions de courtage, frais d'</w:t>
            </w:r>
            <w:r w:rsidR="00FC0F4A" w:rsidRPr="00880281">
              <w:rPr>
                <w:rFonts w:asciiTheme="minorHAnsi" w:hAnsiTheme="minorHAnsi" w:cstheme="minorHAnsi"/>
                <w:sz w:val="20"/>
                <w:szCs w:val="20"/>
              </w:rPr>
              <w:t>entrée</w:t>
            </w:r>
            <w:r w:rsidRPr="00880281">
              <w:rPr>
                <w:rFonts w:asciiTheme="minorHAnsi" w:hAnsiTheme="minorHAnsi" w:cstheme="minorHAnsi"/>
                <w:sz w:val="20"/>
                <w:szCs w:val="20"/>
              </w:rPr>
              <w:t xml:space="preserve"> et de sortie </w:t>
            </w:r>
            <w:r w:rsidR="00FC0F4A" w:rsidRPr="00880281">
              <w:rPr>
                <w:rFonts w:asciiTheme="minorHAnsi" w:hAnsiTheme="minorHAnsi" w:cstheme="minorHAnsi"/>
                <w:sz w:val="20"/>
                <w:szCs w:val="20"/>
              </w:rPr>
              <w:t>payés</w:t>
            </w:r>
            <w:r w:rsidRPr="00880281">
              <w:rPr>
                <w:rFonts w:asciiTheme="minorHAnsi" w:hAnsiTheme="minorHAnsi" w:cstheme="minorHAnsi"/>
                <w:sz w:val="20"/>
                <w:szCs w:val="20"/>
              </w:rPr>
              <w:t xml:space="preserve"> par le fonds, majorations </w:t>
            </w:r>
            <w:r w:rsidR="00FC0F4A" w:rsidRPr="00880281">
              <w:rPr>
                <w:rFonts w:asciiTheme="minorHAnsi" w:hAnsiTheme="minorHAnsi" w:cstheme="minorHAnsi"/>
                <w:sz w:val="20"/>
                <w:szCs w:val="20"/>
              </w:rPr>
              <w:t>intégrées</w:t>
            </w:r>
            <w:r w:rsidRPr="00880281">
              <w:rPr>
                <w:rFonts w:asciiTheme="minorHAnsi" w:hAnsiTheme="minorHAnsi" w:cstheme="minorHAnsi"/>
                <w:sz w:val="20"/>
                <w:szCs w:val="20"/>
              </w:rPr>
              <w:t xml:space="preserve"> au prix de transaction, droits de timbre, taxe sur les transactions et frais de change </w:t>
            </w:r>
          </w:p>
        </w:tc>
      </w:tr>
      <w:tr w:rsidR="00DF3536" w:rsidRPr="00880281" w14:paraId="0523A627" w14:textId="77777777" w:rsidTr="008F66E8">
        <w:tc>
          <w:tcPr>
            <w:tcW w:w="3018" w:type="dxa"/>
          </w:tcPr>
          <w:p w14:paraId="51D8635B" w14:textId="77777777" w:rsidR="00DF3536" w:rsidRPr="00880281" w:rsidRDefault="00DF3536" w:rsidP="006D6E31">
            <w:pPr>
              <w:pStyle w:val="NormalWeb"/>
              <w:contextualSpacing/>
              <w:jc w:val="both"/>
              <w:rPr>
                <w:rFonts w:asciiTheme="minorHAnsi" w:hAnsiTheme="minorHAnsi" w:cstheme="minorHAnsi"/>
                <w:sz w:val="20"/>
                <w:szCs w:val="20"/>
              </w:rPr>
            </w:pPr>
            <w:r w:rsidRPr="00880281">
              <w:rPr>
                <w:rFonts w:asciiTheme="minorHAnsi" w:hAnsiTheme="minorHAnsi" w:cstheme="minorHAnsi"/>
                <w:sz w:val="20"/>
                <w:szCs w:val="20"/>
              </w:rPr>
              <w:t>Coûts marginaux</w:t>
            </w:r>
          </w:p>
        </w:tc>
        <w:tc>
          <w:tcPr>
            <w:tcW w:w="3018" w:type="dxa"/>
          </w:tcPr>
          <w:p w14:paraId="75687B03" w14:textId="77777777" w:rsidR="00DF3536" w:rsidRPr="00880281" w:rsidRDefault="00DF3536" w:rsidP="006D6E31">
            <w:pPr>
              <w:pStyle w:val="NormalWeb"/>
              <w:contextualSpacing/>
              <w:jc w:val="both"/>
              <w:rPr>
                <w:rFonts w:asciiTheme="minorHAnsi" w:hAnsiTheme="minorHAnsi" w:cstheme="minorHAnsi"/>
                <w:sz w:val="20"/>
                <w:szCs w:val="20"/>
              </w:rPr>
            </w:pPr>
          </w:p>
        </w:tc>
        <w:tc>
          <w:tcPr>
            <w:tcW w:w="3018" w:type="dxa"/>
          </w:tcPr>
          <w:p w14:paraId="444423F1" w14:textId="06A3693D"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 xml:space="preserve">Commissions </w:t>
            </w:r>
            <w:r w:rsidR="00FC0F4A" w:rsidRPr="00880281">
              <w:rPr>
                <w:rFonts w:asciiTheme="minorHAnsi" w:hAnsiTheme="minorHAnsi" w:cstheme="minorHAnsi"/>
                <w:sz w:val="20"/>
                <w:szCs w:val="20"/>
              </w:rPr>
              <w:t>liées</w:t>
            </w:r>
            <w:r w:rsidRPr="00880281">
              <w:rPr>
                <w:rFonts w:asciiTheme="minorHAnsi" w:hAnsiTheme="minorHAnsi" w:cstheme="minorHAnsi"/>
                <w:sz w:val="20"/>
                <w:szCs w:val="20"/>
              </w:rPr>
              <w:t xml:space="preserve"> aux </w:t>
            </w:r>
            <w:r w:rsidR="00FC0F4A" w:rsidRPr="00880281">
              <w:rPr>
                <w:rFonts w:asciiTheme="minorHAnsi" w:hAnsiTheme="minorHAnsi" w:cstheme="minorHAnsi"/>
                <w:sz w:val="20"/>
                <w:szCs w:val="20"/>
              </w:rPr>
              <w:t>résultats</w:t>
            </w:r>
            <w:r w:rsidRPr="00880281">
              <w:rPr>
                <w:rFonts w:asciiTheme="minorHAnsi" w:hAnsiTheme="minorHAnsi" w:cstheme="minorHAnsi"/>
                <w:sz w:val="20"/>
                <w:szCs w:val="20"/>
              </w:rPr>
              <w:t xml:space="preserve"> </w:t>
            </w:r>
          </w:p>
        </w:tc>
      </w:tr>
      <w:tr w:rsidR="00DF3536" w:rsidRPr="00880281" w14:paraId="33035FC0" w14:textId="77777777" w:rsidTr="008F66E8">
        <w:tc>
          <w:tcPr>
            <w:tcW w:w="9054" w:type="dxa"/>
            <w:gridSpan w:val="3"/>
          </w:tcPr>
          <w:p w14:paraId="51BF4D40" w14:textId="5F6B5A8E" w:rsidR="00DF3536" w:rsidRPr="00880281" w:rsidRDefault="00DF3536" w:rsidP="006D6E31">
            <w:pPr>
              <w:pStyle w:val="NormalWeb"/>
              <w:jc w:val="both"/>
              <w:rPr>
                <w:rFonts w:asciiTheme="minorHAnsi" w:hAnsiTheme="minorHAnsi" w:cstheme="minorHAnsi"/>
                <w:sz w:val="20"/>
                <w:szCs w:val="20"/>
              </w:rPr>
            </w:pPr>
            <w:r w:rsidRPr="00880281">
              <w:rPr>
                <w:rFonts w:asciiTheme="minorHAnsi" w:hAnsiTheme="minorHAnsi" w:cstheme="minorHAnsi"/>
                <w:sz w:val="20"/>
                <w:szCs w:val="20"/>
              </w:rPr>
              <w:t>(</w:t>
            </w:r>
            <w:r w:rsidRPr="00880281">
              <w:rPr>
                <w:rFonts w:asciiTheme="minorHAnsi" w:hAnsiTheme="minorHAnsi" w:cstheme="minorHAnsi"/>
                <w:position w:val="4"/>
                <w:sz w:val="20"/>
                <w:szCs w:val="20"/>
              </w:rPr>
              <w:t>1</w:t>
            </w:r>
            <w:r w:rsidRPr="00880281">
              <w:rPr>
                <w:rFonts w:asciiTheme="minorHAnsi" w:hAnsiTheme="minorHAnsi" w:cstheme="minorHAnsi"/>
                <w:sz w:val="20"/>
                <w:szCs w:val="20"/>
              </w:rPr>
              <w:t xml:space="preserve">) On entend par «frais de structuration» les frais </w:t>
            </w:r>
            <w:r w:rsidR="00FC0F4A" w:rsidRPr="00880281">
              <w:rPr>
                <w:rFonts w:asciiTheme="minorHAnsi" w:hAnsiTheme="minorHAnsi" w:cstheme="minorHAnsi"/>
                <w:sz w:val="20"/>
                <w:szCs w:val="20"/>
              </w:rPr>
              <w:t>facturés</w:t>
            </w:r>
            <w:r w:rsidRPr="00880281">
              <w:rPr>
                <w:rFonts w:asciiTheme="minorHAnsi" w:hAnsiTheme="minorHAnsi" w:cstheme="minorHAnsi"/>
                <w:sz w:val="20"/>
                <w:szCs w:val="20"/>
              </w:rPr>
              <w:t xml:space="preserve"> par les fabricants de produits d'investissement </w:t>
            </w:r>
            <w:r w:rsidR="00FC0F4A" w:rsidRPr="00880281">
              <w:rPr>
                <w:rFonts w:asciiTheme="minorHAnsi" w:hAnsiTheme="minorHAnsi" w:cstheme="minorHAnsi"/>
                <w:sz w:val="20"/>
                <w:szCs w:val="20"/>
              </w:rPr>
              <w:t>structurés</w:t>
            </w:r>
            <w:r w:rsidRPr="00880281">
              <w:rPr>
                <w:rFonts w:asciiTheme="minorHAnsi" w:hAnsiTheme="minorHAnsi" w:cstheme="minorHAnsi"/>
                <w:sz w:val="20"/>
                <w:szCs w:val="20"/>
              </w:rPr>
              <w:t xml:space="preserve"> pour structurer les produits. Ils peuvent couvrir un plus large </w:t>
            </w:r>
            <w:r w:rsidR="00FC0F4A" w:rsidRPr="00880281">
              <w:rPr>
                <w:rFonts w:asciiTheme="minorHAnsi" w:hAnsiTheme="minorHAnsi" w:cstheme="minorHAnsi"/>
                <w:sz w:val="20"/>
                <w:szCs w:val="20"/>
              </w:rPr>
              <w:t>éventail</w:t>
            </w:r>
            <w:r w:rsidRPr="00880281">
              <w:rPr>
                <w:rFonts w:asciiTheme="minorHAnsi" w:hAnsiTheme="minorHAnsi" w:cstheme="minorHAnsi"/>
                <w:sz w:val="20"/>
                <w:szCs w:val="20"/>
              </w:rPr>
              <w:t xml:space="preserve"> de services fournis par le fabricant. </w:t>
            </w:r>
          </w:p>
        </w:tc>
      </w:tr>
    </w:tbl>
    <w:p w14:paraId="05EA24AA" w14:textId="77777777" w:rsidR="00DF3536" w:rsidRPr="00880281" w:rsidRDefault="00DF3536" w:rsidP="006D6E31">
      <w:pPr>
        <w:pStyle w:val="NormalWeb"/>
        <w:contextualSpacing/>
        <w:jc w:val="both"/>
        <w:rPr>
          <w:rFonts w:asciiTheme="minorHAnsi" w:hAnsiTheme="minorHAnsi" w:cstheme="minorHAnsi"/>
          <w:sz w:val="20"/>
          <w:szCs w:val="20"/>
        </w:rPr>
      </w:pPr>
    </w:p>
    <w:sectPr w:rsidR="00DF3536" w:rsidRPr="00880281" w:rsidSect="00360215">
      <w:footerReference w:type="default" r:id="rId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9A6C" w14:textId="77777777" w:rsidR="00614899" w:rsidRDefault="00614899" w:rsidP="009F1DEA">
      <w:r>
        <w:separator/>
      </w:r>
    </w:p>
  </w:endnote>
  <w:endnote w:type="continuationSeparator" w:id="0">
    <w:p w14:paraId="3A5A16C9" w14:textId="77777777" w:rsidR="00614899" w:rsidRDefault="00614899" w:rsidP="009F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Albertina-Regu-Identity-H">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803053"/>
      <w:docPartObj>
        <w:docPartGallery w:val="Page Numbers (Bottom of Page)"/>
        <w:docPartUnique/>
      </w:docPartObj>
    </w:sdtPr>
    <w:sdtContent>
      <w:p w14:paraId="7AFCCD2B" w14:textId="7AF8110C" w:rsidR="009F1DEA" w:rsidRDefault="009F1DEA">
        <w:pPr>
          <w:pStyle w:val="Pieddepage"/>
          <w:jc w:val="center"/>
        </w:pPr>
        <w:r>
          <w:fldChar w:fldCharType="begin"/>
        </w:r>
        <w:r>
          <w:instrText>PAGE   \* MERGEFORMAT</w:instrText>
        </w:r>
        <w:r>
          <w:fldChar w:fldCharType="separate"/>
        </w:r>
        <w:r w:rsidR="00DA030C">
          <w:rPr>
            <w:noProof/>
          </w:rPr>
          <w:t>16</w:t>
        </w:r>
        <w:r>
          <w:fldChar w:fldCharType="end"/>
        </w:r>
      </w:p>
    </w:sdtContent>
  </w:sdt>
  <w:p w14:paraId="6B2BD263" w14:textId="77777777" w:rsidR="009F1DEA" w:rsidRDefault="009F1D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F867" w14:textId="77777777" w:rsidR="00614899" w:rsidRDefault="00614899" w:rsidP="009F1DEA">
      <w:r>
        <w:separator/>
      </w:r>
    </w:p>
  </w:footnote>
  <w:footnote w:type="continuationSeparator" w:id="0">
    <w:p w14:paraId="1221C301" w14:textId="77777777" w:rsidR="00614899" w:rsidRDefault="00614899" w:rsidP="009F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839"/>
    <w:multiLevelType w:val="hybridMultilevel"/>
    <w:tmpl w:val="C7CC9604"/>
    <w:lvl w:ilvl="0" w:tplc="0FE040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13566"/>
    <w:multiLevelType w:val="multilevel"/>
    <w:tmpl w:val="B962679E"/>
    <w:lvl w:ilvl="0">
      <w:start w:val="1"/>
      <w:numFmt w:val="lowerLetter"/>
      <w:lvlText w:val="%1)"/>
      <w:lvlJc w:val="left"/>
      <w:pPr>
        <w:tabs>
          <w:tab w:val="num" w:pos="644"/>
        </w:tabs>
        <w:ind w:left="644" w:hanging="360"/>
      </w:pPr>
      <w:rPr>
        <w:rFonts w:ascii="EUAlbertina-Regu-Identity-H" w:eastAsia="Times New Roman" w:hAnsi="EUAlbertina-Regu-Identity-H" w:cs="Times New Roman"/>
      </w:rPr>
    </w:lvl>
    <w:lvl w:ilvl="1" w:tentative="1">
      <w:numFmt w:val="decimal"/>
      <w:lvlText w:val="%2."/>
      <w:lvlJc w:val="left"/>
      <w:pPr>
        <w:tabs>
          <w:tab w:val="num" w:pos="1364"/>
        </w:tabs>
        <w:ind w:left="1364" w:hanging="360"/>
      </w:pPr>
    </w:lvl>
    <w:lvl w:ilvl="2" w:tentative="1">
      <w:numFmt w:val="decimal"/>
      <w:lvlText w:val="%3."/>
      <w:lvlJc w:val="left"/>
      <w:pPr>
        <w:tabs>
          <w:tab w:val="num" w:pos="2084"/>
        </w:tabs>
        <w:ind w:left="2084" w:hanging="360"/>
      </w:pPr>
    </w:lvl>
    <w:lvl w:ilvl="3" w:tentative="1">
      <w:numFmt w:val="decimal"/>
      <w:lvlText w:val="%4."/>
      <w:lvlJc w:val="left"/>
      <w:pPr>
        <w:tabs>
          <w:tab w:val="num" w:pos="2804"/>
        </w:tabs>
        <w:ind w:left="2804" w:hanging="360"/>
      </w:pPr>
    </w:lvl>
    <w:lvl w:ilvl="4" w:tentative="1">
      <w:numFmt w:val="decimal"/>
      <w:lvlText w:val="%5."/>
      <w:lvlJc w:val="left"/>
      <w:pPr>
        <w:tabs>
          <w:tab w:val="num" w:pos="3524"/>
        </w:tabs>
        <w:ind w:left="3524" w:hanging="360"/>
      </w:pPr>
    </w:lvl>
    <w:lvl w:ilvl="5" w:tentative="1">
      <w:numFmt w:val="decimal"/>
      <w:lvlText w:val="%6."/>
      <w:lvlJc w:val="left"/>
      <w:pPr>
        <w:tabs>
          <w:tab w:val="num" w:pos="4244"/>
        </w:tabs>
        <w:ind w:left="4244" w:hanging="360"/>
      </w:pPr>
    </w:lvl>
    <w:lvl w:ilvl="6" w:tentative="1">
      <w:numFmt w:val="decimal"/>
      <w:lvlText w:val="%7."/>
      <w:lvlJc w:val="left"/>
      <w:pPr>
        <w:tabs>
          <w:tab w:val="num" w:pos="4964"/>
        </w:tabs>
        <w:ind w:left="4964" w:hanging="360"/>
      </w:pPr>
    </w:lvl>
    <w:lvl w:ilvl="7" w:tentative="1">
      <w:numFmt w:val="decimal"/>
      <w:lvlText w:val="%8."/>
      <w:lvlJc w:val="left"/>
      <w:pPr>
        <w:tabs>
          <w:tab w:val="num" w:pos="5684"/>
        </w:tabs>
        <w:ind w:left="5684" w:hanging="360"/>
      </w:pPr>
    </w:lvl>
    <w:lvl w:ilvl="8" w:tentative="1">
      <w:numFmt w:val="decimal"/>
      <w:lvlText w:val="%9."/>
      <w:lvlJc w:val="left"/>
      <w:pPr>
        <w:tabs>
          <w:tab w:val="num" w:pos="6404"/>
        </w:tabs>
        <w:ind w:left="6404" w:hanging="360"/>
      </w:pPr>
    </w:lvl>
  </w:abstractNum>
  <w:abstractNum w:abstractNumId="2" w15:restartNumberingAfterBreak="0">
    <w:nsid w:val="167D6E51"/>
    <w:multiLevelType w:val="multilevel"/>
    <w:tmpl w:val="9BC69822"/>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9811313"/>
    <w:multiLevelType w:val="hybridMultilevel"/>
    <w:tmpl w:val="248A2D7C"/>
    <w:lvl w:ilvl="0" w:tplc="E37A54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36603E"/>
    <w:multiLevelType w:val="multilevel"/>
    <w:tmpl w:val="51105D3A"/>
    <w:lvl w:ilvl="0">
      <w:start w:val="1"/>
      <w:numFmt w:val="lowerLetter"/>
      <w:lvlText w:val="%1)"/>
      <w:lvlJc w:val="left"/>
      <w:pPr>
        <w:ind w:left="30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0627F70"/>
    <w:multiLevelType w:val="hybridMultilevel"/>
    <w:tmpl w:val="F86A8988"/>
    <w:lvl w:ilvl="0" w:tplc="434897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B86049"/>
    <w:multiLevelType w:val="hybridMultilevel"/>
    <w:tmpl w:val="1CBA8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2A0556"/>
    <w:multiLevelType w:val="hybridMultilevel"/>
    <w:tmpl w:val="8C74AC4E"/>
    <w:lvl w:ilvl="0" w:tplc="5BDA3E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80157F"/>
    <w:multiLevelType w:val="hybridMultilevel"/>
    <w:tmpl w:val="D29099EE"/>
    <w:lvl w:ilvl="0" w:tplc="EB8CEEF6">
      <w:start w:val="1"/>
      <w:numFmt w:val="decimal"/>
      <w:lvlText w:val="%1."/>
      <w:lvlJc w:val="left"/>
      <w:pPr>
        <w:ind w:left="720" w:hanging="360"/>
      </w:pPr>
      <w:rPr>
        <w:rFonts w:ascii="EUAlbertina-Regu-Identity-H" w:hAnsi="EUAlbertina-Regu-Identity-H"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0A37AA"/>
    <w:multiLevelType w:val="hybridMultilevel"/>
    <w:tmpl w:val="EDB82E76"/>
    <w:lvl w:ilvl="0" w:tplc="FFFFFFFF">
      <w:start w:val="1"/>
      <w:numFmt w:val="lowerLetter"/>
      <w:lvlText w:val="%1)"/>
      <w:lvlJc w:val="left"/>
      <w:pPr>
        <w:ind w:left="1440" w:hanging="360"/>
      </w:pPr>
    </w:lvl>
    <w:lvl w:ilvl="1" w:tplc="040C0017">
      <w:start w:val="1"/>
      <w:numFmt w:val="lowerLetter"/>
      <w:lvlText w:val="%2)"/>
      <w:lvlJc w:val="left"/>
      <w:pPr>
        <w:ind w:left="30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C9643A0"/>
    <w:multiLevelType w:val="hybridMultilevel"/>
    <w:tmpl w:val="9C7CEB7E"/>
    <w:lvl w:ilvl="0" w:tplc="171CE3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5E7EBA"/>
    <w:multiLevelType w:val="hybridMultilevel"/>
    <w:tmpl w:val="F66E9D00"/>
    <w:lvl w:ilvl="0" w:tplc="2F0A18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182461"/>
    <w:multiLevelType w:val="hybridMultilevel"/>
    <w:tmpl w:val="604CDD1C"/>
    <w:lvl w:ilvl="0" w:tplc="4DF666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5B5196"/>
    <w:multiLevelType w:val="multilevel"/>
    <w:tmpl w:val="C346C8EA"/>
    <w:lvl w:ilvl="0">
      <w:start w:val="1"/>
      <w:numFmt w:val="lowerLetter"/>
      <w:lvlText w:val="%1)"/>
      <w:lvlJc w:val="left"/>
      <w:pPr>
        <w:ind w:left="30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62032DD"/>
    <w:multiLevelType w:val="hybridMultilevel"/>
    <w:tmpl w:val="3D02C96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C12869"/>
    <w:multiLevelType w:val="multilevel"/>
    <w:tmpl w:val="0FE065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7E21442"/>
    <w:multiLevelType w:val="hybridMultilevel"/>
    <w:tmpl w:val="CD4A16E8"/>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381711A1"/>
    <w:multiLevelType w:val="hybridMultilevel"/>
    <w:tmpl w:val="6144C3E0"/>
    <w:lvl w:ilvl="0" w:tplc="FFFFFFFF">
      <w:start w:val="1"/>
      <w:numFmt w:val="lowerLetter"/>
      <w:lvlText w:val="%1)"/>
      <w:lvlJc w:val="left"/>
      <w:pPr>
        <w:ind w:left="1440" w:hanging="360"/>
      </w:pPr>
    </w:lvl>
    <w:lvl w:ilvl="1" w:tplc="040C0017">
      <w:start w:val="1"/>
      <w:numFmt w:val="lowerLetter"/>
      <w:lvlText w:val="%2)"/>
      <w:lvlJc w:val="left"/>
      <w:pPr>
        <w:ind w:left="30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A4D48F9"/>
    <w:multiLevelType w:val="hybridMultilevel"/>
    <w:tmpl w:val="49862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225E7"/>
    <w:multiLevelType w:val="hybridMultilevel"/>
    <w:tmpl w:val="EDF21C5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746948"/>
    <w:multiLevelType w:val="multilevel"/>
    <w:tmpl w:val="B518E572"/>
    <w:lvl w:ilvl="0">
      <w:start w:val="1"/>
      <w:numFmt w:val="lowerLetter"/>
      <w:lvlText w:val="%1)"/>
      <w:lvlJc w:val="left"/>
      <w:pPr>
        <w:ind w:left="30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DCA7743"/>
    <w:multiLevelType w:val="hybridMultilevel"/>
    <w:tmpl w:val="D5CA3854"/>
    <w:lvl w:ilvl="0" w:tplc="3424D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8217D3"/>
    <w:multiLevelType w:val="multilevel"/>
    <w:tmpl w:val="65364864"/>
    <w:lvl w:ilvl="0">
      <w:start w:val="1"/>
      <w:numFmt w:val="lowerLetter"/>
      <w:lvlText w:val="%1)"/>
      <w:lvlJc w:val="left"/>
      <w:pPr>
        <w:tabs>
          <w:tab w:val="num" w:pos="720"/>
        </w:tabs>
        <w:ind w:left="720" w:hanging="360"/>
      </w:pPr>
      <w:rPr>
        <w:rFonts w:ascii="EUAlbertina-Regu-Identity-H" w:eastAsia="Times New Roman" w:hAnsi="EUAlbertina-Regu-Identity-H"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AA11E98"/>
    <w:multiLevelType w:val="multilevel"/>
    <w:tmpl w:val="EF10C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B1324A7"/>
    <w:multiLevelType w:val="hybridMultilevel"/>
    <w:tmpl w:val="7A86D80C"/>
    <w:lvl w:ilvl="0" w:tplc="FFFFFFFF">
      <w:start w:val="1"/>
      <w:numFmt w:val="lowerLetter"/>
      <w:lvlText w:val="%1)"/>
      <w:lvlJc w:val="left"/>
      <w:pPr>
        <w:ind w:left="1440" w:hanging="360"/>
      </w:pPr>
    </w:lvl>
    <w:lvl w:ilvl="1" w:tplc="040C0017">
      <w:start w:val="1"/>
      <w:numFmt w:val="lowerLetter"/>
      <w:lvlText w:val="%2)"/>
      <w:lvlJc w:val="left"/>
      <w:pPr>
        <w:ind w:left="720" w:hanging="360"/>
      </w:pPr>
    </w:lvl>
    <w:lvl w:ilvl="2" w:tplc="8CDE8726">
      <w:start w:val="3"/>
      <w:numFmt w:val="bullet"/>
      <w:lvlText w:val="-"/>
      <w:lvlJc w:val="left"/>
      <w:pPr>
        <w:ind w:left="3060" w:hanging="360"/>
      </w:pPr>
      <w:rPr>
        <w:rFonts w:ascii="EUAlbertina-Regu-Identity-H" w:eastAsia="Times New Roman" w:hAnsi="EUAlbertina-Regu-Identity-H" w:cs="Times New Roman" w:hint="default"/>
      </w:rPr>
    </w:lvl>
    <w:lvl w:ilvl="3" w:tplc="D77425F6">
      <w:start w:val="8"/>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C3E0197"/>
    <w:multiLevelType w:val="hybridMultilevel"/>
    <w:tmpl w:val="EA2A0382"/>
    <w:lvl w:ilvl="0" w:tplc="FFFFFFFF">
      <w:start w:val="1"/>
      <w:numFmt w:val="lowerLetter"/>
      <w:lvlText w:val="%1)"/>
      <w:lvlJc w:val="left"/>
      <w:pPr>
        <w:ind w:left="720" w:hanging="360"/>
      </w:pPr>
    </w:lvl>
    <w:lvl w:ilvl="1" w:tplc="040C0017">
      <w:start w:val="1"/>
      <w:numFmt w:val="lowerLetter"/>
      <w:lvlText w:val="%2)"/>
      <w:lvlJc w:val="left"/>
      <w:pPr>
        <w:ind w:left="30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BD5BD5"/>
    <w:multiLevelType w:val="multilevel"/>
    <w:tmpl w:val="D0C4AD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04E58EC"/>
    <w:multiLevelType w:val="hybridMultilevel"/>
    <w:tmpl w:val="335CA688"/>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803BB7"/>
    <w:multiLevelType w:val="hybridMultilevel"/>
    <w:tmpl w:val="7A9C4126"/>
    <w:lvl w:ilvl="0" w:tplc="D452E9DE">
      <w:start w:val="1"/>
      <w:numFmt w:val="decimal"/>
      <w:lvlText w:val="%1."/>
      <w:lvlJc w:val="left"/>
      <w:pPr>
        <w:ind w:left="720" w:hanging="360"/>
      </w:pPr>
      <w:rPr>
        <w:rFonts w:ascii="EUAlbertina-Regu-Identity-H" w:hAnsi="EUAlbertina-Regu-Identity-H"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0560B0"/>
    <w:multiLevelType w:val="hybridMultilevel"/>
    <w:tmpl w:val="641E4DB6"/>
    <w:lvl w:ilvl="0" w:tplc="F53A48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4C0A67"/>
    <w:multiLevelType w:val="multilevel"/>
    <w:tmpl w:val="A3D492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C2F063B"/>
    <w:multiLevelType w:val="hybridMultilevel"/>
    <w:tmpl w:val="391E8B40"/>
    <w:lvl w:ilvl="0" w:tplc="FFFFFFFF">
      <w:start w:val="1"/>
      <w:numFmt w:val="lowerLetter"/>
      <w:lvlText w:val="%1)"/>
      <w:lvlJc w:val="left"/>
      <w:pPr>
        <w:ind w:left="1440" w:hanging="360"/>
      </w:pPr>
    </w:lvl>
    <w:lvl w:ilvl="1" w:tplc="FFFFFFFF">
      <w:start w:val="1"/>
      <w:numFmt w:val="lowerLetter"/>
      <w:lvlText w:val="%2)"/>
      <w:lvlJc w:val="left"/>
      <w:pPr>
        <w:ind w:left="720" w:hanging="360"/>
      </w:pPr>
    </w:lvl>
    <w:lvl w:ilvl="2" w:tplc="040C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03D2466"/>
    <w:multiLevelType w:val="hybridMultilevel"/>
    <w:tmpl w:val="65E6BE5E"/>
    <w:lvl w:ilvl="0" w:tplc="AA5E72D8">
      <w:start w:val="1"/>
      <w:numFmt w:val="decimal"/>
      <w:lvlText w:val="%1."/>
      <w:lvlJc w:val="left"/>
      <w:pPr>
        <w:ind w:left="720" w:hanging="360"/>
      </w:pPr>
      <w:rPr>
        <w:rFonts w:ascii="EUAlbertina-Regu-Identity-H" w:hAnsi="EUAlbertina-Regu-Identity-H"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C800E9"/>
    <w:multiLevelType w:val="hybridMultilevel"/>
    <w:tmpl w:val="2A1266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5A691C"/>
    <w:multiLevelType w:val="multilevel"/>
    <w:tmpl w:val="6EECD7B6"/>
    <w:lvl w:ilvl="0">
      <w:start w:val="1"/>
      <w:numFmt w:val="lowerLetter"/>
      <w:lvlText w:val="%1)"/>
      <w:lvlJc w:val="left"/>
      <w:pPr>
        <w:tabs>
          <w:tab w:val="num" w:pos="720"/>
        </w:tabs>
        <w:ind w:left="720" w:hanging="360"/>
      </w:pPr>
      <w:rPr>
        <w:rFonts w:ascii="EUAlbertina-Regu-Identity-H" w:eastAsia="Times New Roman" w:hAnsi="EUAlbertina-Regu-Identity-H" w:cs="Times New Roman"/>
      </w:r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1896480"/>
    <w:multiLevelType w:val="multilevel"/>
    <w:tmpl w:val="FA6CC714"/>
    <w:lvl w:ilvl="0">
      <w:start w:val="1"/>
      <w:numFmt w:val="lowerLetter"/>
      <w:lvlText w:val="%1)"/>
      <w:lvlJc w:val="left"/>
      <w:pPr>
        <w:tabs>
          <w:tab w:val="num" w:pos="720"/>
        </w:tabs>
        <w:ind w:left="720" w:hanging="360"/>
      </w:pPr>
      <w:rPr>
        <w:rFonts w:ascii="EUAlbertina-Regu-Identity-H" w:eastAsia="Times New Roman" w:hAnsi="EUAlbertina-Regu-Identity-H" w:cs="Times New Roman"/>
      </w:rPr>
    </w:lvl>
    <w:lvl w:ilvl="1">
      <w:start w:val="4"/>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76503FE9"/>
    <w:multiLevelType w:val="hybridMultilevel"/>
    <w:tmpl w:val="9378D65C"/>
    <w:lvl w:ilvl="0" w:tplc="C54EB5D4">
      <w:start w:val="1"/>
      <w:numFmt w:val="decimal"/>
      <w:lvlText w:val="%1."/>
      <w:lvlJc w:val="left"/>
      <w:pPr>
        <w:ind w:left="720" w:hanging="360"/>
      </w:pPr>
      <w:rPr>
        <w:rFonts w:hint="default"/>
      </w:rPr>
    </w:lvl>
    <w:lvl w:ilvl="1" w:tplc="1C4AAEA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5E4926"/>
    <w:multiLevelType w:val="hybridMultilevel"/>
    <w:tmpl w:val="E08635E4"/>
    <w:lvl w:ilvl="0" w:tplc="0532D1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352994"/>
    <w:multiLevelType w:val="hybridMultilevel"/>
    <w:tmpl w:val="657A8B92"/>
    <w:lvl w:ilvl="0" w:tplc="D6761838">
      <w:start w:val="1"/>
      <w:numFmt w:val="decimal"/>
      <w:lvlText w:val="%1."/>
      <w:lvlJc w:val="left"/>
      <w:pPr>
        <w:ind w:left="720" w:hanging="360"/>
      </w:pPr>
      <w:rPr>
        <w:rFonts w:ascii="EUAlbertina-Regu-Identity-H" w:hAnsi="EUAlbertina-Regu-Identity-H" w:hint="default"/>
        <w:sz w:val="20"/>
      </w:rPr>
    </w:lvl>
    <w:lvl w:ilvl="1" w:tplc="D2825C60">
      <w:start w:val="1"/>
      <w:numFmt w:val="lowerLetter"/>
      <w:lvlText w:val="%2)"/>
      <w:lvlJc w:val="left"/>
      <w:pPr>
        <w:ind w:left="1440" w:hanging="360"/>
      </w:pPr>
      <w:rPr>
        <w:rFonts w:ascii="EUAlbertina-Regu-Identity-H" w:hAnsi="EUAlbertina-Regu-Identity-H" w:hint="default"/>
        <w:sz w:val="2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EC63333"/>
    <w:multiLevelType w:val="hybridMultilevel"/>
    <w:tmpl w:val="1F6E155C"/>
    <w:lvl w:ilvl="0" w:tplc="A8FC5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57191527">
    <w:abstractNumId w:val="2"/>
  </w:num>
  <w:num w:numId="2" w16cid:durableId="1386100496">
    <w:abstractNumId w:val="23"/>
  </w:num>
  <w:num w:numId="3" w16cid:durableId="165753397">
    <w:abstractNumId w:val="10"/>
  </w:num>
  <w:num w:numId="4" w16cid:durableId="1681739668">
    <w:abstractNumId w:val="33"/>
  </w:num>
  <w:num w:numId="5" w16cid:durableId="1379892015">
    <w:abstractNumId w:val="39"/>
  </w:num>
  <w:num w:numId="6" w16cid:durableId="1801411298">
    <w:abstractNumId w:val="21"/>
  </w:num>
  <w:num w:numId="7" w16cid:durableId="276911816">
    <w:abstractNumId w:val="26"/>
  </w:num>
  <w:num w:numId="8" w16cid:durableId="933249255">
    <w:abstractNumId w:val="37"/>
  </w:num>
  <w:num w:numId="9" w16cid:durableId="1221594630">
    <w:abstractNumId w:val="11"/>
  </w:num>
  <w:num w:numId="10" w16cid:durableId="46342661">
    <w:abstractNumId w:val="27"/>
  </w:num>
  <w:num w:numId="11" w16cid:durableId="956451267">
    <w:abstractNumId w:val="29"/>
  </w:num>
  <w:num w:numId="12" w16cid:durableId="1217399622">
    <w:abstractNumId w:val="30"/>
  </w:num>
  <w:num w:numId="13" w16cid:durableId="21710470">
    <w:abstractNumId w:val="35"/>
  </w:num>
  <w:num w:numId="14" w16cid:durableId="454640694">
    <w:abstractNumId w:val="22"/>
  </w:num>
  <w:num w:numId="15" w16cid:durableId="2000186195">
    <w:abstractNumId w:val="14"/>
  </w:num>
  <w:num w:numId="16" w16cid:durableId="1852913297">
    <w:abstractNumId w:val="6"/>
  </w:num>
  <w:num w:numId="17" w16cid:durableId="1754161089">
    <w:abstractNumId w:val="38"/>
  </w:num>
  <w:num w:numId="18" w16cid:durableId="1472287663">
    <w:abstractNumId w:val="24"/>
  </w:num>
  <w:num w:numId="19" w16cid:durableId="1343704580">
    <w:abstractNumId w:val="12"/>
  </w:num>
  <w:num w:numId="20" w16cid:durableId="1335377466">
    <w:abstractNumId w:val="0"/>
  </w:num>
  <w:num w:numId="21" w16cid:durableId="2039045376">
    <w:abstractNumId w:val="3"/>
  </w:num>
  <w:num w:numId="22" w16cid:durableId="1301499832">
    <w:abstractNumId w:val="31"/>
  </w:num>
  <w:num w:numId="23" w16cid:durableId="1534807225">
    <w:abstractNumId w:val="4"/>
  </w:num>
  <w:num w:numId="24" w16cid:durableId="1746564837">
    <w:abstractNumId w:val="8"/>
  </w:num>
  <w:num w:numId="25" w16cid:durableId="1989625685">
    <w:abstractNumId w:val="13"/>
  </w:num>
  <w:num w:numId="26" w16cid:durableId="1511867818">
    <w:abstractNumId w:val="7"/>
  </w:num>
  <w:num w:numId="27" w16cid:durableId="1371954783">
    <w:abstractNumId w:val="34"/>
  </w:num>
  <w:num w:numId="28" w16cid:durableId="53243236">
    <w:abstractNumId w:val="36"/>
  </w:num>
  <w:num w:numId="29" w16cid:durableId="1809977593">
    <w:abstractNumId w:val="16"/>
  </w:num>
  <w:num w:numId="30" w16cid:durableId="1769735018">
    <w:abstractNumId w:val="32"/>
  </w:num>
  <w:num w:numId="31" w16cid:durableId="1962226346">
    <w:abstractNumId w:val="9"/>
  </w:num>
  <w:num w:numId="32" w16cid:durableId="1037970082">
    <w:abstractNumId w:val="15"/>
  </w:num>
  <w:num w:numId="33" w16cid:durableId="640036613">
    <w:abstractNumId w:val="25"/>
  </w:num>
  <w:num w:numId="34" w16cid:durableId="567083178">
    <w:abstractNumId w:val="17"/>
  </w:num>
  <w:num w:numId="35" w16cid:durableId="1941714006">
    <w:abstractNumId w:val="1"/>
  </w:num>
  <w:num w:numId="36" w16cid:durableId="502936742">
    <w:abstractNumId w:val="5"/>
  </w:num>
  <w:num w:numId="37" w16cid:durableId="1689134641">
    <w:abstractNumId w:val="28"/>
  </w:num>
  <w:num w:numId="38" w16cid:durableId="340855782">
    <w:abstractNumId w:val="20"/>
  </w:num>
  <w:num w:numId="39" w16cid:durableId="466706086">
    <w:abstractNumId w:val="18"/>
  </w:num>
  <w:num w:numId="40" w16cid:durableId="663320563">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62"/>
    <w:rsid w:val="000029D9"/>
    <w:rsid w:val="00023EDF"/>
    <w:rsid w:val="000240AC"/>
    <w:rsid w:val="0002517B"/>
    <w:rsid w:val="00035F57"/>
    <w:rsid w:val="0006204A"/>
    <w:rsid w:val="000832E4"/>
    <w:rsid w:val="000C5CED"/>
    <w:rsid w:val="000D3E00"/>
    <w:rsid w:val="000E3A3B"/>
    <w:rsid w:val="000E7ACC"/>
    <w:rsid w:val="000F7474"/>
    <w:rsid w:val="001234D6"/>
    <w:rsid w:val="00134666"/>
    <w:rsid w:val="001468CD"/>
    <w:rsid w:val="001645A0"/>
    <w:rsid w:val="0017026F"/>
    <w:rsid w:val="0017325C"/>
    <w:rsid w:val="00184BFA"/>
    <w:rsid w:val="001A0A61"/>
    <w:rsid w:val="001A507B"/>
    <w:rsid w:val="001C1708"/>
    <w:rsid w:val="001C2762"/>
    <w:rsid w:val="001D6C0C"/>
    <w:rsid w:val="001E165D"/>
    <w:rsid w:val="0020665A"/>
    <w:rsid w:val="00206ADE"/>
    <w:rsid w:val="00211D83"/>
    <w:rsid w:val="00220EB7"/>
    <w:rsid w:val="00242B7A"/>
    <w:rsid w:val="00264641"/>
    <w:rsid w:val="00270ECC"/>
    <w:rsid w:val="0027342A"/>
    <w:rsid w:val="0027489B"/>
    <w:rsid w:val="00282209"/>
    <w:rsid w:val="00284541"/>
    <w:rsid w:val="0028465E"/>
    <w:rsid w:val="00286D07"/>
    <w:rsid w:val="002919A5"/>
    <w:rsid w:val="002A3083"/>
    <w:rsid w:val="002D0924"/>
    <w:rsid w:val="002F272C"/>
    <w:rsid w:val="002F4C13"/>
    <w:rsid w:val="002F6490"/>
    <w:rsid w:val="00304476"/>
    <w:rsid w:val="0030793B"/>
    <w:rsid w:val="00360215"/>
    <w:rsid w:val="0038056A"/>
    <w:rsid w:val="00383817"/>
    <w:rsid w:val="00390B0F"/>
    <w:rsid w:val="0039582B"/>
    <w:rsid w:val="003963D1"/>
    <w:rsid w:val="003A5F34"/>
    <w:rsid w:val="003B7DE3"/>
    <w:rsid w:val="003C262E"/>
    <w:rsid w:val="003E2379"/>
    <w:rsid w:val="00417855"/>
    <w:rsid w:val="00421862"/>
    <w:rsid w:val="00421EEE"/>
    <w:rsid w:val="00426A7D"/>
    <w:rsid w:val="0043373C"/>
    <w:rsid w:val="004341BA"/>
    <w:rsid w:val="00435674"/>
    <w:rsid w:val="00444BDE"/>
    <w:rsid w:val="00452978"/>
    <w:rsid w:val="00475F70"/>
    <w:rsid w:val="004807F9"/>
    <w:rsid w:val="004A0FA5"/>
    <w:rsid w:val="004A6050"/>
    <w:rsid w:val="004C0145"/>
    <w:rsid w:val="005000B9"/>
    <w:rsid w:val="00501DE3"/>
    <w:rsid w:val="00515B82"/>
    <w:rsid w:val="0052387E"/>
    <w:rsid w:val="005246BD"/>
    <w:rsid w:val="005425FC"/>
    <w:rsid w:val="00543935"/>
    <w:rsid w:val="00543E10"/>
    <w:rsid w:val="005537FF"/>
    <w:rsid w:val="00585079"/>
    <w:rsid w:val="00587561"/>
    <w:rsid w:val="005908DE"/>
    <w:rsid w:val="00591FDA"/>
    <w:rsid w:val="005926B9"/>
    <w:rsid w:val="00596D3A"/>
    <w:rsid w:val="005A23F2"/>
    <w:rsid w:val="005B2C6F"/>
    <w:rsid w:val="005B7218"/>
    <w:rsid w:val="005F1E91"/>
    <w:rsid w:val="0061400F"/>
    <w:rsid w:val="00614899"/>
    <w:rsid w:val="00620BA2"/>
    <w:rsid w:val="0062594A"/>
    <w:rsid w:val="006273A8"/>
    <w:rsid w:val="00640CC5"/>
    <w:rsid w:val="00652F36"/>
    <w:rsid w:val="00656363"/>
    <w:rsid w:val="006656AD"/>
    <w:rsid w:val="006722E2"/>
    <w:rsid w:val="006753FD"/>
    <w:rsid w:val="00675663"/>
    <w:rsid w:val="006815B2"/>
    <w:rsid w:val="0068617D"/>
    <w:rsid w:val="00686493"/>
    <w:rsid w:val="00686CAE"/>
    <w:rsid w:val="00686EB6"/>
    <w:rsid w:val="0069780F"/>
    <w:rsid w:val="006B41B2"/>
    <w:rsid w:val="006C5667"/>
    <w:rsid w:val="006D3708"/>
    <w:rsid w:val="006D6E31"/>
    <w:rsid w:val="006E34B0"/>
    <w:rsid w:val="006F3BC4"/>
    <w:rsid w:val="007273CD"/>
    <w:rsid w:val="007337F3"/>
    <w:rsid w:val="0073386F"/>
    <w:rsid w:val="00764804"/>
    <w:rsid w:val="007726F1"/>
    <w:rsid w:val="0079499A"/>
    <w:rsid w:val="007A0BCC"/>
    <w:rsid w:val="007A3804"/>
    <w:rsid w:val="007A58C8"/>
    <w:rsid w:val="007A6CA8"/>
    <w:rsid w:val="007B5161"/>
    <w:rsid w:val="007C1D9A"/>
    <w:rsid w:val="007E1B91"/>
    <w:rsid w:val="007F06E3"/>
    <w:rsid w:val="00801400"/>
    <w:rsid w:val="00805E2C"/>
    <w:rsid w:val="0080638F"/>
    <w:rsid w:val="00821E33"/>
    <w:rsid w:val="00821E6A"/>
    <w:rsid w:val="00825FF8"/>
    <w:rsid w:val="00847191"/>
    <w:rsid w:val="0086401C"/>
    <w:rsid w:val="00875D16"/>
    <w:rsid w:val="00880281"/>
    <w:rsid w:val="008812DD"/>
    <w:rsid w:val="008829CB"/>
    <w:rsid w:val="0088692C"/>
    <w:rsid w:val="00890863"/>
    <w:rsid w:val="00891CE3"/>
    <w:rsid w:val="008939C4"/>
    <w:rsid w:val="008A4A5A"/>
    <w:rsid w:val="008B44F9"/>
    <w:rsid w:val="008C219F"/>
    <w:rsid w:val="008E15EE"/>
    <w:rsid w:val="008F6D79"/>
    <w:rsid w:val="0090065F"/>
    <w:rsid w:val="00900A74"/>
    <w:rsid w:val="00901D78"/>
    <w:rsid w:val="00940C92"/>
    <w:rsid w:val="00963CBD"/>
    <w:rsid w:val="0097589B"/>
    <w:rsid w:val="009B7EA6"/>
    <w:rsid w:val="009F1DEA"/>
    <w:rsid w:val="009F4B92"/>
    <w:rsid w:val="00A02A53"/>
    <w:rsid w:val="00A13725"/>
    <w:rsid w:val="00A34C1D"/>
    <w:rsid w:val="00A509EC"/>
    <w:rsid w:val="00A575E5"/>
    <w:rsid w:val="00A71A19"/>
    <w:rsid w:val="00A72B81"/>
    <w:rsid w:val="00AB1FDD"/>
    <w:rsid w:val="00AB739C"/>
    <w:rsid w:val="00AC49EC"/>
    <w:rsid w:val="00AD25A5"/>
    <w:rsid w:val="00AD6736"/>
    <w:rsid w:val="00AF5EFF"/>
    <w:rsid w:val="00B10B4C"/>
    <w:rsid w:val="00B266CA"/>
    <w:rsid w:val="00B3024E"/>
    <w:rsid w:val="00B370F9"/>
    <w:rsid w:val="00B54A24"/>
    <w:rsid w:val="00B8063F"/>
    <w:rsid w:val="00B84618"/>
    <w:rsid w:val="00B92D4A"/>
    <w:rsid w:val="00B93A16"/>
    <w:rsid w:val="00BA4698"/>
    <w:rsid w:val="00BA495E"/>
    <w:rsid w:val="00BA70A9"/>
    <w:rsid w:val="00BC64E2"/>
    <w:rsid w:val="00BE3394"/>
    <w:rsid w:val="00C128BB"/>
    <w:rsid w:val="00C4256A"/>
    <w:rsid w:val="00C715C2"/>
    <w:rsid w:val="00C82C02"/>
    <w:rsid w:val="00C85F43"/>
    <w:rsid w:val="00CB36C6"/>
    <w:rsid w:val="00CB70FE"/>
    <w:rsid w:val="00CE5F3F"/>
    <w:rsid w:val="00CE7646"/>
    <w:rsid w:val="00D0254A"/>
    <w:rsid w:val="00D0590B"/>
    <w:rsid w:val="00D162E3"/>
    <w:rsid w:val="00D42483"/>
    <w:rsid w:val="00D541CF"/>
    <w:rsid w:val="00D80518"/>
    <w:rsid w:val="00D8565D"/>
    <w:rsid w:val="00D93033"/>
    <w:rsid w:val="00D94B15"/>
    <w:rsid w:val="00D951A2"/>
    <w:rsid w:val="00DA030C"/>
    <w:rsid w:val="00DB0235"/>
    <w:rsid w:val="00DF3536"/>
    <w:rsid w:val="00E35FD4"/>
    <w:rsid w:val="00E60EAB"/>
    <w:rsid w:val="00EA182E"/>
    <w:rsid w:val="00EA304F"/>
    <w:rsid w:val="00EB2FA9"/>
    <w:rsid w:val="00EB7A36"/>
    <w:rsid w:val="00ED7C6B"/>
    <w:rsid w:val="00EF01B5"/>
    <w:rsid w:val="00EF212E"/>
    <w:rsid w:val="00F0794D"/>
    <w:rsid w:val="00F177C8"/>
    <w:rsid w:val="00F22DA5"/>
    <w:rsid w:val="00F2312F"/>
    <w:rsid w:val="00F600FF"/>
    <w:rsid w:val="00F6346F"/>
    <w:rsid w:val="00F83B50"/>
    <w:rsid w:val="00F95FD2"/>
    <w:rsid w:val="00FC0F4A"/>
    <w:rsid w:val="00FC4CA6"/>
    <w:rsid w:val="00FF3B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8F03"/>
  <w15:chartTrackingRefBased/>
  <w15:docId w15:val="{02D3C020-8036-4C40-A491-BAA05FDB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5D"/>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EF212E"/>
    <w:pPr>
      <w:keepNext/>
      <w:keepLines/>
      <w:numPr>
        <w:numId w:val="1"/>
      </w:numPr>
      <w:spacing w:before="24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iPriority w:val="9"/>
    <w:unhideWhenUsed/>
    <w:qFormat/>
    <w:rsid w:val="00EF212E"/>
    <w:pPr>
      <w:keepNext/>
      <w:keepLines/>
      <w:numPr>
        <w:ilvl w:val="1"/>
        <w:numId w:val="1"/>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iPriority w:val="9"/>
    <w:unhideWhenUsed/>
    <w:qFormat/>
    <w:rsid w:val="00EF212E"/>
    <w:pPr>
      <w:keepNext/>
      <w:keepLines/>
      <w:numPr>
        <w:ilvl w:val="2"/>
        <w:numId w:val="1"/>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5">
    <w:name w:val="heading 5"/>
    <w:basedOn w:val="Normal"/>
    <w:next w:val="Normal"/>
    <w:link w:val="Titre5Car"/>
    <w:autoRedefine/>
    <w:uiPriority w:val="9"/>
    <w:unhideWhenUsed/>
    <w:qFormat/>
    <w:rsid w:val="00EF212E"/>
    <w:pPr>
      <w:keepNext/>
      <w:keepLines/>
      <w:numPr>
        <w:ilvl w:val="4"/>
        <w:numId w:val="1"/>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iPriority w:val="9"/>
    <w:unhideWhenUsed/>
    <w:qFormat/>
    <w:rsid w:val="00EF212E"/>
    <w:pPr>
      <w:keepNext/>
      <w:keepLines/>
      <w:numPr>
        <w:ilvl w:val="5"/>
        <w:numId w:val="2"/>
      </w:numPr>
      <w:spacing w:before="40"/>
      <w:jc w:val="center"/>
      <w:outlineLvl w:val="5"/>
    </w:pPr>
    <w:rPr>
      <w:rFonts w:eastAsiaTheme="majorEastAsia" w:cstheme="majorBidi"/>
      <w:i/>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39C"/>
    <w:rPr>
      <w:rFonts w:ascii="Times New Roman" w:eastAsiaTheme="majorEastAsia" w:hAnsi="Times New Roman" w:cs="Times New Roman (Titres CS)"/>
      <w:b/>
      <w:smallCaps/>
      <w:color w:val="000000" w:themeColor="text1"/>
      <w:szCs w:val="32"/>
      <w:lang w:eastAsia="fr-FR"/>
    </w:rPr>
  </w:style>
  <w:style w:type="character" w:customStyle="1" w:styleId="Titre2Car">
    <w:name w:val="Titre 2 Car"/>
    <w:basedOn w:val="Policepardfaut"/>
    <w:link w:val="Titre2"/>
    <w:uiPriority w:val="9"/>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uiPriority w:val="9"/>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uiPriority w:val="9"/>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1C2762"/>
    <w:pPr>
      <w:spacing w:before="100" w:beforeAutospacing="1" w:after="100" w:afterAutospacing="1"/>
    </w:pPr>
  </w:style>
  <w:style w:type="paragraph" w:styleId="Paragraphedeliste">
    <w:name w:val="List Paragraph"/>
    <w:basedOn w:val="Normal"/>
    <w:uiPriority w:val="34"/>
    <w:qFormat/>
    <w:rsid w:val="00A71A19"/>
    <w:pPr>
      <w:ind w:left="720"/>
      <w:contextualSpacing/>
    </w:pPr>
  </w:style>
  <w:style w:type="table" w:styleId="Grilledutableau">
    <w:name w:val="Table Grid"/>
    <w:basedOn w:val="TableauNormal"/>
    <w:uiPriority w:val="39"/>
    <w:rsid w:val="001E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7Couleur">
    <w:name w:val="Grid Table 7 Colorful"/>
    <w:basedOn w:val="TableauNormal"/>
    <w:uiPriority w:val="52"/>
    <w:rsid w:val="001E16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E165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Textedelespacerserv">
    <w:name w:val="Placeholder Text"/>
    <w:basedOn w:val="Policepardfaut"/>
    <w:uiPriority w:val="99"/>
    <w:semiHidden/>
    <w:rsid w:val="00640CC5"/>
    <w:rPr>
      <w:color w:val="808080"/>
    </w:rPr>
  </w:style>
  <w:style w:type="paragraph" w:customStyle="1" w:styleId="Normal1">
    <w:name w:val="Normal1"/>
    <w:basedOn w:val="Normal"/>
    <w:rsid w:val="00C715C2"/>
    <w:pPr>
      <w:spacing w:before="100" w:beforeAutospacing="1" w:after="100" w:afterAutospacing="1"/>
    </w:pPr>
  </w:style>
  <w:style w:type="paragraph" w:customStyle="1" w:styleId="ti-grseq-1">
    <w:name w:val="ti-grseq-1"/>
    <w:basedOn w:val="Normal"/>
    <w:rsid w:val="00C715C2"/>
    <w:pPr>
      <w:spacing w:before="100" w:beforeAutospacing="1" w:after="100" w:afterAutospacing="1"/>
    </w:pPr>
  </w:style>
  <w:style w:type="character" w:customStyle="1" w:styleId="italic">
    <w:name w:val="italic"/>
    <w:basedOn w:val="Policepardfaut"/>
    <w:rsid w:val="00C715C2"/>
  </w:style>
  <w:style w:type="character" w:customStyle="1" w:styleId="apple-converted-space">
    <w:name w:val="apple-converted-space"/>
    <w:basedOn w:val="Policepardfaut"/>
    <w:rsid w:val="00C715C2"/>
  </w:style>
  <w:style w:type="character" w:customStyle="1" w:styleId="sub">
    <w:name w:val="sub"/>
    <w:basedOn w:val="Policepardfaut"/>
    <w:rsid w:val="00C715C2"/>
  </w:style>
  <w:style w:type="character" w:customStyle="1" w:styleId="bold">
    <w:name w:val="bold"/>
    <w:basedOn w:val="Policepardfaut"/>
    <w:rsid w:val="00C715C2"/>
  </w:style>
  <w:style w:type="character" w:customStyle="1" w:styleId="super">
    <w:name w:val="super"/>
    <w:basedOn w:val="Policepardfaut"/>
    <w:rsid w:val="00C715C2"/>
  </w:style>
  <w:style w:type="character" w:styleId="Lienhypertexte">
    <w:name w:val="Hyperlink"/>
    <w:basedOn w:val="Policepardfaut"/>
    <w:uiPriority w:val="99"/>
    <w:semiHidden/>
    <w:unhideWhenUsed/>
    <w:rsid w:val="00C715C2"/>
    <w:rPr>
      <w:color w:val="0000FF"/>
      <w:u w:val="single"/>
    </w:rPr>
  </w:style>
  <w:style w:type="paragraph" w:customStyle="1" w:styleId="tbl-hdr">
    <w:name w:val="tbl-hdr"/>
    <w:basedOn w:val="Normal"/>
    <w:rsid w:val="00C715C2"/>
    <w:pPr>
      <w:spacing w:before="100" w:beforeAutospacing="1" w:after="100" w:afterAutospacing="1"/>
    </w:pPr>
  </w:style>
  <w:style w:type="paragraph" w:customStyle="1" w:styleId="tbl-txt">
    <w:name w:val="tbl-txt"/>
    <w:basedOn w:val="Normal"/>
    <w:rsid w:val="00C715C2"/>
    <w:pPr>
      <w:spacing w:before="100" w:beforeAutospacing="1" w:after="100" w:afterAutospacing="1"/>
    </w:pPr>
  </w:style>
  <w:style w:type="paragraph" w:customStyle="1" w:styleId="sti-art">
    <w:name w:val="sti-art"/>
    <w:basedOn w:val="Normal"/>
    <w:rsid w:val="000D3E00"/>
    <w:pPr>
      <w:spacing w:before="100" w:beforeAutospacing="1" w:after="100" w:afterAutospacing="1"/>
    </w:pPr>
  </w:style>
  <w:style w:type="paragraph" w:customStyle="1" w:styleId="ti-art">
    <w:name w:val="ti-art"/>
    <w:basedOn w:val="Normal"/>
    <w:rsid w:val="000D3E00"/>
    <w:pPr>
      <w:spacing w:before="100" w:beforeAutospacing="1" w:after="100" w:afterAutospacing="1"/>
    </w:pPr>
  </w:style>
  <w:style w:type="paragraph" w:styleId="Rvision">
    <w:name w:val="Revision"/>
    <w:hidden/>
    <w:uiPriority w:val="99"/>
    <w:semiHidden/>
    <w:rsid w:val="00501DE3"/>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4807F9"/>
    <w:rPr>
      <w:sz w:val="16"/>
      <w:szCs w:val="16"/>
    </w:rPr>
  </w:style>
  <w:style w:type="paragraph" w:styleId="Commentaire">
    <w:name w:val="annotation text"/>
    <w:basedOn w:val="Normal"/>
    <w:link w:val="CommentaireCar"/>
    <w:uiPriority w:val="99"/>
    <w:semiHidden/>
    <w:unhideWhenUsed/>
    <w:rsid w:val="004807F9"/>
    <w:rPr>
      <w:sz w:val="20"/>
      <w:szCs w:val="20"/>
    </w:rPr>
  </w:style>
  <w:style w:type="character" w:customStyle="1" w:styleId="CommentaireCar">
    <w:name w:val="Commentaire Car"/>
    <w:basedOn w:val="Policepardfaut"/>
    <w:link w:val="Commentaire"/>
    <w:uiPriority w:val="99"/>
    <w:semiHidden/>
    <w:rsid w:val="004807F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807F9"/>
    <w:rPr>
      <w:b/>
      <w:bCs/>
    </w:rPr>
  </w:style>
  <w:style w:type="character" w:customStyle="1" w:styleId="ObjetducommentaireCar">
    <w:name w:val="Objet du commentaire Car"/>
    <w:basedOn w:val="CommentaireCar"/>
    <w:link w:val="Objetducommentaire"/>
    <w:uiPriority w:val="99"/>
    <w:semiHidden/>
    <w:rsid w:val="004807F9"/>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9F1D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1DEA"/>
    <w:rPr>
      <w:rFonts w:ascii="Segoe UI" w:eastAsia="Times New Roman" w:hAnsi="Segoe UI" w:cs="Segoe UI"/>
      <w:sz w:val="18"/>
      <w:szCs w:val="18"/>
      <w:lang w:eastAsia="fr-FR"/>
    </w:rPr>
  </w:style>
  <w:style w:type="paragraph" w:styleId="En-tte">
    <w:name w:val="header"/>
    <w:basedOn w:val="Normal"/>
    <w:link w:val="En-tteCar"/>
    <w:uiPriority w:val="99"/>
    <w:unhideWhenUsed/>
    <w:rsid w:val="009F1DEA"/>
    <w:pPr>
      <w:tabs>
        <w:tab w:val="center" w:pos="4536"/>
        <w:tab w:val="right" w:pos="9072"/>
      </w:tabs>
    </w:pPr>
  </w:style>
  <w:style w:type="character" w:customStyle="1" w:styleId="En-tteCar">
    <w:name w:val="En-tête Car"/>
    <w:basedOn w:val="Policepardfaut"/>
    <w:link w:val="En-tte"/>
    <w:uiPriority w:val="99"/>
    <w:rsid w:val="009F1DEA"/>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9F1DEA"/>
    <w:pPr>
      <w:tabs>
        <w:tab w:val="center" w:pos="4536"/>
        <w:tab w:val="right" w:pos="9072"/>
      </w:tabs>
    </w:pPr>
  </w:style>
  <w:style w:type="character" w:customStyle="1" w:styleId="PieddepageCar">
    <w:name w:val="Pied de page Car"/>
    <w:basedOn w:val="Policepardfaut"/>
    <w:link w:val="Pieddepage"/>
    <w:uiPriority w:val="99"/>
    <w:rsid w:val="009F1DEA"/>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938">
      <w:bodyDiv w:val="1"/>
      <w:marLeft w:val="0"/>
      <w:marRight w:val="0"/>
      <w:marTop w:val="0"/>
      <w:marBottom w:val="0"/>
      <w:divBdr>
        <w:top w:val="none" w:sz="0" w:space="0" w:color="auto"/>
        <w:left w:val="none" w:sz="0" w:space="0" w:color="auto"/>
        <w:bottom w:val="none" w:sz="0" w:space="0" w:color="auto"/>
        <w:right w:val="none" w:sz="0" w:space="0" w:color="auto"/>
      </w:divBdr>
      <w:divsChild>
        <w:div w:id="1582135568">
          <w:marLeft w:val="0"/>
          <w:marRight w:val="0"/>
          <w:marTop w:val="0"/>
          <w:marBottom w:val="0"/>
          <w:divBdr>
            <w:top w:val="none" w:sz="0" w:space="0" w:color="auto"/>
            <w:left w:val="none" w:sz="0" w:space="0" w:color="auto"/>
            <w:bottom w:val="none" w:sz="0" w:space="0" w:color="auto"/>
            <w:right w:val="none" w:sz="0" w:space="0" w:color="auto"/>
          </w:divBdr>
          <w:divsChild>
            <w:div w:id="353920523">
              <w:marLeft w:val="0"/>
              <w:marRight w:val="0"/>
              <w:marTop w:val="0"/>
              <w:marBottom w:val="0"/>
              <w:divBdr>
                <w:top w:val="none" w:sz="0" w:space="0" w:color="auto"/>
                <w:left w:val="none" w:sz="0" w:space="0" w:color="auto"/>
                <w:bottom w:val="none" w:sz="0" w:space="0" w:color="auto"/>
                <w:right w:val="none" w:sz="0" w:space="0" w:color="auto"/>
              </w:divBdr>
              <w:divsChild>
                <w:div w:id="18706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1631">
      <w:bodyDiv w:val="1"/>
      <w:marLeft w:val="0"/>
      <w:marRight w:val="0"/>
      <w:marTop w:val="0"/>
      <w:marBottom w:val="0"/>
      <w:divBdr>
        <w:top w:val="none" w:sz="0" w:space="0" w:color="auto"/>
        <w:left w:val="none" w:sz="0" w:space="0" w:color="auto"/>
        <w:bottom w:val="none" w:sz="0" w:space="0" w:color="auto"/>
        <w:right w:val="none" w:sz="0" w:space="0" w:color="auto"/>
      </w:divBdr>
      <w:divsChild>
        <w:div w:id="477068997">
          <w:marLeft w:val="0"/>
          <w:marRight w:val="0"/>
          <w:marTop w:val="0"/>
          <w:marBottom w:val="0"/>
          <w:divBdr>
            <w:top w:val="none" w:sz="0" w:space="0" w:color="auto"/>
            <w:left w:val="none" w:sz="0" w:space="0" w:color="auto"/>
            <w:bottom w:val="none" w:sz="0" w:space="0" w:color="auto"/>
            <w:right w:val="none" w:sz="0" w:space="0" w:color="auto"/>
          </w:divBdr>
          <w:divsChild>
            <w:div w:id="763574874">
              <w:marLeft w:val="0"/>
              <w:marRight w:val="0"/>
              <w:marTop w:val="0"/>
              <w:marBottom w:val="0"/>
              <w:divBdr>
                <w:top w:val="none" w:sz="0" w:space="0" w:color="auto"/>
                <w:left w:val="none" w:sz="0" w:space="0" w:color="auto"/>
                <w:bottom w:val="none" w:sz="0" w:space="0" w:color="auto"/>
                <w:right w:val="none" w:sz="0" w:space="0" w:color="auto"/>
              </w:divBdr>
              <w:divsChild>
                <w:div w:id="1965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8214">
      <w:bodyDiv w:val="1"/>
      <w:marLeft w:val="0"/>
      <w:marRight w:val="0"/>
      <w:marTop w:val="0"/>
      <w:marBottom w:val="0"/>
      <w:divBdr>
        <w:top w:val="none" w:sz="0" w:space="0" w:color="auto"/>
        <w:left w:val="none" w:sz="0" w:space="0" w:color="auto"/>
        <w:bottom w:val="none" w:sz="0" w:space="0" w:color="auto"/>
        <w:right w:val="none" w:sz="0" w:space="0" w:color="auto"/>
      </w:divBdr>
      <w:divsChild>
        <w:div w:id="1814904339">
          <w:marLeft w:val="0"/>
          <w:marRight w:val="0"/>
          <w:marTop w:val="0"/>
          <w:marBottom w:val="0"/>
          <w:divBdr>
            <w:top w:val="none" w:sz="0" w:space="0" w:color="auto"/>
            <w:left w:val="none" w:sz="0" w:space="0" w:color="auto"/>
            <w:bottom w:val="none" w:sz="0" w:space="0" w:color="auto"/>
            <w:right w:val="none" w:sz="0" w:space="0" w:color="auto"/>
          </w:divBdr>
          <w:divsChild>
            <w:div w:id="560293277">
              <w:marLeft w:val="0"/>
              <w:marRight w:val="0"/>
              <w:marTop w:val="0"/>
              <w:marBottom w:val="0"/>
              <w:divBdr>
                <w:top w:val="none" w:sz="0" w:space="0" w:color="auto"/>
                <w:left w:val="none" w:sz="0" w:space="0" w:color="auto"/>
                <w:bottom w:val="none" w:sz="0" w:space="0" w:color="auto"/>
                <w:right w:val="none" w:sz="0" w:space="0" w:color="auto"/>
              </w:divBdr>
              <w:divsChild>
                <w:div w:id="1193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1415">
      <w:bodyDiv w:val="1"/>
      <w:marLeft w:val="0"/>
      <w:marRight w:val="0"/>
      <w:marTop w:val="0"/>
      <w:marBottom w:val="0"/>
      <w:divBdr>
        <w:top w:val="none" w:sz="0" w:space="0" w:color="auto"/>
        <w:left w:val="none" w:sz="0" w:space="0" w:color="auto"/>
        <w:bottom w:val="none" w:sz="0" w:space="0" w:color="auto"/>
        <w:right w:val="none" w:sz="0" w:space="0" w:color="auto"/>
      </w:divBdr>
      <w:divsChild>
        <w:div w:id="2011718493">
          <w:marLeft w:val="0"/>
          <w:marRight w:val="0"/>
          <w:marTop w:val="0"/>
          <w:marBottom w:val="0"/>
          <w:divBdr>
            <w:top w:val="none" w:sz="0" w:space="0" w:color="auto"/>
            <w:left w:val="none" w:sz="0" w:space="0" w:color="auto"/>
            <w:bottom w:val="none" w:sz="0" w:space="0" w:color="auto"/>
            <w:right w:val="none" w:sz="0" w:space="0" w:color="auto"/>
          </w:divBdr>
          <w:divsChild>
            <w:div w:id="59795116">
              <w:marLeft w:val="0"/>
              <w:marRight w:val="0"/>
              <w:marTop w:val="0"/>
              <w:marBottom w:val="0"/>
              <w:divBdr>
                <w:top w:val="none" w:sz="0" w:space="0" w:color="auto"/>
                <w:left w:val="none" w:sz="0" w:space="0" w:color="auto"/>
                <w:bottom w:val="none" w:sz="0" w:space="0" w:color="auto"/>
                <w:right w:val="none" w:sz="0" w:space="0" w:color="auto"/>
              </w:divBdr>
              <w:divsChild>
                <w:div w:id="18369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1765">
      <w:bodyDiv w:val="1"/>
      <w:marLeft w:val="0"/>
      <w:marRight w:val="0"/>
      <w:marTop w:val="0"/>
      <w:marBottom w:val="0"/>
      <w:divBdr>
        <w:top w:val="none" w:sz="0" w:space="0" w:color="auto"/>
        <w:left w:val="none" w:sz="0" w:space="0" w:color="auto"/>
        <w:bottom w:val="none" w:sz="0" w:space="0" w:color="auto"/>
        <w:right w:val="none" w:sz="0" w:space="0" w:color="auto"/>
      </w:divBdr>
      <w:divsChild>
        <w:div w:id="1489591082">
          <w:marLeft w:val="0"/>
          <w:marRight w:val="0"/>
          <w:marTop w:val="0"/>
          <w:marBottom w:val="0"/>
          <w:divBdr>
            <w:top w:val="none" w:sz="0" w:space="0" w:color="auto"/>
            <w:left w:val="none" w:sz="0" w:space="0" w:color="auto"/>
            <w:bottom w:val="none" w:sz="0" w:space="0" w:color="auto"/>
            <w:right w:val="none" w:sz="0" w:space="0" w:color="auto"/>
          </w:divBdr>
          <w:divsChild>
            <w:div w:id="391655533">
              <w:marLeft w:val="0"/>
              <w:marRight w:val="0"/>
              <w:marTop w:val="0"/>
              <w:marBottom w:val="0"/>
              <w:divBdr>
                <w:top w:val="none" w:sz="0" w:space="0" w:color="auto"/>
                <w:left w:val="none" w:sz="0" w:space="0" w:color="auto"/>
                <w:bottom w:val="none" w:sz="0" w:space="0" w:color="auto"/>
                <w:right w:val="none" w:sz="0" w:space="0" w:color="auto"/>
              </w:divBdr>
              <w:divsChild>
                <w:div w:id="1180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7183">
      <w:bodyDiv w:val="1"/>
      <w:marLeft w:val="0"/>
      <w:marRight w:val="0"/>
      <w:marTop w:val="0"/>
      <w:marBottom w:val="0"/>
      <w:divBdr>
        <w:top w:val="none" w:sz="0" w:space="0" w:color="auto"/>
        <w:left w:val="none" w:sz="0" w:space="0" w:color="auto"/>
        <w:bottom w:val="none" w:sz="0" w:space="0" w:color="auto"/>
        <w:right w:val="none" w:sz="0" w:space="0" w:color="auto"/>
      </w:divBdr>
      <w:divsChild>
        <w:div w:id="1292595001">
          <w:marLeft w:val="0"/>
          <w:marRight w:val="0"/>
          <w:marTop w:val="0"/>
          <w:marBottom w:val="0"/>
          <w:divBdr>
            <w:top w:val="none" w:sz="0" w:space="0" w:color="auto"/>
            <w:left w:val="none" w:sz="0" w:space="0" w:color="auto"/>
            <w:bottom w:val="none" w:sz="0" w:space="0" w:color="auto"/>
            <w:right w:val="none" w:sz="0" w:space="0" w:color="auto"/>
          </w:divBdr>
          <w:divsChild>
            <w:div w:id="1251351502">
              <w:marLeft w:val="0"/>
              <w:marRight w:val="0"/>
              <w:marTop w:val="0"/>
              <w:marBottom w:val="0"/>
              <w:divBdr>
                <w:top w:val="none" w:sz="0" w:space="0" w:color="auto"/>
                <w:left w:val="none" w:sz="0" w:space="0" w:color="auto"/>
                <w:bottom w:val="none" w:sz="0" w:space="0" w:color="auto"/>
                <w:right w:val="none" w:sz="0" w:space="0" w:color="auto"/>
              </w:divBdr>
              <w:divsChild>
                <w:div w:id="20671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0029">
      <w:bodyDiv w:val="1"/>
      <w:marLeft w:val="0"/>
      <w:marRight w:val="0"/>
      <w:marTop w:val="0"/>
      <w:marBottom w:val="0"/>
      <w:divBdr>
        <w:top w:val="none" w:sz="0" w:space="0" w:color="auto"/>
        <w:left w:val="none" w:sz="0" w:space="0" w:color="auto"/>
        <w:bottom w:val="none" w:sz="0" w:space="0" w:color="auto"/>
        <w:right w:val="none" w:sz="0" w:space="0" w:color="auto"/>
      </w:divBdr>
      <w:divsChild>
        <w:div w:id="1015889074">
          <w:marLeft w:val="0"/>
          <w:marRight w:val="0"/>
          <w:marTop w:val="0"/>
          <w:marBottom w:val="0"/>
          <w:divBdr>
            <w:top w:val="none" w:sz="0" w:space="0" w:color="auto"/>
            <w:left w:val="none" w:sz="0" w:space="0" w:color="auto"/>
            <w:bottom w:val="none" w:sz="0" w:space="0" w:color="auto"/>
            <w:right w:val="none" w:sz="0" w:space="0" w:color="auto"/>
          </w:divBdr>
          <w:divsChild>
            <w:div w:id="1217082400">
              <w:marLeft w:val="0"/>
              <w:marRight w:val="0"/>
              <w:marTop w:val="0"/>
              <w:marBottom w:val="0"/>
              <w:divBdr>
                <w:top w:val="none" w:sz="0" w:space="0" w:color="auto"/>
                <w:left w:val="none" w:sz="0" w:space="0" w:color="auto"/>
                <w:bottom w:val="none" w:sz="0" w:space="0" w:color="auto"/>
                <w:right w:val="none" w:sz="0" w:space="0" w:color="auto"/>
              </w:divBdr>
              <w:divsChild>
                <w:div w:id="1641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3777">
      <w:bodyDiv w:val="1"/>
      <w:marLeft w:val="0"/>
      <w:marRight w:val="0"/>
      <w:marTop w:val="0"/>
      <w:marBottom w:val="0"/>
      <w:divBdr>
        <w:top w:val="none" w:sz="0" w:space="0" w:color="auto"/>
        <w:left w:val="none" w:sz="0" w:space="0" w:color="auto"/>
        <w:bottom w:val="none" w:sz="0" w:space="0" w:color="auto"/>
        <w:right w:val="none" w:sz="0" w:space="0" w:color="auto"/>
      </w:divBdr>
    </w:div>
    <w:div w:id="73013974">
      <w:bodyDiv w:val="1"/>
      <w:marLeft w:val="0"/>
      <w:marRight w:val="0"/>
      <w:marTop w:val="0"/>
      <w:marBottom w:val="0"/>
      <w:divBdr>
        <w:top w:val="none" w:sz="0" w:space="0" w:color="auto"/>
        <w:left w:val="none" w:sz="0" w:space="0" w:color="auto"/>
        <w:bottom w:val="none" w:sz="0" w:space="0" w:color="auto"/>
        <w:right w:val="none" w:sz="0" w:space="0" w:color="auto"/>
      </w:divBdr>
      <w:divsChild>
        <w:div w:id="1094976219">
          <w:marLeft w:val="0"/>
          <w:marRight w:val="0"/>
          <w:marTop w:val="0"/>
          <w:marBottom w:val="0"/>
          <w:divBdr>
            <w:top w:val="none" w:sz="0" w:space="0" w:color="auto"/>
            <w:left w:val="none" w:sz="0" w:space="0" w:color="auto"/>
            <w:bottom w:val="none" w:sz="0" w:space="0" w:color="auto"/>
            <w:right w:val="none" w:sz="0" w:space="0" w:color="auto"/>
          </w:divBdr>
          <w:divsChild>
            <w:div w:id="1475216199">
              <w:marLeft w:val="0"/>
              <w:marRight w:val="0"/>
              <w:marTop w:val="0"/>
              <w:marBottom w:val="0"/>
              <w:divBdr>
                <w:top w:val="none" w:sz="0" w:space="0" w:color="auto"/>
                <w:left w:val="none" w:sz="0" w:space="0" w:color="auto"/>
                <w:bottom w:val="none" w:sz="0" w:space="0" w:color="auto"/>
                <w:right w:val="none" w:sz="0" w:space="0" w:color="auto"/>
              </w:divBdr>
              <w:divsChild>
                <w:div w:id="399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328902816">
          <w:marLeft w:val="0"/>
          <w:marRight w:val="0"/>
          <w:marTop w:val="0"/>
          <w:marBottom w:val="0"/>
          <w:divBdr>
            <w:top w:val="none" w:sz="0" w:space="0" w:color="auto"/>
            <w:left w:val="none" w:sz="0" w:space="0" w:color="auto"/>
            <w:bottom w:val="none" w:sz="0" w:space="0" w:color="auto"/>
            <w:right w:val="none" w:sz="0" w:space="0" w:color="auto"/>
          </w:divBdr>
          <w:divsChild>
            <w:div w:id="1052970865">
              <w:marLeft w:val="0"/>
              <w:marRight w:val="0"/>
              <w:marTop w:val="0"/>
              <w:marBottom w:val="0"/>
              <w:divBdr>
                <w:top w:val="none" w:sz="0" w:space="0" w:color="auto"/>
                <w:left w:val="none" w:sz="0" w:space="0" w:color="auto"/>
                <w:bottom w:val="none" w:sz="0" w:space="0" w:color="auto"/>
                <w:right w:val="none" w:sz="0" w:space="0" w:color="auto"/>
              </w:divBdr>
              <w:divsChild>
                <w:div w:id="1435128506">
                  <w:marLeft w:val="0"/>
                  <w:marRight w:val="0"/>
                  <w:marTop w:val="0"/>
                  <w:marBottom w:val="0"/>
                  <w:divBdr>
                    <w:top w:val="none" w:sz="0" w:space="0" w:color="auto"/>
                    <w:left w:val="none" w:sz="0" w:space="0" w:color="auto"/>
                    <w:bottom w:val="none" w:sz="0" w:space="0" w:color="auto"/>
                    <w:right w:val="none" w:sz="0" w:space="0" w:color="auto"/>
                  </w:divBdr>
                </w:div>
              </w:divsChild>
            </w:div>
            <w:div w:id="1713770711">
              <w:marLeft w:val="0"/>
              <w:marRight w:val="0"/>
              <w:marTop w:val="0"/>
              <w:marBottom w:val="0"/>
              <w:divBdr>
                <w:top w:val="none" w:sz="0" w:space="0" w:color="auto"/>
                <w:left w:val="none" w:sz="0" w:space="0" w:color="auto"/>
                <w:bottom w:val="none" w:sz="0" w:space="0" w:color="auto"/>
                <w:right w:val="none" w:sz="0" w:space="0" w:color="auto"/>
              </w:divBdr>
              <w:divsChild>
                <w:div w:id="2064403587">
                  <w:marLeft w:val="0"/>
                  <w:marRight w:val="0"/>
                  <w:marTop w:val="0"/>
                  <w:marBottom w:val="0"/>
                  <w:divBdr>
                    <w:top w:val="none" w:sz="0" w:space="0" w:color="auto"/>
                    <w:left w:val="none" w:sz="0" w:space="0" w:color="auto"/>
                    <w:bottom w:val="none" w:sz="0" w:space="0" w:color="auto"/>
                    <w:right w:val="none" w:sz="0" w:space="0" w:color="auto"/>
                  </w:divBdr>
                </w:div>
                <w:div w:id="1842507643">
                  <w:marLeft w:val="0"/>
                  <w:marRight w:val="0"/>
                  <w:marTop w:val="0"/>
                  <w:marBottom w:val="0"/>
                  <w:divBdr>
                    <w:top w:val="none" w:sz="0" w:space="0" w:color="auto"/>
                    <w:left w:val="none" w:sz="0" w:space="0" w:color="auto"/>
                    <w:bottom w:val="none" w:sz="0" w:space="0" w:color="auto"/>
                    <w:right w:val="none" w:sz="0" w:space="0" w:color="auto"/>
                  </w:divBdr>
                </w:div>
              </w:divsChild>
            </w:div>
            <w:div w:id="841432136">
              <w:marLeft w:val="0"/>
              <w:marRight w:val="0"/>
              <w:marTop w:val="0"/>
              <w:marBottom w:val="0"/>
              <w:divBdr>
                <w:top w:val="none" w:sz="0" w:space="0" w:color="auto"/>
                <w:left w:val="none" w:sz="0" w:space="0" w:color="auto"/>
                <w:bottom w:val="none" w:sz="0" w:space="0" w:color="auto"/>
                <w:right w:val="none" w:sz="0" w:space="0" w:color="auto"/>
              </w:divBdr>
              <w:divsChild>
                <w:div w:id="612781847">
                  <w:marLeft w:val="0"/>
                  <w:marRight w:val="0"/>
                  <w:marTop w:val="0"/>
                  <w:marBottom w:val="0"/>
                  <w:divBdr>
                    <w:top w:val="none" w:sz="0" w:space="0" w:color="auto"/>
                    <w:left w:val="none" w:sz="0" w:space="0" w:color="auto"/>
                    <w:bottom w:val="none" w:sz="0" w:space="0" w:color="auto"/>
                    <w:right w:val="none" w:sz="0" w:space="0" w:color="auto"/>
                  </w:divBdr>
                </w:div>
              </w:divsChild>
            </w:div>
            <w:div w:id="965039953">
              <w:marLeft w:val="0"/>
              <w:marRight w:val="0"/>
              <w:marTop w:val="0"/>
              <w:marBottom w:val="0"/>
              <w:divBdr>
                <w:top w:val="none" w:sz="0" w:space="0" w:color="auto"/>
                <w:left w:val="none" w:sz="0" w:space="0" w:color="auto"/>
                <w:bottom w:val="none" w:sz="0" w:space="0" w:color="auto"/>
                <w:right w:val="none" w:sz="0" w:space="0" w:color="auto"/>
              </w:divBdr>
              <w:divsChild>
                <w:div w:id="662927436">
                  <w:marLeft w:val="0"/>
                  <w:marRight w:val="0"/>
                  <w:marTop w:val="0"/>
                  <w:marBottom w:val="0"/>
                  <w:divBdr>
                    <w:top w:val="none" w:sz="0" w:space="0" w:color="auto"/>
                    <w:left w:val="none" w:sz="0" w:space="0" w:color="auto"/>
                    <w:bottom w:val="none" w:sz="0" w:space="0" w:color="auto"/>
                    <w:right w:val="none" w:sz="0" w:space="0" w:color="auto"/>
                  </w:divBdr>
                </w:div>
              </w:divsChild>
            </w:div>
            <w:div w:id="899363725">
              <w:marLeft w:val="0"/>
              <w:marRight w:val="0"/>
              <w:marTop w:val="0"/>
              <w:marBottom w:val="0"/>
              <w:divBdr>
                <w:top w:val="none" w:sz="0" w:space="0" w:color="auto"/>
                <w:left w:val="none" w:sz="0" w:space="0" w:color="auto"/>
                <w:bottom w:val="none" w:sz="0" w:space="0" w:color="auto"/>
                <w:right w:val="none" w:sz="0" w:space="0" w:color="auto"/>
              </w:divBdr>
              <w:divsChild>
                <w:div w:id="164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832">
      <w:bodyDiv w:val="1"/>
      <w:marLeft w:val="0"/>
      <w:marRight w:val="0"/>
      <w:marTop w:val="0"/>
      <w:marBottom w:val="0"/>
      <w:divBdr>
        <w:top w:val="none" w:sz="0" w:space="0" w:color="auto"/>
        <w:left w:val="none" w:sz="0" w:space="0" w:color="auto"/>
        <w:bottom w:val="none" w:sz="0" w:space="0" w:color="auto"/>
        <w:right w:val="none" w:sz="0" w:space="0" w:color="auto"/>
      </w:divBdr>
      <w:divsChild>
        <w:div w:id="493423333">
          <w:marLeft w:val="0"/>
          <w:marRight w:val="0"/>
          <w:marTop w:val="0"/>
          <w:marBottom w:val="0"/>
          <w:divBdr>
            <w:top w:val="none" w:sz="0" w:space="0" w:color="auto"/>
            <w:left w:val="none" w:sz="0" w:space="0" w:color="auto"/>
            <w:bottom w:val="none" w:sz="0" w:space="0" w:color="auto"/>
            <w:right w:val="none" w:sz="0" w:space="0" w:color="auto"/>
          </w:divBdr>
          <w:divsChild>
            <w:div w:id="609896237">
              <w:marLeft w:val="0"/>
              <w:marRight w:val="0"/>
              <w:marTop w:val="0"/>
              <w:marBottom w:val="0"/>
              <w:divBdr>
                <w:top w:val="none" w:sz="0" w:space="0" w:color="auto"/>
                <w:left w:val="none" w:sz="0" w:space="0" w:color="auto"/>
                <w:bottom w:val="none" w:sz="0" w:space="0" w:color="auto"/>
                <w:right w:val="none" w:sz="0" w:space="0" w:color="auto"/>
              </w:divBdr>
              <w:divsChild>
                <w:div w:id="19413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6913">
      <w:bodyDiv w:val="1"/>
      <w:marLeft w:val="0"/>
      <w:marRight w:val="0"/>
      <w:marTop w:val="0"/>
      <w:marBottom w:val="0"/>
      <w:divBdr>
        <w:top w:val="none" w:sz="0" w:space="0" w:color="auto"/>
        <w:left w:val="none" w:sz="0" w:space="0" w:color="auto"/>
        <w:bottom w:val="none" w:sz="0" w:space="0" w:color="auto"/>
        <w:right w:val="none" w:sz="0" w:space="0" w:color="auto"/>
      </w:divBdr>
      <w:divsChild>
        <w:div w:id="165556331">
          <w:marLeft w:val="0"/>
          <w:marRight w:val="0"/>
          <w:marTop w:val="0"/>
          <w:marBottom w:val="0"/>
          <w:divBdr>
            <w:top w:val="none" w:sz="0" w:space="0" w:color="auto"/>
            <w:left w:val="none" w:sz="0" w:space="0" w:color="auto"/>
            <w:bottom w:val="none" w:sz="0" w:space="0" w:color="auto"/>
            <w:right w:val="none" w:sz="0" w:space="0" w:color="auto"/>
          </w:divBdr>
          <w:divsChild>
            <w:div w:id="2123065101">
              <w:marLeft w:val="0"/>
              <w:marRight w:val="0"/>
              <w:marTop w:val="0"/>
              <w:marBottom w:val="0"/>
              <w:divBdr>
                <w:top w:val="none" w:sz="0" w:space="0" w:color="auto"/>
                <w:left w:val="none" w:sz="0" w:space="0" w:color="auto"/>
                <w:bottom w:val="none" w:sz="0" w:space="0" w:color="auto"/>
                <w:right w:val="none" w:sz="0" w:space="0" w:color="auto"/>
              </w:divBdr>
              <w:divsChild>
                <w:div w:id="6180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688">
      <w:bodyDiv w:val="1"/>
      <w:marLeft w:val="0"/>
      <w:marRight w:val="0"/>
      <w:marTop w:val="0"/>
      <w:marBottom w:val="0"/>
      <w:divBdr>
        <w:top w:val="none" w:sz="0" w:space="0" w:color="auto"/>
        <w:left w:val="none" w:sz="0" w:space="0" w:color="auto"/>
        <w:bottom w:val="none" w:sz="0" w:space="0" w:color="auto"/>
        <w:right w:val="none" w:sz="0" w:space="0" w:color="auto"/>
      </w:divBdr>
    </w:div>
    <w:div w:id="117073789">
      <w:bodyDiv w:val="1"/>
      <w:marLeft w:val="0"/>
      <w:marRight w:val="0"/>
      <w:marTop w:val="0"/>
      <w:marBottom w:val="0"/>
      <w:divBdr>
        <w:top w:val="none" w:sz="0" w:space="0" w:color="auto"/>
        <w:left w:val="none" w:sz="0" w:space="0" w:color="auto"/>
        <w:bottom w:val="none" w:sz="0" w:space="0" w:color="auto"/>
        <w:right w:val="none" w:sz="0" w:space="0" w:color="auto"/>
      </w:divBdr>
      <w:divsChild>
        <w:div w:id="366025260">
          <w:marLeft w:val="0"/>
          <w:marRight w:val="0"/>
          <w:marTop w:val="0"/>
          <w:marBottom w:val="0"/>
          <w:divBdr>
            <w:top w:val="none" w:sz="0" w:space="0" w:color="auto"/>
            <w:left w:val="none" w:sz="0" w:space="0" w:color="auto"/>
            <w:bottom w:val="none" w:sz="0" w:space="0" w:color="auto"/>
            <w:right w:val="none" w:sz="0" w:space="0" w:color="auto"/>
          </w:divBdr>
          <w:divsChild>
            <w:div w:id="1837568932">
              <w:marLeft w:val="0"/>
              <w:marRight w:val="0"/>
              <w:marTop w:val="0"/>
              <w:marBottom w:val="0"/>
              <w:divBdr>
                <w:top w:val="none" w:sz="0" w:space="0" w:color="auto"/>
                <w:left w:val="none" w:sz="0" w:space="0" w:color="auto"/>
                <w:bottom w:val="none" w:sz="0" w:space="0" w:color="auto"/>
                <w:right w:val="none" w:sz="0" w:space="0" w:color="auto"/>
              </w:divBdr>
              <w:divsChild>
                <w:div w:id="13973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4386">
      <w:bodyDiv w:val="1"/>
      <w:marLeft w:val="0"/>
      <w:marRight w:val="0"/>
      <w:marTop w:val="0"/>
      <w:marBottom w:val="0"/>
      <w:divBdr>
        <w:top w:val="none" w:sz="0" w:space="0" w:color="auto"/>
        <w:left w:val="none" w:sz="0" w:space="0" w:color="auto"/>
        <w:bottom w:val="none" w:sz="0" w:space="0" w:color="auto"/>
        <w:right w:val="none" w:sz="0" w:space="0" w:color="auto"/>
      </w:divBdr>
      <w:divsChild>
        <w:div w:id="9141984">
          <w:marLeft w:val="0"/>
          <w:marRight w:val="0"/>
          <w:marTop w:val="0"/>
          <w:marBottom w:val="0"/>
          <w:divBdr>
            <w:top w:val="none" w:sz="0" w:space="0" w:color="auto"/>
            <w:left w:val="none" w:sz="0" w:space="0" w:color="auto"/>
            <w:bottom w:val="none" w:sz="0" w:space="0" w:color="auto"/>
            <w:right w:val="none" w:sz="0" w:space="0" w:color="auto"/>
          </w:divBdr>
          <w:divsChild>
            <w:div w:id="505749162">
              <w:marLeft w:val="0"/>
              <w:marRight w:val="0"/>
              <w:marTop w:val="0"/>
              <w:marBottom w:val="0"/>
              <w:divBdr>
                <w:top w:val="none" w:sz="0" w:space="0" w:color="auto"/>
                <w:left w:val="none" w:sz="0" w:space="0" w:color="auto"/>
                <w:bottom w:val="none" w:sz="0" w:space="0" w:color="auto"/>
                <w:right w:val="none" w:sz="0" w:space="0" w:color="auto"/>
              </w:divBdr>
              <w:divsChild>
                <w:div w:id="1955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460">
      <w:bodyDiv w:val="1"/>
      <w:marLeft w:val="0"/>
      <w:marRight w:val="0"/>
      <w:marTop w:val="0"/>
      <w:marBottom w:val="0"/>
      <w:divBdr>
        <w:top w:val="none" w:sz="0" w:space="0" w:color="auto"/>
        <w:left w:val="none" w:sz="0" w:space="0" w:color="auto"/>
        <w:bottom w:val="none" w:sz="0" w:space="0" w:color="auto"/>
        <w:right w:val="none" w:sz="0" w:space="0" w:color="auto"/>
      </w:divBdr>
      <w:divsChild>
        <w:div w:id="755515707">
          <w:marLeft w:val="0"/>
          <w:marRight w:val="0"/>
          <w:marTop w:val="0"/>
          <w:marBottom w:val="0"/>
          <w:divBdr>
            <w:top w:val="none" w:sz="0" w:space="0" w:color="auto"/>
            <w:left w:val="none" w:sz="0" w:space="0" w:color="auto"/>
            <w:bottom w:val="none" w:sz="0" w:space="0" w:color="auto"/>
            <w:right w:val="none" w:sz="0" w:space="0" w:color="auto"/>
          </w:divBdr>
          <w:divsChild>
            <w:div w:id="1704091472">
              <w:marLeft w:val="0"/>
              <w:marRight w:val="0"/>
              <w:marTop w:val="0"/>
              <w:marBottom w:val="0"/>
              <w:divBdr>
                <w:top w:val="none" w:sz="0" w:space="0" w:color="auto"/>
                <w:left w:val="none" w:sz="0" w:space="0" w:color="auto"/>
                <w:bottom w:val="none" w:sz="0" w:space="0" w:color="auto"/>
                <w:right w:val="none" w:sz="0" w:space="0" w:color="auto"/>
              </w:divBdr>
              <w:divsChild>
                <w:div w:id="4897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1988">
      <w:bodyDiv w:val="1"/>
      <w:marLeft w:val="0"/>
      <w:marRight w:val="0"/>
      <w:marTop w:val="0"/>
      <w:marBottom w:val="0"/>
      <w:divBdr>
        <w:top w:val="none" w:sz="0" w:space="0" w:color="auto"/>
        <w:left w:val="none" w:sz="0" w:space="0" w:color="auto"/>
        <w:bottom w:val="none" w:sz="0" w:space="0" w:color="auto"/>
        <w:right w:val="none" w:sz="0" w:space="0" w:color="auto"/>
      </w:divBdr>
      <w:divsChild>
        <w:div w:id="222452062">
          <w:marLeft w:val="0"/>
          <w:marRight w:val="0"/>
          <w:marTop w:val="0"/>
          <w:marBottom w:val="0"/>
          <w:divBdr>
            <w:top w:val="none" w:sz="0" w:space="0" w:color="auto"/>
            <w:left w:val="none" w:sz="0" w:space="0" w:color="auto"/>
            <w:bottom w:val="none" w:sz="0" w:space="0" w:color="auto"/>
            <w:right w:val="none" w:sz="0" w:space="0" w:color="auto"/>
          </w:divBdr>
          <w:divsChild>
            <w:div w:id="1471439822">
              <w:marLeft w:val="0"/>
              <w:marRight w:val="0"/>
              <w:marTop w:val="0"/>
              <w:marBottom w:val="0"/>
              <w:divBdr>
                <w:top w:val="none" w:sz="0" w:space="0" w:color="auto"/>
                <w:left w:val="none" w:sz="0" w:space="0" w:color="auto"/>
                <w:bottom w:val="none" w:sz="0" w:space="0" w:color="auto"/>
                <w:right w:val="none" w:sz="0" w:space="0" w:color="auto"/>
              </w:divBdr>
              <w:divsChild>
                <w:div w:id="1774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477">
      <w:bodyDiv w:val="1"/>
      <w:marLeft w:val="0"/>
      <w:marRight w:val="0"/>
      <w:marTop w:val="0"/>
      <w:marBottom w:val="0"/>
      <w:divBdr>
        <w:top w:val="none" w:sz="0" w:space="0" w:color="auto"/>
        <w:left w:val="none" w:sz="0" w:space="0" w:color="auto"/>
        <w:bottom w:val="none" w:sz="0" w:space="0" w:color="auto"/>
        <w:right w:val="none" w:sz="0" w:space="0" w:color="auto"/>
      </w:divBdr>
    </w:div>
    <w:div w:id="439379030">
      <w:bodyDiv w:val="1"/>
      <w:marLeft w:val="0"/>
      <w:marRight w:val="0"/>
      <w:marTop w:val="0"/>
      <w:marBottom w:val="0"/>
      <w:divBdr>
        <w:top w:val="none" w:sz="0" w:space="0" w:color="auto"/>
        <w:left w:val="none" w:sz="0" w:space="0" w:color="auto"/>
        <w:bottom w:val="none" w:sz="0" w:space="0" w:color="auto"/>
        <w:right w:val="none" w:sz="0" w:space="0" w:color="auto"/>
      </w:divBdr>
      <w:divsChild>
        <w:div w:id="9720008">
          <w:marLeft w:val="0"/>
          <w:marRight w:val="0"/>
          <w:marTop w:val="0"/>
          <w:marBottom w:val="0"/>
          <w:divBdr>
            <w:top w:val="none" w:sz="0" w:space="0" w:color="auto"/>
            <w:left w:val="none" w:sz="0" w:space="0" w:color="auto"/>
            <w:bottom w:val="none" w:sz="0" w:space="0" w:color="auto"/>
            <w:right w:val="none" w:sz="0" w:space="0" w:color="auto"/>
          </w:divBdr>
          <w:divsChild>
            <w:div w:id="565606131">
              <w:marLeft w:val="0"/>
              <w:marRight w:val="0"/>
              <w:marTop w:val="0"/>
              <w:marBottom w:val="0"/>
              <w:divBdr>
                <w:top w:val="none" w:sz="0" w:space="0" w:color="auto"/>
                <w:left w:val="none" w:sz="0" w:space="0" w:color="auto"/>
                <w:bottom w:val="none" w:sz="0" w:space="0" w:color="auto"/>
                <w:right w:val="none" w:sz="0" w:space="0" w:color="auto"/>
              </w:divBdr>
              <w:divsChild>
                <w:div w:id="4955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40567">
      <w:bodyDiv w:val="1"/>
      <w:marLeft w:val="0"/>
      <w:marRight w:val="0"/>
      <w:marTop w:val="0"/>
      <w:marBottom w:val="0"/>
      <w:divBdr>
        <w:top w:val="none" w:sz="0" w:space="0" w:color="auto"/>
        <w:left w:val="none" w:sz="0" w:space="0" w:color="auto"/>
        <w:bottom w:val="none" w:sz="0" w:space="0" w:color="auto"/>
        <w:right w:val="none" w:sz="0" w:space="0" w:color="auto"/>
      </w:divBdr>
      <w:divsChild>
        <w:div w:id="234826062">
          <w:marLeft w:val="0"/>
          <w:marRight w:val="0"/>
          <w:marTop w:val="0"/>
          <w:marBottom w:val="0"/>
          <w:divBdr>
            <w:top w:val="none" w:sz="0" w:space="0" w:color="auto"/>
            <w:left w:val="none" w:sz="0" w:space="0" w:color="auto"/>
            <w:bottom w:val="none" w:sz="0" w:space="0" w:color="auto"/>
            <w:right w:val="none" w:sz="0" w:space="0" w:color="auto"/>
          </w:divBdr>
          <w:divsChild>
            <w:div w:id="1604651563">
              <w:marLeft w:val="0"/>
              <w:marRight w:val="0"/>
              <w:marTop w:val="0"/>
              <w:marBottom w:val="0"/>
              <w:divBdr>
                <w:top w:val="none" w:sz="0" w:space="0" w:color="auto"/>
                <w:left w:val="none" w:sz="0" w:space="0" w:color="auto"/>
                <w:bottom w:val="none" w:sz="0" w:space="0" w:color="auto"/>
                <w:right w:val="none" w:sz="0" w:space="0" w:color="auto"/>
              </w:divBdr>
              <w:divsChild>
                <w:div w:id="4749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6231">
      <w:bodyDiv w:val="1"/>
      <w:marLeft w:val="0"/>
      <w:marRight w:val="0"/>
      <w:marTop w:val="0"/>
      <w:marBottom w:val="0"/>
      <w:divBdr>
        <w:top w:val="none" w:sz="0" w:space="0" w:color="auto"/>
        <w:left w:val="none" w:sz="0" w:space="0" w:color="auto"/>
        <w:bottom w:val="none" w:sz="0" w:space="0" w:color="auto"/>
        <w:right w:val="none" w:sz="0" w:space="0" w:color="auto"/>
      </w:divBdr>
      <w:divsChild>
        <w:div w:id="615215102">
          <w:marLeft w:val="0"/>
          <w:marRight w:val="0"/>
          <w:marTop w:val="0"/>
          <w:marBottom w:val="0"/>
          <w:divBdr>
            <w:top w:val="none" w:sz="0" w:space="0" w:color="auto"/>
            <w:left w:val="none" w:sz="0" w:space="0" w:color="auto"/>
            <w:bottom w:val="none" w:sz="0" w:space="0" w:color="auto"/>
            <w:right w:val="none" w:sz="0" w:space="0" w:color="auto"/>
          </w:divBdr>
          <w:divsChild>
            <w:div w:id="886063530">
              <w:marLeft w:val="0"/>
              <w:marRight w:val="0"/>
              <w:marTop w:val="0"/>
              <w:marBottom w:val="0"/>
              <w:divBdr>
                <w:top w:val="none" w:sz="0" w:space="0" w:color="auto"/>
                <w:left w:val="none" w:sz="0" w:space="0" w:color="auto"/>
                <w:bottom w:val="none" w:sz="0" w:space="0" w:color="auto"/>
                <w:right w:val="none" w:sz="0" w:space="0" w:color="auto"/>
              </w:divBdr>
              <w:divsChild>
                <w:div w:id="948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5426">
      <w:bodyDiv w:val="1"/>
      <w:marLeft w:val="0"/>
      <w:marRight w:val="0"/>
      <w:marTop w:val="0"/>
      <w:marBottom w:val="0"/>
      <w:divBdr>
        <w:top w:val="none" w:sz="0" w:space="0" w:color="auto"/>
        <w:left w:val="none" w:sz="0" w:space="0" w:color="auto"/>
        <w:bottom w:val="none" w:sz="0" w:space="0" w:color="auto"/>
        <w:right w:val="none" w:sz="0" w:space="0" w:color="auto"/>
      </w:divBdr>
      <w:divsChild>
        <w:div w:id="1817259432">
          <w:marLeft w:val="0"/>
          <w:marRight w:val="0"/>
          <w:marTop w:val="0"/>
          <w:marBottom w:val="0"/>
          <w:divBdr>
            <w:top w:val="none" w:sz="0" w:space="0" w:color="auto"/>
            <w:left w:val="none" w:sz="0" w:space="0" w:color="auto"/>
            <w:bottom w:val="none" w:sz="0" w:space="0" w:color="auto"/>
            <w:right w:val="none" w:sz="0" w:space="0" w:color="auto"/>
          </w:divBdr>
          <w:divsChild>
            <w:div w:id="884560107">
              <w:marLeft w:val="0"/>
              <w:marRight w:val="0"/>
              <w:marTop w:val="0"/>
              <w:marBottom w:val="0"/>
              <w:divBdr>
                <w:top w:val="none" w:sz="0" w:space="0" w:color="auto"/>
                <w:left w:val="none" w:sz="0" w:space="0" w:color="auto"/>
                <w:bottom w:val="none" w:sz="0" w:space="0" w:color="auto"/>
                <w:right w:val="none" w:sz="0" w:space="0" w:color="auto"/>
              </w:divBdr>
              <w:divsChild>
                <w:div w:id="1274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65266">
      <w:bodyDiv w:val="1"/>
      <w:marLeft w:val="0"/>
      <w:marRight w:val="0"/>
      <w:marTop w:val="0"/>
      <w:marBottom w:val="0"/>
      <w:divBdr>
        <w:top w:val="none" w:sz="0" w:space="0" w:color="auto"/>
        <w:left w:val="none" w:sz="0" w:space="0" w:color="auto"/>
        <w:bottom w:val="none" w:sz="0" w:space="0" w:color="auto"/>
        <w:right w:val="none" w:sz="0" w:space="0" w:color="auto"/>
      </w:divBdr>
      <w:divsChild>
        <w:div w:id="1205564068">
          <w:marLeft w:val="0"/>
          <w:marRight w:val="0"/>
          <w:marTop w:val="0"/>
          <w:marBottom w:val="0"/>
          <w:divBdr>
            <w:top w:val="none" w:sz="0" w:space="0" w:color="auto"/>
            <w:left w:val="none" w:sz="0" w:space="0" w:color="auto"/>
            <w:bottom w:val="none" w:sz="0" w:space="0" w:color="auto"/>
            <w:right w:val="none" w:sz="0" w:space="0" w:color="auto"/>
          </w:divBdr>
          <w:divsChild>
            <w:div w:id="712385156">
              <w:marLeft w:val="0"/>
              <w:marRight w:val="0"/>
              <w:marTop w:val="0"/>
              <w:marBottom w:val="0"/>
              <w:divBdr>
                <w:top w:val="none" w:sz="0" w:space="0" w:color="auto"/>
                <w:left w:val="none" w:sz="0" w:space="0" w:color="auto"/>
                <w:bottom w:val="none" w:sz="0" w:space="0" w:color="auto"/>
                <w:right w:val="none" w:sz="0" w:space="0" w:color="auto"/>
              </w:divBdr>
              <w:divsChild>
                <w:div w:id="1787310955">
                  <w:marLeft w:val="0"/>
                  <w:marRight w:val="0"/>
                  <w:marTop w:val="0"/>
                  <w:marBottom w:val="0"/>
                  <w:divBdr>
                    <w:top w:val="none" w:sz="0" w:space="0" w:color="auto"/>
                    <w:left w:val="none" w:sz="0" w:space="0" w:color="auto"/>
                    <w:bottom w:val="none" w:sz="0" w:space="0" w:color="auto"/>
                    <w:right w:val="none" w:sz="0" w:space="0" w:color="auto"/>
                  </w:divBdr>
                </w:div>
              </w:divsChild>
            </w:div>
            <w:div w:id="353963793">
              <w:marLeft w:val="0"/>
              <w:marRight w:val="0"/>
              <w:marTop w:val="0"/>
              <w:marBottom w:val="0"/>
              <w:divBdr>
                <w:top w:val="none" w:sz="0" w:space="0" w:color="auto"/>
                <w:left w:val="none" w:sz="0" w:space="0" w:color="auto"/>
                <w:bottom w:val="none" w:sz="0" w:space="0" w:color="auto"/>
                <w:right w:val="none" w:sz="0" w:space="0" w:color="auto"/>
              </w:divBdr>
              <w:divsChild>
                <w:div w:id="951784133">
                  <w:marLeft w:val="0"/>
                  <w:marRight w:val="0"/>
                  <w:marTop w:val="0"/>
                  <w:marBottom w:val="0"/>
                  <w:divBdr>
                    <w:top w:val="none" w:sz="0" w:space="0" w:color="auto"/>
                    <w:left w:val="none" w:sz="0" w:space="0" w:color="auto"/>
                    <w:bottom w:val="none" w:sz="0" w:space="0" w:color="auto"/>
                    <w:right w:val="none" w:sz="0" w:space="0" w:color="auto"/>
                  </w:divBdr>
                </w:div>
                <w:div w:id="757868287">
                  <w:marLeft w:val="0"/>
                  <w:marRight w:val="0"/>
                  <w:marTop w:val="0"/>
                  <w:marBottom w:val="0"/>
                  <w:divBdr>
                    <w:top w:val="none" w:sz="0" w:space="0" w:color="auto"/>
                    <w:left w:val="none" w:sz="0" w:space="0" w:color="auto"/>
                    <w:bottom w:val="none" w:sz="0" w:space="0" w:color="auto"/>
                    <w:right w:val="none" w:sz="0" w:space="0" w:color="auto"/>
                  </w:divBdr>
                </w:div>
              </w:divsChild>
            </w:div>
            <w:div w:id="1850289624">
              <w:marLeft w:val="0"/>
              <w:marRight w:val="0"/>
              <w:marTop w:val="0"/>
              <w:marBottom w:val="0"/>
              <w:divBdr>
                <w:top w:val="none" w:sz="0" w:space="0" w:color="auto"/>
                <w:left w:val="none" w:sz="0" w:space="0" w:color="auto"/>
                <w:bottom w:val="none" w:sz="0" w:space="0" w:color="auto"/>
                <w:right w:val="none" w:sz="0" w:space="0" w:color="auto"/>
              </w:divBdr>
              <w:divsChild>
                <w:div w:id="288359340">
                  <w:marLeft w:val="0"/>
                  <w:marRight w:val="0"/>
                  <w:marTop w:val="0"/>
                  <w:marBottom w:val="0"/>
                  <w:divBdr>
                    <w:top w:val="none" w:sz="0" w:space="0" w:color="auto"/>
                    <w:left w:val="none" w:sz="0" w:space="0" w:color="auto"/>
                    <w:bottom w:val="none" w:sz="0" w:space="0" w:color="auto"/>
                    <w:right w:val="none" w:sz="0" w:space="0" w:color="auto"/>
                  </w:divBdr>
                </w:div>
              </w:divsChild>
            </w:div>
            <w:div w:id="19669166">
              <w:marLeft w:val="0"/>
              <w:marRight w:val="0"/>
              <w:marTop w:val="0"/>
              <w:marBottom w:val="0"/>
              <w:divBdr>
                <w:top w:val="none" w:sz="0" w:space="0" w:color="auto"/>
                <w:left w:val="none" w:sz="0" w:space="0" w:color="auto"/>
                <w:bottom w:val="none" w:sz="0" w:space="0" w:color="auto"/>
                <w:right w:val="none" w:sz="0" w:space="0" w:color="auto"/>
              </w:divBdr>
              <w:divsChild>
                <w:div w:id="1389374023">
                  <w:marLeft w:val="0"/>
                  <w:marRight w:val="0"/>
                  <w:marTop w:val="0"/>
                  <w:marBottom w:val="0"/>
                  <w:divBdr>
                    <w:top w:val="none" w:sz="0" w:space="0" w:color="auto"/>
                    <w:left w:val="none" w:sz="0" w:space="0" w:color="auto"/>
                    <w:bottom w:val="none" w:sz="0" w:space="0" w:color="auto"/>
                    <w:right w:val="none" w:sz="0" w:space="0" w:color="auto"/>
                  </w:divBdr>
                </w:div>
              </w:divsChild>
            </w:div>
            <w:div w:id="1396321639">
              <w:marLeft w:val="0"/>
              <w:marRight w:val="0"/>
              <w:marTop w:val="0"/>
              <w:marBottom w:val="0"/>
              <w:divBdr>
                <w:top w:val="none" w:sz="0" w:space="0" w:color="auto"/>
                <w:left w:val="none" w:sz="0" w:space="0" w:color="auto"/>
                <w:bottom w:val="none" w:sz="0" w:space="0" w:color="auto"/>
                <w:right w:val="none" w:sz="0" w:space="0" w:color="auto"/>
              </w:divBdr>
              <w:divsChild>
                <w:div w:id="1075129643">
                  <w:marLeft w:val="0"/>
                  <w:marRight w:val="0"/>
                  <w:marTop w:val="0"/>
                  <w:marBottom w:val="0"/>
                  <w:divBdr>
                    <w:top w:val="none" w:sz="0" w:space="0" w:color="auto"/>
                    <w:left w:val="none" w:sz="0" w:space="0" w:color="auto"/>
                    <w:bottom w:val="none" w:sz="0" w:space="0" w:color="auto"/>
                    <w:right w:val="none" w:sz="0" w:space="0" w:color="auto"/>
                  </w:divBdr>
                </w:div>
              </w:divsChild>
            </w:div>
            <w:div w:id="1409158203">
              <w:marLeft w:val="0"/>
              <w:marRight w:val="0"/>
              <w:marTop w:val="0"/>
              <w:marBottom w:val="0"/>
              <w:divBdr>
                <w:top w:val="none" w:sz="0" w:space="0" w:color="auto"/>
                <w:left w:val="none" w:sz="0" w:space="0" w:color="auto"/>
                <w:bottom w:val="none" w:sz="0" w:space="0" w:color="auto"/>
                <w:right w:val="none" w:sz="0" w:space="0" w:color="auto"/>
              </w:divBdr>
              <w:divsChild>
                <w:div w:id="1678776180">
                  <w:marLeft w:val="0"/>
                  <w:marRight w:val="0"/>
                  <w:marTop w:val="0"/>
                  <w:marBottom w:val="0"/>
                  <w:divBdr>
                    <w:top w:val="none" w:sz="0" w:space="0" w:color="auto"/>
                    <w:left w:val="none" w:sz="0" w:space="0" w:color="auto"/>
                    <w:bottom w:val="none" w:sz="0" w:space="0" w:color="auto"/>
                    <w:right w:val="none" w:sz="0" w:space="0" w:color="auto"/>
                  </w:divBdr>
                </w:div>
              </w:divsChild>
            </w:div>
            <w:div w:id="140969809">
              <w:marLeft w:val="0"/>
              <w:marRight w:val="0"/>
              <w:marTop w:val="0"/>
              <w:marBottom w:val="0"/>
              <w:divBdr>
                <w:top w:val="none" w:sz="0" w:space="0" w:color="auto"/>
                <w:left w:val="none" w:sz="0" w:space="0" w:color="auto"/>
                <w:bottom w:val="none" w:sz="0" w:space="0" w:color="auto"/>
                <w:right w:val="none" w:sz="0" w:space="0" w:color="auto"/>
              </w:divBdr>
              <w:divsChild>
                <w:div w:id="1855456436">
                  <w:marLeft w:val="0"/>
                  <w:marRight w:val="0"/>
                  <w:marTop w:val="0"/>
                  <w:marBottom w:val="0"/>
                  <w:divBdr>
                    <w:top w:val="none" w:sz="0" w:space="0" w:color="auto"/>
                    <w:left w:val="none" w:sz="0" w:space="0" w:color="auto"/>
                    <w:bottom w:val="none" w:sz="0" w:space="0" w:color="auto"/>
                    <w:right w:val="none" w:sz="0" w:space="0" w:color="auto"/>
                  </w:divBdr>
                </w:div>
              </w:divsChild>
            </w:div>
            <w:div w:id="921449915">
              <w:marLeft w:val="0"/>
              <w:marRight w:val="0"/>
              <w:marTop w:val="0"/>
              <w:marBottom w:val="0"/>
              <w:divBdr>
                <w:top w:val="none" w:sz="0" w:space="0" w:color="auto"/>
                <w:left w:val="none" w:sz="0" w:space="0" w:color="auto"/>
                <w:bottom w:val="none" w:sz="0" w:space="0" w:color="auto"/>
                <w:right w:val="none" w:sz="0" w:space="0" w:color="auto"/>
              </w:divBdr>
              <w:divsChild>
                <w:div w:id="1190796092">
                  <w:marLeft w:val="0"/>
                  <w:marRight w:val="0"/>
                  <w:marTop w:val="0"/>
                  <w:marBottom w:val="0"/>
                  <w:divBdr>
                    <w:top w:val="none" w:sz="0" w:space="0" w:color="auto"/>
                    <w:left w:val="none" w:sz="0" w:space="0" w:color="auto"/>
                    <w:bottom w:val="none" w:sz="0" w:space="0" w:color="auto"/>
                    <w:right w:val="none" w:sz="0" w:space="0" w:color="auto"/>
                  </w:divBdr>
                </w:div>
                <w:div w:id="1593464362">
                  <w:marLeft w:val="0"/>
                  <w:marRight w:val="0"/>
                  <w:marTop w:val="0"/>
                  <w:marBottom w:val="0"/>
                  <w:divBdr>
                    <w:top w:val="none" w:sz="0" w:space="0" w:color="auto"/>
                    <w:left w:val="none" w:sz="0" w:space="0" w:color="auto"/>
                    <w:bottom w:val="none" w:sz="0" w:space="0" w:color="auto"/>
                    <w:right w:val="none" w:sz="0" w:space="0" w:color="auto"/>
                  </w:divBdr>
                </w:div>
              </w:divsChild>
            </w:div>
            <w:div w:id="134416635">
              <w:marLeft w:val="0"/>
              <w:marRight w:val="0"/>
              <w:marTop w:val="0"/>
              <w:marBottom w:val="0"/>
              <w:divBdr>
                <w:top w:val="none" w:sz="0" w:space="0" w:color="auto"/>
                <w:left w:val="none" w:sz="0" w:space="0" w:color="auto"/>
                <w:bottom w:val="none" w:sz="0" w:space="0" w:color="auto"/>
                <w:right w:val="none" w:sz="0" w:space="0" w:color="auto"/>
              </w:divBdr>
              <w:divsChild>
                <w:div w:id="1710103534">
                  <w:marLeft w:val="0"/>
                  <w:marRight w:val="0"/>
                  <w:marTop w:val="0"/>
                  <w:marBottom w:val="0"/>
                  <w:divBdr>
                    <w:top w:val="none" w:sz="0" w:space="0" w:color="auto"/>
                    <w:left w:val="none" w:sz="0" w:space="0" w:color="auto"/>
                    <w:bottom w:val="none" w:sz="0" w:space="0" w:color="auto"/>
                    <w:right w:val="none" w:sz="0" w:space="0" w:color="auto"/>
                  </w:divBdr>
                </w:div>
              </w:divsChild>
            </w:div>
            <w:div w:id="1668051988">
              <w:marLeft w:val="0"/>
              <w:marRight w:val="0"/>
              <w:marTop w:val="0"/>
              <w:marBottom w:val="0"/>
              <w:divBdr>
                <w:top w:val="none" w:sz="0" w:space="0" w:color="auto"/>
                <w:left w:val="none" w:sz="0" w:space="0" w:color="auto"/>
                <w:bottom w:val="none" w:sz="0" w:space="0" w:color="auto"/>
                <w:right w:val="none" w:sz="0" w:space="0" w:color="auto"/>
              </w:divBdr>
              <w:divsChild>
                <w:div w:id="347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2658">
      <w:bodyDiv w:val="1"/>
      <w:marLeft w:val="0"/>
      <w:marRight w:val="0"/>
      <w:marTop w:val="0"/>
      <w:marBottom w:val="0"/>
      <w:divBdr>
        <w:top w:val="none" w:sz="0" w:space="0" w:color="auto"/>
        <w:left w:val="none" w:sz="0" w:space="0" w:color="auto"/>
        <w:bottom w:val="none" w:sz="0" w:space="0" w:color="auto"/>
        <w:right w:val="none" w:sz="0" w:space="0" w:color="auto"/>
      </w:divBdr>
      <w:divsChild>
        <w:div w:id="1333534670">
          <w:marLeft w:val="0"/>
          <w:marRight w:val="0"/>
          <w:marTop w:val="0"/>
          <w:marBottom w:val="0"/>
          <w:divBdr>
            <w:top w:val="none" w:sz="0" w:space="0" w:color="auto"/>
            <w:left w:val="none" w:sz="0" w:space="0" w:color="auto"/>
            <w:bottom w:val="none" w:sz="0" w:space="0" w:color="auto"/>
            <w:right w:val="none" w:sz="0" w:space="0" w:color="auto"/>
          </w:divBdr>
          <w:divsChild>
            <w:div w:id="526603559">
              <w:marLeft w:val="0"/>
              <w:marRight w:val="0"/>
              <w:marTop w:val="0"/>
              <w:marBottom w:val="0"/>
              <w:divBdr>
                <w:top w:val="none" w:sz="0" w:space="0" w:color="auto"/>
                <w:left w:val="none" w:sz="0" w:space="0" w:color="auto"/>
                <w:bottom w:val="none" w:sz="0" w:space="0" w:color="auto"/>
                <w:right w:val="none" w:sz="0" w:space="0" w:color="auto"/>
              </w:divBdr>
              <w:divsChild>
                <w:div w:id="10195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8438">
      <w:bodyDiv w:val="1"/>
      <w:marLeft w:val="0"/>
      <w:marRight w:val="0"/>
      <w:marTop w:val="0"/>
      <w:marBottom w:val="0"/>
      <w:divBdr>
        <w:top w:val="none" w:sz="0" w:space="0" w:color="auto"/>
        <w:left w:val="none" w:sz="0" w:space="0" w:color="auto"/>
        <w:bottom w:val="none" w:sz="0" w:space="0" w:color="auto"/>
        <w:right w:val="none" w:sz="0" w:space="0" w:color="auto"/>
      </w:divBdr>
      <w:divsChild>
        <w:div w:id="1158811053">
          <w:marLeft w:val="0"/>
          <w:marRight w:val="0"/>
          <w:marTop w:val="0"/>
          <w:marBottom w:val="0"/>
          <w:divBdr>
            <w:top w:val="none" w:sz="0" w:space="0" w:color="auto"/>
            <w:left w:val="none" w:sz="0" w:space="0" w:color="auto"/>
            <w:bottom w:val="none" w:sz="0" w:space="0" w:color="auto"/>
            <w:right w:val="none" w:sz="0" w:space="0" w:color="auto"/>
          </w:divBdr>
          <w:divsChild>
            <w:div w:id="1859663539">
              <w:marLeft w:val="0"/>
              <w:marRight w:val="0"/>
              <w:marTop w:val="0"/>
              <w:marBottom w:val="0"/>
              <w:divBdr>
                <w:top w:val="none" w:sz="0" w:space="0" w:color="auto"/>
                <w:left w:val="none" w:sz="0" w:space="0" w:color="auto"/>
                <w:bottom w:val="none" w:sz="0" w:space="0" w:color="auto"/>
                <w:right w:val="none" w:sz="0" w:space="0" w:color="auto"/>
              </w:divBdr>
              <w:divsChild>
                <w:div w:id="1116756384">
                  <w:marLeft w:val="0"/>
                  <w:marRight w:val="0"/>
                  <w:marTop w:val="0"/>
                  <w:marBottom w:val="0"/>
                  <w:divBdr>
                    <w:top w:val="none" w:sz="0" w:space="0" w:color="auto"/>
                    <w:left w:val="none" w:sz="0" w:space="0" w:color="auto"/>
                    <w:bottom w:val="none" w:sz="0" w:space="0" w:color="auto"/>
                    <w:right w:val="none" w:sz="0" w:space="0" w:color="auto"/>
                  </w:divBdr>
                </w:div>
              </w:divsChild>
            </w:div>
            <w:div w:id="1116171126">
              <w:marLeft w:val="0"/>
              <w:marRight w:val="0"/>
              <w:marTop w:val="0"/>
              <w:marBottom w:val="0"/>
              <w:divBdr>
                <w:top w:val="none" w:sz="0" w:space="0" w:color="auto"/>
                <w:left w:val="none" w:sz="0" w:space="0" w:color="auto"/>
                <w:bottom w:val="none" w:sz="0" w:space="0" w:color="auto"/>
                <w:right w:val="none" w:sz="0" w:space="0" w:color="auto"/>
              </w:divBdr>
              <w:divsChild>
                <w:div w:id="264458220">
                  <w:marLeft w:val="0"/>
                  <w:marRight w:val="0"/>
                  <w:marTop w:val="0"/>
                  <w:marBottom w:val="0"/>
                  <w:divBdr>
                    <w:top w:val="none" w:sz="0" w:space="0" w:color="auto"/>
                    <w:left w:val="none" w:sz="0" w:space="0" w:color="auto"/>
                    <w:bottom w:val="none" w:sz="0" w:space="0" w:color="auto"/>
                    <w:right w:val="none" w:sz="0" w:space="0" w:color="auto"/>
                  </w:divBdr>
                </w:div>
              </w:divsChild>
            </w:div>
            <w:div w:id="337585577">
              <w:marLeft w:val="0"/>
              <w:marRight w:val="0"/>
              <w:marTop w:val="0"/>
              <w:marBottom w:val="0"/>
              <w:divBdr>
                <w:top w:val="none" w:sz="0" w:space="0" w:color="auto"/>
                <w:left w:val="none" w:sz="0" w:space="0" w:color="auto"/>
                <w:bottom w:val="none" w:sz="0" w:space="0" w:color="auto"/>
                <w:right w:val="none" w:sz="0" w:space="0" w:color="auto"/>
              </w:divBdr>
              <w:divsChild>
                <w:div w:id="17207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63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50">
          <w:marLeft w:val="0"/>
          <w:marRight w:val="0"/>
          <w:marTop w:val="0"/>
          <w:marBottom w:val="0"/>
          <w:divBdr>
            <w:top w:val="none" w:sz="0" w:space="0" w:color="auto"/>
            <w:left w:val="none" w:sz="0" w:space="0" w:color="auto"/>
            <w:bottom w:val="none" w:sz="0" w:space="0" w:color="auto"/>
            <w:right w:val="none" w:sz="0" w:space="0" w:color="auto"/>
          </w:divBdr>
          <w:divsChild>
            <w:div w:id="1835411952">
              <w:marLeft w:val="0"/>
              <w:marRight w:val="0"/>
              <w:marTop w:val="0"/>
              <w:marBottom w:val="0"/>
              <w:divBdr>
                <w:top w:val="none" w:sz="0" w:space="0" w:color="auto"/>
                <w:left w:val="none" w:sz="0" w:space="0" w:color="auto"/>
                <w:bottom w:val="none" w:sz="0" w:space="0" w:color="auto"/>
                <w:right w:val="none" w:sz="0" w:space="0" w:color="auto"/>
              </w:divBdr>
              <w:divsChild>
                <w:div w:id="790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07986">
      <w:bodyDiv w:val="1"/>
      <w:marLeft w:val="0"/>
      <w:marRight w:val="0"/>
      <w:marTop w:val="0"/>
      <w:marBottom w:val="0"/>
      <w:divBdr>
        <w:top w:val="none" w:sz="0" w:space="0" w:color="auto"/>
        <w:left w:val="none" w:sz="0" w:space="0" w:color="auto"/>
        <w:bottom w:val="none" w:sz="0" w:space="0" w:color="auto"/>
        <w:right w:val="none" w:sz="0" w:space="0" w:color="auto"/>
      </w:divBdr>
    </w:div>
    <w:div w:id="648823364">
      <w:bodyDiv w:val="1"/>
      <w:marLeft w:val="0"/>
      <w:marRight w:val="0"/>
      <w:marTop w:val="0"/>
      <w:marBottom w:val="0"/>
      <w:divBdr>
        <w:top w:val="none" w:sz="0" w:space="0" w:color="auto"/>
        <w:left w:val="none" w:sz="0" w:space="0" w:color="auto"/>
        <w:bottom w:val="none" w:sz="0" w:space="0" w:color="auto"/>
        <w:right w:val="none" w:sz="0" w:space="0" w:color="auto"/>
      </w:divBdr>
      <w:divsChild>
        <w:div w:id="237138326">
          <w:marLeft w:val="0"/>
          <w:marRight w:val="0"/>
          <w:marTop w:val="0"/>
          <w:marBottom w:val="0"/>
          <w:divBdr>
            <w:top w:val="none" w:sz="0" w:space="0" w:color="auto"/>
            <w:left w:val="none" w:sz="0" w:space="0" w:color="auto"/>
            <w:bottom w:val="none" w:sz="0" w:space="0" w:color="auto"/>
            <w:right w:val="none" w:sz="0" w:space="0" w:color="auto"/>
          </w:divBdr>
          <w:divsChild>
            <w:div w:id="458181504">
              <w:marLeft w:val="0"/>
              <w:marRight w:val="0"/>
              <w:marTop w:val="0"/>
              <w:marBottom w:val="0"/>
              <w:divBdr>
                <w:top w:val="none" w:sz="0" w:space="0" w:color="auto"/>
                <w:left w:val="none" w:sz="0" w:space="0" w:color="auto"/>
                <w:bottom w:val="none" w:sz="0" w:space="0" w:color="auto"/>
                <w:right w:val="none" w:sz="0" w:space="0" w:color="auto"/>
              </w:divBdr>
              <w:divsChild>
                <w:div w:id="9830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5489">
      <w:bodyDiv w:val="1"/>
      <w:marLeft w:val="0"/>
      <w:marRight w:val="0"/>
      <w:marTop w:val="0"/>
      <w:marBottom w:val="0"/>
      <w:divBdr>
        <w:top w:val="none" w:sz="0" w:space="0" w:color="auto"/>
        <w:left w:val="none" w:sz="0" w:space="0" w:color="auto"/>
        <w:bottom w:val="none" w:sz="0" w:space="0" w:color="auto"/>
        <w:right w:val="none" w:sz="0" w:space="0" w:color="auto"/>
      </w:divBdr>
      <w:divsChild>
        <w:div w:id="1902397229">
          <w:marLeft w:val="0"/>
          <w:marRight w:val="0"/>
          <w:marTop w:val="0"/>
          <w:marBottom w:val="0"/>
          <w:divBdr>
            <w:top w:val="none" w:sz="0" w:space="0" w:color="auto"/>
            <w:left w:val="none" w:sz="0" w:space="0" w:color="auto"/>
            <w:bottom w:val="none" w:sz="0" w:space="0" w:color="auto"/>
            <w:right w:val="none" w:sz="0" w:space="0" w:color="auto"/>
          </w:divBdr>
          <w:divsChild>
            <w:div w:id="19599391">
              <w:marLeft w:val="0"/>
              <w:marRight w:val="0"/>
              <w:marTop w:val="0"/>
              <w:marBottom w:val="0"/>
              <w:divBdr>
                <w:top w:val="none" w:sz="0" w:space="0" w:color="auto"/>
                <w:left w:val="none" w:sz="0" w:space="0" w:color="auto"/>
                <w:bottom w:val="none" w:sz="0" w:space="0" w:color="auto"/>
                <w:right w:val="none" w:sz="0" w:space="0" w:color="auto"/>
              </w:divBdr>
              <w:divsChild>
                <w:div w:id="2232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796">
      <w:bodyDiv w:val="1"/>
      <w:marLeft w:val="0"/>
      <w:marRight w:val="0"/>
      <w:marTop w:val="0"/>
      <w:marBottom w:val="0"/>
      <w:divBdr>
        <w:top w:val="none" w:sz="0" w:space="0" w:color="auto"/>
        <w:left w:val="none" w:sz="0" w:space="0" w:color="auto"/>
        <w:bottom w:val="none" w:sz="0" w:space="0" w:color="auto"/>
        <w:right w:val="none" w:sz="0" w:space="0" w:color="auto"/>
      </w:divBdr>
      <w:divsChild>
        <w:div w:id="1574700554">
          <w:marLeft w:val="0"/>
          <w:marRight w:val="0"/>
          <w:marTop w:val="0"/>
          <w:marBottom w:val="0"/>
          <w:divBdr>
            <w:top w:val="none" w:sz="0" w:space="0" w:color="auto"/>
            <w:left w:val="none" w:sz="0" w:space="0" w:color="auto"/>
            <w:bottom w:val="none" w:sz="0" w:space="0" w:color="auto"/>
            <w:right w:val="none" w:sz="0" w:space="0" w:color="auto"/>
          </w:divBdr>
          <w:divsChild>
            <w:div w:id="383795660">
              <w:marLeft w:val="0"/>
              <w:marRight w:val="0"/>
              <w:marTop w:val="0"/>
              <w:marBottom w:val="0"/>
              <w:divBdr>
                <w:top w:val="none" w:sz="0" w:space="0" w:color="auto"/>
                <w:left w:val="none" w:sz="0" w:space="0" w:color="auto"/>
                <w:bottom w:val="none" w:sz="0" w:space="0" w:color="auto"/>
                <w:right w:val="none" w:sz="0" w:space="0" w:color="auto"/>
              </w:divBdr>
              <w:divsChild>
                <w:div w:id="223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6399">
      <w:bodyDiv w:val="1"/>
      <w:marLeft w:val="0"/>
      <w:marRight w:val="0"/>
      <w:marTop w:val="0"/>
      <w:marBottom w:val="0"/>
      <w:divBdr>
        <w:top w:val="none" w:sz="0" w:space="0" w:color="auto"/>
        <w:left w:val="none" w:sz="0" w:space="0" w:color="auto"/>
        <w:bottom w:val="none" w:sz="0" w:space="0" w:color="auto"/>
        <w:right w:val="none" w:sz="0" w:space="0" w:color="auto"/>
      </w:divBdr>
      <w:divsChild>
        <w:div w:id="1742218954">
          <w:marLeft w:val="0"/>
          <w:marRight w:val="0"/>
          <w:marTop w:val="0"/>
          <w:marBottom w:val="0"/>
          <w:divBdr>
            <w:top w:val="none" w:sz="0" w:space="0" w:color="auto"/>
            <w:left w:val="none" w:sz="0" w:space="0" w:color="auto"/>
            <w:bottom w:val="none" w:sz="0" w:space="0" w:color="auto"/>
            <w:right w:val="none" w:sz="0" w:space="0" w:color="auto"/>
          </w:divBdr>
          <w:divsChild>
            <w:div w:id="760755533">
              <w:marLeft w:val="0"/>
              <w:marRight w:val="0"/>
              <w:marTop w:val="0"/>
              <w:marBottom w:val="0"/>
              <w:divBdr>
                <w:top w:val="none" w:sz="0" w:space="0" w:color="auto"/>
                <w:left w:val="none" w:sz="0" w:space="0" w:color="auto"/>
                <w:bottom w:val="none" w:sz="0" w:space="0" w:color="auto"/>
                <w:right w:val="none" w:sz="0" w:space="0" w:color="auto"/>
              </w:divBdr>
              <w:divsChild>
                <w:div w:id="14338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7152">
      <w:bodyDiv w:val="1"/>
      <w:marLeft w:val="0"/>
      <w:marRight w:val="0"/>
      <w:marTop w:val="0"/>
      <w:marBottom w:val="0"/>
      <w:divBdr>
        <w:top w:val="none" w:sz="0" w:space="0" w:color="auto"/>
        <w:left w:val="none" w:sz="0" w:space="0" w:color="auto"/>
        <w:bottom w:val="none" w:sz="0" w:space="0" w:color="auto"/>
        <w:right w:val="none" w:sz="0" w:space="0" w:color="auto"/>
      </w:divBdr>
      <w:divsChild>
        <w:div w:id="2080126581">
          <w:marLeft w:val="0"/>
          <w:marRight w:val="0"/>
          <w:marTop w:val="0"/>
          <w:marBottom w:val="0"/>
          <w:divBdr>
            <w:top w:val="none" w:sz="0" w:space="0" w:color="auto"/>
            <w:left w:val="none" w:sz="0" w:space="0" w:color="auto"/>
            <w:bottom w:val="none" w:sz="0" w:space="0" w:color="auto"/>
            <w:right w:val="none" w:sz="0" w:space="0" w:color="auto"/>
          </w:divBdr>
          <w:divsChild>
            <w:div w:id="1585648714">
              <w:marLeft w:val="0"/>
              <w:marRight w:val="0"/>
              <w:marTop w:val="0"/>
              <w:marBottom w:val="0"/>
              <w:divBdr>
                <w:top w:val="none" w:sz="0" w:space="0" w:color="auto"/>
                <w:left w:val="none" w:sz="0" w:space="0" w:color="auto"/>
                <w:bottom w:val="none" w:sz="0" w:space="0" w:color="auto"/>
                <w:right w:val="none" w:sz="0" w:space="0" w:color="auto"/>
              </w:divBdr>
              <w:divsChild>
                <w:div w:id="13811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9818">
      <w:bodyDiv w:val="1"/>
      <w:marLeft w:val="0"/>
      <w:marRight w:val="0"/>
      <w:marTop w:val="0"/>
      <w:marBottom w:val="0"/>
      <w:divBdr>
        <w:top w:val="none" w:sz="0" w:space="0" w:color="auto"/>
        <w:left w:val="none" w:sz="0" w:space="0" w:color="auto"/>
        <w:bottom w:val="none" w:sz="0" w:space="0" w:color="auto"/>
        <w:right w:val="none" w:sz="0" w:space="0" w:color="auto"/>
      </w:divBdr>
      <w:divsChild>
        <w:div w:id="1143234111">
          <w:marLeft w:val="0"/>
          <w:marRight w:val="0"/>
          <w:marTop w:val="0"/>
          <w:marBottom w:val="0"/>
          <w:divBdr>
            <w:top w:val="none" w:sz="0" w:space="0" w:color="auto"/>
            <w:left w:val="none" w:sz="0" w:space="0" w:color="auto"/>
            <w:bottom w:val="none" w:sz="0" w:space="0" w:color="auto"/>
            <w:right w:val="none" w:sz="0" w:space="0" w:color="auto"/>
          </w:divBdr>
          <w:divsChild>
            <w:div w:id="847595281">
              <w:marLeft w:val="0"/>
              <w:marRight w:val="0"/>
              <w:marTop w:val="0"/>
              <w:marBottom w:val="0"/>
              <w:divBdr>
                <w:top w:val="none" w:sz="0" w:space="0" w:color="auto"/>
                <w:left w:val="none" w:sz="0" w:space="0" w:color="auto"/>
                <w:bottom w:val="none" w:sz="0" w:space="0" w:color="auto"/>
                <w:right w:val="none" w:sz="0" w:space="0" w:color="auto"/>
              </w:divBdr>
              <w:divsChild>
                <w:div w:id="203375245">
                  <w:marLeft w:val="0"/>
                  <w:marRight w:val="0"/>
                  <w:marTop w:val="0"/>
                  <w:marBottom w:val="0"/>
                  <w:divBdr>
                    <w:top w:val="none" w:sz="0" w:space="0" w:color="auto"/>
                    <w:left w:val="none" w:sz="0" w:space="0" w:color="auto"/>
                    <w:bottom w:val="none" w:sz="0" w:space="0" w:color="auto"/>
                    <w:right w:val="none" w:sz="0" w:space="0" w:color="auto"/>
                  </w:divBdr>
                </w:div>
              </w:divsChild>
            </w:div>
            <w:div w:id="1344474275">
              <w:marLeft w:val="0"/>
              <w:marRight w:val="0"/>
              <w:marTop w:val="0"/>
              <w:marBottom w:val="0"/>
              <w:divBdr>
                <w:top w:val="none" w:sz="0" w:space="0" w:color="auto"/>
                <w:left w:val="none" w:sz="0" w:space="0" w:color="auto"/>
                <w:bottom w:val="none" w:sz="0" w:space="0" w:color="auto"/>
                <w:right w:val="none" w:sz="0" w:space="0" w:color="auto"/>
              </w:divBdr>
              <w:divsChild>
                <w:div w:id="9097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6281">
      <w:bodyDiv w:val="1"/>
      <w:marLeft w:val="0"/>
      <w:marRight w:val="0"/>
      <w:marTop w:val="0"/>
      <w:marBottom w:val="0"/>
      <w:divBdr>
        <w:top w:val="none" w:sz="0" w:space="0" w:color="auto"/>
        <w:left w:val="none" w:sz="0" w:space="0" w:color="auto"/>
        <w:bottom w:val="none" w:sz="0" w:space="0" w:color="auto"/>
        <w:right w:val="none" w:sz="0" w:space="0" w:color="auto"/>
      </w:divBdr>
      <w:divsChild>
        <w:div w:id="658507347">
          <w:marLeft w:val="0"/>
          <w:marRight w:val="0"/>
          <w:marTop w:val="0"/>
          <w:marBottom w:val="0"/>
          <w:divBdr>
            <w:top w:val="none" w:sz="0" w:space="0" w:color="auto"/>
            <w:left w:val="none" w:sz="0" w:space="0" w:color="auto"/>
            <w:bottom w:val="none" w:sz="0" w:space="0" w:color="auto"/>
            <w:right w:val="none" w:sz="0" w:space="0" w:color="auto"/>
          </w:divBdr>
          <w:divsChild>
            <w:div w:id="1800486874">
              <w:marLeft w:val="0"/>
              <w:marRight w:val="0"/>
              <w:marTop w:val="0"/>
              <w:marBottom w:val="0"/>
              <w:divBdr>
                <w:top w:val="none" w:sz="0" w:space="0" w:color="auto"/>
                <w:left w:val="none" w:sz="0" w:space="0" w:color="auto"/>
                <w:bottom w:val="none" w:sz="0" w:space="0" w:color="auto"/>
                <w:right w:val="none" w:sz="0" w:space="0" w:color="auto"/>
              </w:divBdr>
              <w:divsChild>
                <w:div w:id="2913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6054">
      <w:bodyDiv w:val="1"/>
      <w:marLeft w:val="0"/>
      <w:marRight w:val="0"/>
      <w:marTop w:val="0"/>
      <w:marBottom w:val="0"/>
      <w:divBdr>
        <w:top w:val="none" w:sz="0" w:space="0" w:color="auto"/>
        <w:left w:val="none" w:sz="0" w:space="0" w:color="auto"/>
        <w:bottom w:val="none" w:sz="0" w:space="0" w:color="auto"/>
        <w:right w:val="none" w:sz="0" w:space="0" w:color="auto"/>
      </w:divBdr>
      <w:divsChild>
        <w:div w:id="1716544950">
          <w:marLeft w:val="0"/>
          <w:marRight w:val="0"/>
          <w:marTop w:val="0"/>
          <w:marBottom w:val="0"/>
          <w:divBdr>
            <w:top w:val="none" w:sz="0" w:space="0" w:color="auto"/>
            <w:left w:val="none" w:sz="0" w:space="0" w:color="auto"/>
            <w:bottom w:val="none" w:sz="0" w:space="0" w:color="auto"/>
            <w:right w:val="none" w:sz="0" w:space="0" w:color="auto"/>
          </w:divBdr>
          <w:divsChild>
            <w:div w:id="713504366">
              <w:marLeft w:val="0"/>
              <w:marRight w:val="0"/>
              <w:marTop w:val="0"/>
              <w:marBottom w:val="0"/>
              <w:divBdr>
                <w:top w:val="none" w:sz="0" w:space="0" w:color="auto"/>
                <w:left w:val="none" w:sz="0" w:space="0" w:color="auto"/>
                <w:bottom w:val="none" w:sz="0" w:space="0" w:color="auto"/>
                <w:right w:val="none" w:sz="0" w:space="0" w:color="auto"/>
              </w:divBdr>
              <w:divsChild>
                <w:div w:id="2090690562">
                  <w:marLeft w:val="0"/>
                  <w:marRight w:val="0"/>
                  <w:marTop w:val="0"/>
                  <w:marBottom w:val="0"/>
                  <w:divBdr>
                    <w:top w:val="none" w:sz="0" w:space="0" w:color="auto"/>
                    <w:left w:val="none" w:sz="0" w:space="0" w:color="auto"/>
                    <w:bottom w:val="none" w:sz="0" w:space="0" w:color="auto"/>
                    <w:right w:val="none" w:sz="0" w:space="0" w:color="auto"/>
                  </w:divBdr>
                </w:div>
              </w:divsChild>
            </w:div>
            <w:div w:id="159004698">
              <w:marLeft w:val="0"/>
              <w:marRight w:val="0"/>
              <w:marTop w:val="0"/>
              <w:marBottom w:val="0"/>
              <w:divBdr>
                <w:top w:val="none" w:sz="0" w:space="0" w:color="auto"/>
                <w:left w:val="none" w:sz="0" w:space="0" w:color="auto"/>
                <w:bottom w:val="none" w:sz="0" w:space="0" w:color="auto"/>
                <w:right w:val="none" w:sz="0" w:space="0" w:color="auto"/>
              </w:divBdr>
              <w:divsChild>
                <w:div w:id="558439809">
                  <w:marLeft w:val="0"/>
                  <w:marRight w:val="0"/>
                  <w:marTop w:val="0"/>
                  <w:marBottom w:val="0"/>
                  <w:divBdr>
                    <w:top w:val="none" w:sz="0" w:space="0" w:color="auto"/>
                    <w:left w:val="none" w:sz="0" w:space="0" w:color="auto"/>
                    <w:bottom w:val="none" w:sz="0" w:space="0" w:color="auto"/>
                    <w:right w:val="none" w:sz="0" w:space="0" w:color="auto"/>
                  </w:divBdr>
                </w:div>
                <w:div w:id="81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623">
      <w:bodyDiv w:val="1"/>
      <w:marLeft w:val="0"/>
      <w:marRight w:val="0"/>
      <w:marTop w:val="0"/>
      <w:marBottom w:val="0"/>
      <w:divBdr>
        <w:top w:val="none" w:sz="0" w:space="0" w:color="auto"/>
        <w:left w:val="none" w:sz="0" w:space="0" w:color="auto"/>
        <w:bottom w:val="none" w:sz="0" w:space="0" w:color="auto"/>
        <w:right w:val="none" w:sz="0" w:space="0" w:color="auto"/>
      </w:divBdr>
      <w:divsChild>
        <w:div w:id="1786384163">
          <w:marLeft w:val="0"/>
          <w:marRight w:val="0"/>
          <w:marTop w:val="0"/>
          <w:marBottom w:val="0"/>
          <w:divBdr>
            <w:top w:val="none" w:sz="0" w:space="0" w:color="auto"/>
            <w:left w:val="none" w:sz="0" w:space="0" w:color="auto"/>
            <w:bottom w:val="none" w:sz="0" w:space="0" w:color="auto"/>
            <w:right w:val="none" w:sz="0" w:space="0" w:color="auto"/>
          </w:divBdr>
          <w:divsChild>
            <w:div w:id="1248808718">
              <w:marLeft w:val="0"/>
              <w:marRight w:val="0"/>
              <w:marTop w:val="0"/>
              <w:marBottom w:val="0"/>
              <w:divBdr>
                <w:top w:val="none" w:sz="0" w:space="0" w:color="auto"/>
                <w:left w:val="none" w:sz="0" w:space="0" w:color="auto"/>
                <w:bottom w:val="none" w:sz="0" w:space="0" w:color="auto"/>
                <w:right w:val="none" w:sz="0" w:space="0" w:color="auto"/>
              </w:divBdr>
              <w:divsChild>
                <w:div w:id="1162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32189">
      <w:bodyDiv w:val="1"/>
      <w:marLeft w:val="0"/>
      <w:marRight w:val="0"/>
      <w:marTop w:val="0"/>
      <w:marBottom w:val="0"/>
      <w:divBdr>
        <w:top w:val="none" w:sz="0" w:space="0" w:color="auto"/>
        <w:left w:val="none" w:sz="0" w:space="0" w:color="auto"/>
        <w:bottom w:val="none" w:sz="0" w:space="0" w:color="auto"/>
        <w:right w:val="none" w:sz="0" w:space="0" w:color="auto"/>
      </w:divBdr>
      <w:divsChild>
        <w:div w:id="933631329">
          <w:marLeft w:val="0"/>
          <w:marRight w:val="0"/>
          <w:marTop w:val="0"/>
          <w:marBottom w:val="0"/>
          <w:divBdr>
            <w:top w:val="none" w:sz="0" w:space="0" w:color="auto"/>
            <w:left w:val="none" w:sz="0" w:space="0" w:color="auto"/>
            <w:bottom w:val="none" w:sz="0" w:space="0" w:color="auto"/>
            <w:right w:val="none" w:sz="0" w:space="0" w:color="auto"/>
          </w:divBdr>
          <w:divsChild>
            <w:div w:id="1264918291">
              <w:marLeft w:val="0"/>
              <w:marRight w:val="0"/>
              <w:marTop w:val="0"/>
              <w:marBottom w:val="0"/>
              <w:divBdr>
                <w:top w:val="none" w:sz="0" w:space="0" w:color="auto"/>
                <w:left w:val="none" w:sz="0" w:space="0" w:color="auto"/>
                <w:bottom w:val="none" w:sz="0" w:space="0" w:color="auto"/>
                <w:right w:val="none" w:sz="0" w:space="0" w:color="auto"/>
              </w:divBdr>
              <w:divsChild>
                <w:div w:id="8151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0629">
      <w:bodyDiv w:val="1"/>
      <w:marLeft w:val="0"/>
      <w:marRight w:val="0"/>
      <w:marTop w:val="0"/>
      <w:marBottom w:val="0"/>
      <w:divBdr>
        <w:top w:val="none" w:sz="0" w:space="0" w:color="auto"/>
        <w:left w:val="none" w:sz="0" w:space="0" w:color="auto"/>
        <w:bottom w:val="none" w:sz="0" w:space="0" w:color="auto"/>
        <w:right w:val="none" w:sz="0" w:space="0" w:color="auto"/>
      </w:divBdr>
      <w:divsChild>
        <w:div w:id="241990619">
          <w:marLeft w:val="0"/>
          <w:marRight w:val="0"/>
          <w:marTop w:val="0"/>
          <w:marBottom w:val="0"/>
          <w:divBdr>
            <w:top w:val="none" w:sz="0" w:space="0" w:color="auto"/>
            <w:left w:val="none" w:sz="0" w:space="0" w:color="auto"/>
            <w:bottom w:val="none" w:sz="0" w:space="0" w:color="auto"/>
            <w:right w:val="none" w:sz="0" w:space="0" w:color="auto"/>
          </w:divBdr>
          <w:divsChild>
            <w:div w:id="531917018">
              <w:marLeft w:val="0"/>
              <w:marRight w:val="0"/>
              <w:marTop w:val="0"/>
              <w:marBottom w:val="0"/>
              <w:divBdr>
                <w:top w:val="none" w:sz="0" w:space="0" w:color="auto"/>
                <w:left w:val="none" w:sz="0" w:space="0" w:color="auto"/>
                <w:bottom w:val="none" w:sz="0" w:space="0" w:color="auto"/>
                <w:right w:val="none" w:sz="0" w:space="0" w:color="auto"/>
              </w:divBdr>
              <w:divsChild>
                <w:div w:id="793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6408">
      <w:bodyDiv w:val="1"/>
      <w:marLeft w:val="0"/>
      <w:marRight w:val="0"/>
      <w:marTop w:val="0"/>
      <w:marBottom w:val="0"/>
      <w:divBdr>
        <w:top w:val="none" w:sz="0" w:space="0" w:color="auto"/>
        <w:left w:val="none" w:sz="0" w:space="0" w:color="auto"/>
        <w:bottom w:val="none" w:sz="0" w:space="0" w:color="auto"/>
        <w:right w:val="none" w:sz="0" w:space="0" w:color="auto"/>
      </w:divBdr>
      <w:divsChild>
        <w:div w:id="1409840668">
          <w:marLeft w:val="0"/>
          <w:marRight w:val="0"/>
          <w:marTop w:val="0"/>
          <w:marBottom w:val="0"/>
          <w:divBdr>
            <w:top w:val="none" w:sz="0" w:space="0" w:color="auto"/>
            <w:left w:val="none" w:sz="0" w:space="0" w:color="auto"/>
            <w:bottom w:val="none" w:sz="0" w:space="0" w:color="auto"/>
            <w:right w:val="none" w:sz="0" w:space="0" w:color="auto"/>
          </w:divBdr>
          <w:divsChild>
            <w:div w:id="408769684">
              <w:marLeft w:val="0"/>
              <w:marRight w:val="0"/>
              <w:marTop w:val="0"/>
              <w:marBottom w:val="0"/>
              <w:divBdr>
                <w:top w:val="none" w:sz="0" w:space="0" w:color="auto"/>
                <w:left w:val="none" w:sz="0" w:space="0" w:color="auto"/>
                <w:bottom w:val="none" w:sz="0" w:space="0" w:color="auto"/>
                <w:right w:val="none" w:sz="0" w:space="0" w:color="auto"/>
              </w:divBdr>
              <w:divsChild>
                <w:div w:id="18329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7378">
      <w:bodyDiv w:val="1"/>
      <w:marLeft w:val="0"/>
      <w:marRight w:val="0"/>
      <w:marTop w:val="0"/>
      <w:marBottom w:val="0"/>
      <w:divBdr>
        <w:top w:val="none" w:sz="0" w:space="0" w:color="auto"/>
        <w:left w:val="none" w:sz="0" w:space="0" w:color="auto"/>
        <w:bottom w:val="none" w:sz="0" w:space="0" w:color="auto"/>
        <w:right w:val="none" w:sz="0" w:space="0" w:color="auto"/>
      </w:divBdr>
      <w:divsChild>
        <w:div w:id="223295777">
          <w:marLeft w:val="0"/>
          <w:marRight w:val="0"/>
          <w:marTop w:val="0"/>
          <w:marBottom w:val="0"/>
          <w:divBdr>
            <w:top w:val="none" w:sz="0" w:space="0" w:color="auto"/>
            <w:left w:val="none" w:sz="0" w:space="0" w:color="auto"/>
            <w:bottom w:val="none" w:sz="0" w:space="0" w:color="auto"/>
            <w:right w:val="none" w:sz="0" w:space="0" w:color="auto"/>
          </w:divBdr>
          <w:divsChild>
            <w:div w:id="509833821">
              <w:marLeft w:val="0"/>
              <w:marRight w:val="0"/>
              <w:marTop w:val="0"/>
              <w:marBottom w:val="0"/>
              <w:divBdr>
                <w:top w:val="none" w:sz="0" w:space="0" w:color="auto"/>
                <w:left w:val="none" w:sz="0" w:space="0" w:color="auto"/>
                <w:bottom w:val="none" w:sz="0" w:space="0" w:color="auto"/>
                <w:right w:val="none" w:sz="0" w:space="0" w:color="auto"/>
              </w:divBdr>
              <w:divsChild>
                <w:div w:id="2216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084">
      <w:bodyDiv w:val="1"/>
      <w:marLeft w:val="0"/>
      <w:marRight w:val="0"/>
      <w:marTop w:val="0"/>
      <w:marBottom w:val="0"/>
      <w:divBdr>
        <w:top w:val="none" w:sz="0" w:space="0" w:color="auto"/>
        <w:left w:val="none" w:sz="0" w:space="0" w:color="auto"/>
        <w:bottom w:val="none" w:sz="0" w:space="0" w:color="auto"/>
        <w:right w:val="none" w:sz="0" w:space="0" w:color="auto"/>
      </w:divBdr>
      <w:divsChild>
        <w:div w:id="1772046476">
          <w:marLeft w:val="0"/>
          <w:marRight w:val="0"/>
          <w:marTop w:val="0"/>
          <w:marBottom w:val="0"/>
          <w:divBdr>
            <w:top w:val="none" w:sz="0" w:space="0" w:color="auto"/>
            <w:left w:val="none" w:sz="0" w:space="0" w:color="auto"/>
            <w:bottom w:val="none" w:sz="0" w:space="0" w:color="auto"/>
            <w:right w:val="none" w:sz="0" w:space="0" w:color="auto"/>
          </w:divBdr>
          <w:divsChild>
            <w:div w:id="1757482151">
              <w:marLeft w:val="0"/>
              <w:marRight w:val="0"/>
              <w:marTop w:val="0"/>
              <w:marBottom w:val="0"/>
              <w:divBdr>
                <w:top w:val="none" w:sz="0" w:space="0" w:color="auto"/>
                <w:left w:val="none" w:sz="0" w:space="0" w:color="auto"/>
                <w:bottom w:val="none" w:sz="0" w:space="0" w:color="auto"/>
                <w:right w:val="none" w:sz="0" w:space="0" w:color="auto"/>
              </w:divBdr>
              <w:divsChild>
                <w:div w:id="7831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8657">
      <w:bodyDiv w:val="1"/>
      <w:marLeft w:val="0"/>
      <w:marRight w:val="0"/>
      <w:marTop w:val="0"/>
      <w:marBottom w:val="0"/>
      <w:divBdr>
        <w:top w:val="none" w:sz="0" w:space="0" w:color="auto"/>
        <w:left w:val="none" w:sz="0" w:space="0" w:color="auto"/>
        <w:bottom w:val="none" w:sz="0" w:space="0" w:color="auto"/>
        <w:right w:val="none" w:sz="0" w:space="0" w:color="auto"/>
      </w:divBdr>
      <w:divsChild>
        <w:div w:id="1472406742">
          <w:marLeft w:val="0"/>
          <w:marRight w:val="0"/>
          <w:marTop w:val="0"/>
          <w:marBottom w:val="0"/>
          <w:divBdr>
            <w:top w:val="none" w:sz="0" w:space="0" w:color="auto"/>
            <w:left w:val="none" w:sz="0" w:space="0" w:color="auto"/>
            <w:bottom w:val="none" w:sz="0" w:space="0" w:color="auto"/>
            <w:right w:val="none" w:sz="0" w:space="0" w:color="auto"/>
          </w:divBdr>
          <w:divsChild>
            <w:div w:id="1667242942">
              <w:marLeft w:val="0"/>
              <w:marRight w:val="0"/>
              <w:marTop w:val="0"/>
              <w:marBottom w:val="0"/>
              <w:divBdr>
                <w:top w:val="none" w:sz="0" w:space="0" w:color="auto"/>
                <w:left w:val="none" w:sz="0" w:space="0" w:color="auto"/>
                <w:bottom w:val="none" w:sz="0" w:space="0" w:color="auto"/>
                <w:right w:val="none" w:sz="0" w:space="0" w:color="auto"/>
              </w:divBdr>
              <w:divsChild>
                <w:div w:id="16031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12396">
      <w:bodyDiv w:val="1"/>
      <w:marLeft w:val="0"/>
      <w:marRight w:val="0"/>
      <w:marTop w:val="0"/>
      <w:marBottom w:val="0"/>
      <w:divBdr>
        <w:top w:val="none" w:sz="0" w:space="0" w:color="auto"/>
        <w:left w:val="none" w:sz="0" w:space="0" w:color="auto"/>
        <w:bottom w:val="none" w:sz="0" w:space="0" w:color="auto"/>
        <w:right w:val="none" w:sz="0" w:space="0" w:color="auto"/>
      </w:divBdr>
      <w:divsChild>
        <w:div w:id="442187241">
          <w:marLeft w:val="0"/>
          <w:marRight w:val="0"/>
          <w:marTop w:val="0"/>
          <w:marBottom w:val="0"/>
          <w:divBdr>
            <w:top w:val="none" w:sz="0" w:space="0" w:color="auto"/>
            <w:left w:val="none" w:sz="0" w:space="0" w:color="auto"/>
            <w:bottom w:val="none" w:sz="0" w:space="0" w:color="auto"/>
            <w:right w:val="none" w:sz="0" w:space="0" w:color="auto"/>
          </w:divBdr>
          <w:divsChild>
            <w:div w:id="1770391039">
              <w:marLeft w:val="0"/>
              <w:marRight w:val="0"/>
              <w:marTop w:val="0"/>
              <w:marBottom w:val="0"/>
              <w:divBdr>
                <w:top w:val="none" w:sz="0" w:space="0" w:color="auto"/>
                <w:left w:val="none" w:sz="0" w:space="0" w:color="auto"/>
                <w:bottom w:val="none" w:sz="0" w:space="0" w:color="auto"/>
                <w:right w:val="none" w:sz="0" w:space="0" w:color="auto"/>
              </w:divBdr>
              <w:divsChild>
                <w:div w:id="4358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981">
      <w:bodyDiv w:val="1"/>
      <w:marLeft w:val="0"/>
      <w:marRight w:val="0"/>
      <w:marTop w:val="0"/>
      <w:marBottom w:val="0"/>
      <w:divBdr>
        <w:top w:val="none" w:sz="0" w:space="0" w:color="auto"/>
        <w:left w:val="none" w:sz="0" w:space="0" w:color="auto"/>
        <w:bottom w:val="none" w:sz="0" w:space="0" w:color="auto"/>
        <w:right w:val="none" w:sz="0" w:space="0" w:color="auto"/>
      </w:divBdr>
      <w:divsChild>
        <w:div w:id="477890899">
          <w:marLeft w:val="0"/>
          <w:marRight w:val="0"/>
          <w:marTop w:val="0"/>
          <w:marBottom w:val="0"/>
          <w:divBdr>
            <w:top w:val="none" w:sz="0" w:space="0" w:color="auto"/>
            <w:left w:val="none" w:sz="0" w:space="0" w:color="auto"/>
            <w:bottom w:val="none" w:sz="0" w:space="0" w:color="auto"/>
            <w:right w:val="none" w:sz="0" w:space="0" w:color="auto"/>
          </w:divBdr>
          <w:divsChild>
            <w:div w:id="2055734977">
              <w:marLeft w:val="0"/>
              <w:marRight w:val="0"/>
              <w:marTop w:val="0"/>
              <w:marBottom w:val="0"/>
              <w:divBdr>
                <w:top w:val="none" w:sz="0" w:space="0" w:color="auto"/>
                <w:left w:val="none" w:sz="0" w:space="0" w:color="auto"/>
                <w:bottom w:val="none" w:sz="0" w:space="0" w:color="auto"/>
                <w:right w:val="none" w:sz="0" w:space="0" w:color="auto"/>
              </w:divBdr>
              <w:divsChild>
                <w:div w:id="448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3300">
      <w:bodyDiv w:val="1"/>
      <w:marLeft w:val="0"/>
      <w:marRight w:val="0"/>
      <w:marTop w:val="0"/>
      <w:marBottom w:val="0"/>
      <w:divBdr>
        <w:top w:val="none" w:sz="0" w:space="0" w:color="auto"/>
        <w:left w:val="none" w:sz="0" w:space="0" w:color="auto"/>
        <w:bottom w:val="none" w:sz="0" w:space="0" w:color="auto"/>
        <w:right w:val="none" w:sz="0" w:space="0" w:color="auto"/>
      </w:divBdr>
      <w:divsChild>
        <w:div w:id="383992021">
          <w:marLeft w:val="0"/>
          <w:marRight w:val="0"/>
          <w:marTop w:val="0"/>
          <w:marBottom w:val="0"/>
          <w:divBdr>
            <w:top w:val="none" w:sz="0" w:space="0" w:color="auto"/>
            <w:left w:val="none" w:sz="0" w:space="0" w:color="auto"/>
            <w:bottom w:val="none" w:sz="0" w:space="0" w:color="auto"/>
            <w:right w:val="none" w:sz="0" w:space="0" w:color="auto"/>
          </w:divBdr>
          <w:divsChild>
            <w:div w:id="2062515980">
              <w:marLeft w:val="0"/>
              <w:marRight w:val="0"/>
              <w:marTop w:val="0"/>
              <w:marBottom w:val="0"/>
              <w:divBdr>
                <w:top w:val="none" w:sz="0" w:space="0" w:color="auto"/>
                <w:left w:val="none" w:sz="0" w:space="0" w:color="auto"/>
                <w:bottom w:val="none" w:sz="0" w:space="0" w:color="auto"/>
                <w:right w:val="none" w:sz="0" w:space="0" w:color="auto"/>
              </w:divBdr>
              <w:divsChild>
                <w:div w:id="1408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50886">
      <w:bodyDiv w:val="1"/>
      <w:marLeft w:val="0"/>
      <w:marRight w:val="0"/>
      <w:marTop w:val="0"/>
      <w:marBottom w:val="0"/>
      <w:divBdr>
        <w:top w:val="none" w:sz="0" w:space="0" w:color="auto"/>
        <w:left w:val="none" w:sz="0" w:space="0" w:color="auto"/>
        <w:bottom w:val="none" w:sz="0" w:space="0" w:color="auto"/>
        <w:right w:val="none" w:sz="0" w:space="0" w:color="auto"/>
      </w:divBdr>
      <w:divsChild>
        <w:div w:id="353271498">
          <w:marLeft w:val="0"/>
          <w:marRight w:val="0"/>
          <w:marTop w:val="0"/>
          <w:marBottom w:val="0"/>
          <w:divBdr>
            <w:top w:val="none" w:sz="0" w:space="0" w:color="auto"/>
            <w:left w:val="none" w:sz="0" w:space="0" w:color="auto"/>
            <w:bottom w:val="none" w:sz="0" w:space="0" w:color="auto"/>
            <w:right w:val="none" w:sz="0" w:space="0" w:color="auto"/>
          </w:divBdr>
          <w:divsChild>
            <w:div w:id="375400401">
              <w:marLeft w:val="0"/>
              <w:marRight w:val="0"/>
              <w:marTop w:val="0"/>
              <w:marBottom w:val="0"/>
              <w:divBdr>
                <w:top w:val="none" w:sz="0" w:space="0" w:color="auto"/>
                <w:left w:val="none" w:sz="0" w:space="0" w:color="auto"/>
                <w:bottom w:val="none" w:sz="0" w:space="0" w:color="auto"/>
                <w:right w:val="none" w:sz="0" w:space="0" w:color="auto"/>
              </w:divBdr>
              <w:divsChild>
                <w:div w:id="1379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8941">
      <w:bodyDiv w:val="1"/>
      <w:marLeft w:val="0"/>
      <w:marRight w:val="0"/>
      <w:marTop w:val="0"/>
      <w:marBottom w:val="0"/>
      <w:divBdr>
        <w:top w:val="none" w:sz="0" w:space="0" w:color="auto"/>
        <w:left w:val="none" w:sz="0" w:space="0" w:color="auto"/>
        <w:bottom w:val="none" w:sz="0" w:space="0" w:color="auto"/>
        <w:right w:val="none" w:sz="0" w:space="0" w:color="auto"/>
      </w:divBdr>
    </w:div>
    <w:div w:id="1005671551">
      <w:bodyDiv w:val="1"/>
      <w:marLeft w:val="0"/>
      <w:marRight w:val="0"/>
      <w:marTop w:val="0"/>
      <w:marBottom w:val="0"/>
      <w:divBdr>
        <w:top w:val="none" w:sz="0" w:space="0" w:color="auto"/>
        <w:left w:val="none" w:sz="0" w:space="0" w:color="auto"/>
        <w:bottom w:val="none" w:sz="0" w:space="0" w:color="auto"/>
        <w:right w:val="none" w:sz="0" w:space="0" w:color="auto"/>
      </w:divBdr>
      <w:divsChild>
        <w:div w:id="672221184">
          <w:marLeft w:val="0"/>
          <w:marRight w:val="0"/>
          <w:marTop w:val="0"/>
          <w:marBottom w:val="0"/>
          <w:divBdr>
            <w:top w:val="none" w:sz="0" w:space="0" w:color="auto"/>
            <w:left w:val="none" w:sz="0" w:space="0" w:color="auto"/>
            <w:bottom w:val="none" w:sz="0" w:space="0" w:color="auto"/>
            <w:right w:val="none" w:sz="0" w:space="0" w:color="auto"/>
          </w:divBdr>
          <w:divsChild>
            <w:div w:id="237638004">
              <w:marLeft w:val="0"/>
              <w:marRight w:val="0"/>
              <w:marTop w:val="0"/>
              <w:marBottom w:val="0"/>
              <w:divBdr>
                <w:top w:val="none" w:sz="0" w:space="0" w:color="auto"/>
                <w:left w:val="none" w:sz="0" w:space="0" w:color="auto"/>
                <w:bottom w:val="none" w:sz="0" w:space="0" w:color="auto"/>
                <w:right w:val="none" w:sz="0" w:space="0" w:color="auto"/>
              </w:divBdr>
              <w:divsChild>
                <w:div w:id="3955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9223">
      <w:bodyDiv w:val="1"/>
      <w:marLeft w:val="0"/>
      <w:marRight w:val="0"/>
      <w:marTop w:val="0"/>
      <w:marBottom w:val="0"/>
      <w:divBdr>
        <w:top w:val="none" w:sz="0" w:space="0" w:color="auto"/>
        <w:left w:val="none" w:sz="0" w:space="0" w:color="auto"/>
        <w:bottom w:val="none" w:sz="0" w:space="0" w:color="auto"/>
        <w:right w:val="none" w:sz="0" w:space="0" w:color="auto"/>
      </w:divBdr>
      <w:divsChild>
        <w:div w:id="775178620">
          <w:marLeft w:val="0"/>
          <w:marRight w:val="0"/>
          <w:marTop w:val="0"/>
          <w:marBottom w:val="0"/>
          <w:divBdr>
            <w:top w:val="none" w:sz="0" w:space="0" w:color="auto"/>
            <w:left w:val="none" w:sz="0" w:space="0" w:color="auto"/>
            <w:bottom w:val="none" w:sz="0" w:space="0" w:color="auto"/>
            <w:right w:val="none" w:sz="0" w:space="0" w:color="auto"/>
          </w:divBdr>
          <w:divsChild>
            <w:div w:id="126438176">
              <w:marLeft w:val="0"/>
              <w:marRight w:val="0"/>
              <w:marTop w:val="0"/>
              <w:marBottom w:val="0"/>
              <w:divBdr>
                <w:top w:val="none" w:sz="0" w:space="0" w:color="auto"/>
                <w:left w:val="none" w:sz="0" w:space="0" w:color="auto"/>
                <w:bottom w:val="none" w:sz="0" w:space="0" w:color="auto"/>
                <w:right w:val="none" w:sz="0" w:space="0" w:color="auto"/>
              </w:divBdr>
              <w:divsChild>
                <w:div w:id="6682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357">
      <w:bodyDiv w:val="1"/>
      <w:marLeft w:val="0"/>
      <w:marRight w:val="0"/>
      <w:marTop w:val="0"/>
      <w:marBottom w:val="0"/>
      <w:divBdr>
        <w:top w:val="none" w:sz="0" w:space="0" w:color="auto"/>
        <w:left w:val="none" w:sz="0" w:space="0" w:color="auto"/>
        <w:bottom w:val="none" w:sz="0" w:space="0" w:color="auto"/>
        <w:right w:val="none" w:sz="0" w:space="0" w:color="auto"/>
      </w:divBdr>
      <w:divsChild>
        <w:div w:id="2099280569">
          <w:marLeft w:val="0"/>
          <w:marRight w:val="0"/>
          <w:marTop w:val="0"/>
          <w:marBottom w:val="0"/>
          <w:divBdr>
            <w:top w:val="none" w:sz="0" w:space="0" w:color="auto"/>
            <w:left w:val="none" w:sz="0" w:space="0" w:color="auto"/>
            <w:bottom w:val="none" w:sz="0" w:space="0" w:color="auto"/>
            <w:right w:val="none" w:sz="0" w:space="0" w:color="auto"/>
          </w:divBdr>
          <w:divsChild>
            <w:div w:id="1412196292">
              <w:marLeft w:val="0"/>
              <w:marRight w:val="0"/>
              <w:marTop w:val="0"/>
              <w:marBottom w:val="0"/>
              <w:divBdr>
                <w:top w:val="none" w:sz="0" w:space="0" w:color="auto"/>
                <w:left w:val="none" w:sz="0" w:space="0" w:color="auto"/>
                <w:bottom w:val="none" w:sz="0" w:space="0" w:color="auto"/>
                <w:right w:val="none" w:sz="0" w:space="0" w:color="auto"/>
              </w:divBdr>
              <w:divsChild>
                <w:div w:id="13151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4641">
      <w:bodyDiv w:val="1"/>
      <w:marLeft w:val="0"/>
      <w:marRight w:val="0"/>
      <w:marTop w:val="0"/>
      <w:marBottom w:val="0"/>
      <w:divBdr>
        <w:top w:val="none" w:sz="0" w:space="0" w:color="auto"/>
        <w:left w:val="none" w:sz="0" w:space="0" w:color="auto"/>
        <w:bottom w:val="none" w:sz="0" w:space="0" w:color="auto"/>
        <w:right w:val="none" w:sz="0" w:space="0" w:color="auto"/>
      </w:divBdr>
      <w:divsChild>
        <w:div w:id="1834486039">
          <w:marLeft w:val="0"/>
          <w:marRight w:val="0"/>
          <w:marTop w:val="0"/>
          <w:marBottom w:val="0"/>
          <w:divBdr>
            <w:top w:val="none" w:sz="0" w:space="0" w:color="auto"/>
            <w:left w:val="none" w:sz="0" w:space="0" w:color="auto"/>
            <w:bottom w:val="none" w:sz="0" w:space="0" w:color="auto"/>
            <w:right w:val="none" w:sz="0" w:space="0" w:color="auto"/>
          </w:divBdr>
          <w:divsChild>
            <w:div w:id="937717967">
              <w:marLeft w:val="0"/>
              <w:marRight w:val="0"/>
              <w:marTop w:val="0"/>
              <w:marBottom w:val="0"/>
              <w:divBdr>
                <w:top w:val="none" w:sz="0" w:space="0" w:color="auto"/>
                <w:left w:val="none" w:sz="0" w:space="0" w:color="auto"/>
                <w:bottom w:val="none" w:sz="0" w:space="0" w:color="auto"/>
                <w:right w:val="none" w:sz="0" w:space="0" w:color="auto"/>
              </w:divBdr>
              <w:divsChild>
                <w:div w:id="21341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086">
      <w:bodyDiv w:val="1"/>
      <w:marLeft w:val="0"/>
      <w:marRight w:val="0"/>
      <w:marTop w:val="0"/>
      <w:marBottom w:val="0"/>
      <w:divBdr>
        <w:top w:val="none" w:sz="0" w:space="0" w:color="auto"/>
        <w:left w:val="none" w:sz="0" w:space="0" w:color="auto"/>
        <w:bottom w:val="none" w:sz="0" w:space="0" w:color="auto"/>
        <w:right w:val="none" w:sz="0" w:space="0" w:color="auto"/>
      </w:divBdr>
    </w:div>
    <w:div w:id="1077479449">
      <w:bodyDiv w:val="1"/>
      <w:marLeft w:val="0"/>
      <w:marRight w:val="0"/>
      <w:marTop w:val="0"/>
      <w:marBottom w:val="0"/>
      <w:divBdr>
        <w:top w:val="none" w:sz="0" w:space="0" w:color="auto"/>
        <w:left w:val="none" w:sz="0" w:space="0" w:color="auto"/>
        <w:bottom w:val="none" w:sz="0" w:space="0" w:color="auto"/>
        <w:right w:val="none" w:sz="0" w:space="0" w:color="auto"/>
      </w:divBdr>
      <w:divsChild>
        <w:div w:id="791442905">
          <w:marLeft w:val="0"/>
          <w:marRight w:val="0"/>
          <w:marTop w:val="0"/>
          <w:marBottom w:val="0"/>
          <w:divBdr>
            <w:top w:val="none" w:sz="0" w:space="0" w:color="auto"/>
            <w:left w:val="none" w:sz="0" w:space="0" w:color="auto"/>
            <w:bottom w:val="none" w:sz="0" w:space="0" w:color="auto"/>
            <w:right w:val="none" w:sz="0" w:space="0" w:color="auto"/>
          </w:divBdr>
          <w:divsChild>
            <w:div w:id="993529321">
              <w:marLeft w:val="0"/>
              <w:marRight w:val="0"/>
              <w:marTop w:val="0"/>
              <w:marBottom w:val="0"/>
              <w:divBdr>
                <w:top w:val="none" w:sz="0" w:space="0" w:color="auto"/>
                <w:left w:val="none" w:sz="0" w:space="0" w:color="auto"/>
                <w:bottom w:val="none" w:sz="0" w:space="0" w:color="auto"/>
                <w:right w:val="none" w:sz="0" w:space="0" w:color="auto"/>
              </w:divBdr>
              <w:divsChild>
                <w:div w:id="423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988">
      <w:bodyDiv w:val="1"/>
      <w:marLeft w:val="0"/>
      <w:marRight w:val="0"/>
      <w:marTop w:val="0"/>
      <w:marBottom w:val="0"/>
      <w:divBdr>
        <w:top w:val="none" w:sz="0" w:space="0" w:color="auto"/>
        <w:left w:val="none" w:sz="0" w:space="0" w:color="auto"/>
        <w:bottom w:val="none" w:sz="0" w:space="0" w:color="auto"/>
        <w:right w:val="none" w:sz="0" w:space="0" w:color="auto"/>
      </w:divBdr>
      <w:divsChild>
        <w:div w:id="361518935">
          <w:marLeft w:val="0"/>
          <w:marRight w:val="0"/>
          <w:marTop w:val="0"/>
          <w:marBottom w:val="0"/>
          <w:divBdr>
            <w:top w:val="none" w:sz="0" w:space="0" w:color="auto"/>
            <w:left w:val="none" w:sz="0" w:space="0" w:color="auto"/>
            <w:bottom w:val="none" w:sz="0" w:space="0" w:color="auto"/>
            <w:right w:val="none" w:sz="0" w:space="0" w:color="auto"/>
          </w:divBdr>
          <w:divsChild>
            <w:div w:id="1950551031">
              <w:marLeft w:val="0"/>
              <w:marRight w:val="0"/>
              <w:marTop w:val="0"/>
              <w:marBottom w:val="0"/>
              <w:divBdr>
                <w:top w:val="none" w:sz="0" w:space="0" w:color="auto"/>
                <w:left w:val="none" w:sz="0" w:space="0" w:color="auto"/>
                <w:bottom w:val="none" w:sz="0" w:space="0" w:color="auto"/>
                <w:right w:val="none" w:sz="0" w:space="0" w:color="auto"/>
              </w:divBdr>
              <w:divsChild>
                <w:div w:id="10895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81723">
      <w:bodyDiv w:val="1"/>
      <w:marLeft w:val="0"/>
      <w:marRight w:val="0"/>
      <w:marTop w:val="0"/>
      <w:marBottom w:val="0"/>
      <w:divBdr>
        <w:top w:val="none" w:sz="0" w:space="0" w:color="auto"/>
        <w:left w:val="none" w:sz="0" w:space="0" w:color="auto"/>
        <w:bottom w:val="none" w:sz="0" w:space="0" w:color="auto"/>
        <w:right w:val="none" w:sz="0" w:space="0" w:color="auto"/>
      </w:divBdr>
      <w:divsChild>
        <w:div w:id="155540722">
          <w:marLeft w:val="0"/>
          <w:marRight w:val="0"/>
          <w:marTop w:val="0"/>
          <w:marBottom w:val="0"/>
          <w:divBdr>
            <w:top w:val="none" w:sz="0" w:space="0" w:color="auto"/>
            <w:left w:val="none" w:sz="0" w:space="0" w:color="auto"/>
            <w:bottom w:val="none" w:sz="0" w:space="0" w:color="auto"/>
            <w:right w:val="none" w:sz="0" w:space="0" w:color="auto"/>
          </w:divBdr>
          <w:divsChild>
            <w:div w:id="1114591268">
              <w:marLeft w:val="0"/>
              <w:marRight w:val="0"/>
              <w:marTop w:val="0"/>
              <w:marBottom w:val="0"/>
              <w:divBdr>
                <w:top w:val="none" w:sz="0" w:space="0" w:color="auto"/>
                <w:left w:val="none" w:sz="0" w:space="0" w:color="auto"/>
                <w:bottom w:val="none" w:sz="0" w:space="0" w:color="auto"/>
                <w:right w:val="none" w:sz="0" w:space="0" w:color="auto"/>
              </w:divBdr>
              <w:divsChild>
                <w:div w:id="12742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49236">
      <w:bodyDiv w:val="1"/>
      <w:marLeft w:val="0"/>
      <w:marRight w:val="0"/>
      <w:marTop w:val="0"/>
      <w:marBottom w:val="0"/>
      <w:divBdr>
        <w:top w:val="none" w:sz="0" w:space="0" w:color="auto"/>
        <w:left w:val="none" w:sz="0" w:space="0" w:color="auto"/>
        <w:bottom w:val="none" w:sz="0" w:space="0" w:color="auto"/>
        <w:right w:val="none" w:sz="0" w:space="0" w:color="auto"/>
      </w:divBdr>
      <w:divsChild>
        <w:div w:id="1219170780">
          <w:marLeft w:val="0"/>
          <w:marRight w:val="0"/>
          <w:marTop w:val="0"/>
          <w:marBottom w:val="0"/>
          <w:divBdr>
            <w:top w:val="none" w:sz="0" w:space="0" w:color="auto"/>
            <w:left w:val="none" w:sz="0" w:space="0" w:color="auto"/>
            <w:bottom w:val="none" w:sz="0" w:space="0" w:color="auto"/>
            <w:right w:val="none" w:sz="0" w:space="0" w:color="auto"/>
          </w:divBdr>
          <w:divsChild>
            <w:div w:id="1529638284">
              <w:marLeft w:val="0"/>
              <w:marRight w:val="0"/>
              <w:marTop w:val="0"/>
              <w:marBottom w:val="0"/>
              <w:divBdr>
                <w:top w:val="none" w:sz="0" w:space="0" w:color="auto"/>
                <w:left w:val="none" w:sz="0" w:space="0" w:color="auto"/>
                <w:bottom w:val="none" w:sz="0" w:space="0" w:color="auto"/>
                <w:right w:val="none" w:sz="0" w:space="0" w:color="auto"/>
              </w:divBdr>
              <w:divsChild>
                <w:div w:id="4364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35594">
      <w:bodyDiv w:val="1"/>
      <w:marLeft w:val="0"/>
      <w:marRight w:val="0"/>
      <w:marTop w:val="0"/>
      <w:marBottom w:val="0"/>
      <w:divBdr>
        <w:top w:val="none" w:sz="0" w:space="0" w:color="auto"/>
        <w:left w:val="none" w:sz="0" w:space="0" w:color="auto"/>
        <w:bottom w:val="none" w:sz="0" w:space="0" w:color="auto"/>
        <w:right w:val="none" w:sz="0" w:space="0" w:color="auto"/>
      </w:divBdr>
      <w:divsChild>
        <w:div w:id="1838036834">
          <w:marLeft w:val="0"/>
          <w:marRight w:val="0"/>
          <w:marTop w:val="0"/>
          <w:marBottom w:val="0"/>
          <w:divBdr>
            <w:top w:val="none" w:sz="0" w:space="0" w:color="auto"/>
            <w:left w:val="none" w:sz="0" w:space="0" w:color="auto"/>
            <w:bottom w:val="none" w:sz="0" w:space="0" w:color="auto"/>
            <w:right w:val="none" w:sz="0" w:space="0" w:color="auto"/>
          </w:divBdr>
          <w:divsChild>
            <w:div w:id="310597364">
              <w:marLeft w:val="0"/>
              <w:marRight w:val="0"/>
              <w:marTop w:val="0"/>
              <w:marBottom w:val="0"/>
              <w:divBdr>
                <w:top w:val="none" w:sz="0" w:space="0" w:color="auto"/>
                <w:left w:val="none" w:sz="0" w:space="0" w:color="auto"/>
                <w:bottom w:val="none" w:sz="0" w:space="0" w:color="auto"/>
                <w:right w:val="none" w:sz="0" w:space="0" w:color="auto"/>
              </w:divBdr>
              <w:divsChild>
                <w:div w:id="5975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7224">
      <w:bodyDiv w:val="1"/>
      <w:marLeft w:val="0"/>
      <w:marRight w:val="0"/>
      <w:marTop w:val="0"/>
      <w:marBottom w:val="0"/>
      <w:divBdr>
        <w:top w:val="none" w:sz="0" w:space="0" w:color="auto"/>
        <w:left w:val="none" w:sz="0" w:space="0" w:color="auto"/>
        <w:bottom w:val="none" w:sz="0" w:space="0" w:color="auto"/>
        <w:right w:val="none" w:sz="0" w:space="0" w:color="auto"/>
      </w:divBdr>
      <w:divsChild>
        <w:div w:id="761950508">
          <w:marLeft w:val="0"/>
          <w:marRight w:val="0"/>
          <w:marTop w:val="0"/>
          <w:marBottom w:val="0"/>
          <w:divBdr>
            <w:top w:val="none" w:sz="0" w:space="0" w:color="auto"/>
            <w:left w:val="none" w:sz="0" w:space="0" w:color="auto"/>
            <w:bottom w:val="none" w:sz="0" w:space="0" w:color="auto"/>
            <w:right w:val="none" w:sz="0" w:space="0" w:color="auto"/>
          </w:divBdr>
          <w:divsChild>
            <w:div w:id="1872524728">
              <w:marLeft w:val="0"/>
              <w:marRight w:val="0"/>
              <w:marTop w:val="0"/>
              <w:marBottom w:val="0"/>
              <w:divBdr>
                <w:top w:val="none" w:sz="0" w:space="0" w:color="auto"/>
                <w:left w:val="none" w:sz="0" w:space="0" w:color="auto"/>
                <w:bottom w:val="none" w:sz="0" w:space="0" w:color="auto"/>
                <w:right w:val="none" w:sz="0" w:space="0" w:color="auto"/>
              </w:divBdr>
              <w:divsChild>
                <w:div w:id="833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7815">
      <w:bodyDiv w:val="1"/>
      <w:marLeft w:val="0"/>
      <w:marRight w:val="0"/>
      <w:marTop w:val="0"/>
      <w:marBottom w:val="0"/>
      <w:divBdr>
        <w:top w:val="none" w:sz="0" w:space="0" w:color="auto"/>
        <w:left w:val="none" w:sz="0" w:space="0" w:color="auto"/>
        <w:bottom w:val="none" w:sz="0" w:space="0" w:color="auto"/>
        <w:right w:val="none" w:sz="0" w:space="0" w:color="auto"/>
      </w:divBdr>
      <w:divsChild>
        <w:div w:id="1176001664">
          <w:marLeft w:val="0"/>
          <w:marRight w:val="0"/>
          <w:marTop w:val="0"/>
          <w:marBottom w:val="0"/>
          <w:divBdr>
            <w:top w:val="none" w:sz="0" w:space="0" w:color="auto"/>
            <w:left w:val="none" w:sz="0" w:space="0" w:color="auto"/>
            <w:bottom w:val="none" w:sz="0" w:space="0" w:color="auto"/>
            <w:right w:val="none" w:sz="0" w:space="0" w:color="auto"/>
          </w:divBdr>
          <w:divsChild>
            <w:div w:id="1651983096">
              <w:marLeft w:val="0"/>
              <w:marRight w:val="0"/>
              <w:marTop w:val="0"/>
              <w:marBottom w:val="0"/>
              <w:divBdr>
                <w:top w:val="none" w:sz="0" w:space="0" w:color="auto"/>
                <w:left w:val="none" w:sz="0" w:space="0" w:color="auto"/>
                <w:bottom w:val="none" w:sz="0" w:space="0" w:color="auto"/>
                <w:right w:val="none" w:sz="0" w:space="0" w:color="auto"/>
              </w:divBdr>
              <w:divsChild>
                <w:div w:id="2349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4649">
      <w:bodyDiv w:val="1"/>
      <w:marLeft w:val="0"/>
      <w:marRight w:val="0"/>
      <w:marTop w:val="0"/>
      <w:marBottom w:val="0"/>
      <w:divBdr>
        <w:top w:val="none" w:sz="0" w:space="0" w:color="auto"/>
        <w:left w:val="none" w:sz="0" w:space="0" w:color="auto"/>
        <w:bottom w:val="none" w:sz="0" w:space="0" w:color="auto"/>
        <w:right w:val="none" w:sz="0" w:space="0" w:color="auto"/>
      </w:divBdr>
      <w:divsChild>
        <w:div w:id="195118734">
          <w:marLeft w:val="0"/>
          <w:marRight w:val="0"/>
          <w:marTop w:val="0"/>
          <w:marBottom w:val="0"/>
          <w:divBdr>
            <w:top w:val="none" w:sz="0" w:space="0" w:color="auto"/>
            <w:left w:val="none" w:sz="0" w:space="0" w:color="auto"/>
            <w:bottom w:val="none" w:sz="0" w:space="0" w:color="auto"/>
            <w:right w:val="none" w:sz="0" w:space="0" w:color="auto"/>
          </w:divBdr>
          <w:divsChild>
            <w:div w:id="991253123">
              <w:marLeft w:val="0"/>
              <w:marRight w:val="0"/>
              <w:marTop w:val="0"/>
              <w:marBottom w:val="0"/>
              <w:divBdr>
                <w:top w:val="none" w:sz="0" w:space="0" w:color="auto"/>
                <w:left w:val="none" w:sz="0" w:space="0" w:color="auto"/>
                <w:bottom w:val="none" w:sz="0" w:space="0" w:color="auto"/>
                <w:right w:val="none" w:sz="0" w:space="0" w:color="auto"/>
              </w:divBdr>
              <w:divsChild>
                <w:div w:id="1098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70834">
      <w:bodyDiv w:val="1"/>
      <w:marLeft w:val="0"/>
      <w:marRight w:val="0"/>
      <w:marTop w:val="0"/>
      <w:marBottom w:val="0"/>
      <w:divBdr>
        <w:top w:val="none" w:sz="0" w:space="0" w:color="auto"/>
        <w:left w:val="none" w:sz="0" w:space="0" w:color="auto"/>
        <w:bottom w:val="none" w:sz="0" w:space="0" w:color="auto"/>
        <w:right w:val="none" w:sz="0" w:space="0" w:color="auto"/>
      </w:divBdr>
      <w:divsChild>
        <w:div w:id="350684626">
          <w:marLeft w:val="0"/>
          <w:marRight w:val="0"/>
          <w:marTop w:val="0"/>
          <w:marBottom w:val="0"/>
          <w:divBdr>
            <w:top w:val="none" w:sz="0" w:space="0" w:color="auto"/>
            <w:left w:val="none" w:sz="0" w:space="0" w:color="auto"/>
            <w:bottom w:val="none" w:sz="0" w:space="0" w:color="auto"/>
            <w:right w:val="none" w:sz="0" w:space="0" w:color="auto"/>
          </w:divBdr>
          <w:divsChild>
            <w:div w:id="1805731725">
              <w:marLeft w:val="0"/>
              <w:marRight w:val="0"/>
              <w:marTop w:val="0"/>
              <w:marBottom w:val="0"/>
              <w:divBdr>
                <w:top w:val="none" w:sz="0" w:space="0" w:color="auto"/>
                <w:left w:val="none" w:sz="0" w:space="0" w:color="auto"/>
                <w:bottom w:val="none" w:sz="0" w:space="0" w:color="auto"/>
                <w:right w:val="none" w:sz="0" w:space="0" w:color="auto"/>
              </w:divBdr>
              <w:divsChild>
                <w:div w:id="15806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3450">
      <w:bodyDiv w:val="1"/>
      <w:marLeft w:val="0"/>
      <w:marRight w:val="0"/>
      <w:marTop w:val="0"/>
      <w:marBottom w:val="0"/>
      <w:divBdr>
        <w:top w:val="none" w:sz="0" w:space="0" w:color="auto"/>
        <w:left w:val="none" w:sz="0" w:space="0" w:color="auto"/>
        <w:bottom w:val="none" w:sz="0" w:space="0" w:color="auto"/>
        <w:right w:val="none" w:sz="0" w:space="0" w:color="auto"/>
      </w:divBdr>
      <w:divsChild>
        <w:div w:id="1235698177">
          <w:marLeft w:val="0"/>
          <w:marRight w:val="0"/>
          <w:marTop w:val="0"/>
          <w:marBottom w:val="0"/>
          <w:divBdr>
            <w:top w:val="none" w:sz="0" w:space="0" w:color="auto"/>
            <w:left w:val="none" w:sz="0" w:space="0" w:color="auto"/>
            <w:bottom w:val="none" w:sz="0" w:space="0" w:color="auto"/>
            <w:right w:val="none" w:sz="0" w:space="0" w:color="auto"/>
          </w:divBdr>
          <w:divsChild>
            <w:div w:id="1062556029">
              <w:marLeft w:val="0"/>
              <w:marRight w:val="0"/>
              <w:marTop w:val="0"/>
              <w:marBottom w:val="0"/>
              <w:divBdr>
                <w:top w:val="none" w:sz="0" w:space="0" w:color="auto"/>
                <w:left w:val="none" w:sz="0" w:space="0" w:color="auto"/>
                <w:bottom w:val="none" w:sz="0" w:space="0" w:color="auto"/>
                <w:right w:val="none" w:sz="0" w:space="0" w:color="auto"/>
              </w:divBdr>
              <w:divsChild>
                <w:div w:id="8051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7838">
      <w:bodyDiv w:val="1"/>
      <w:marLeft w:val="0"/>
      <w:marRight w:val="0"/>
      <w:marTop w:val="0"/>
      <w:marBottom w:val="0"/>
      <w:divBdr>
        <w:top w:val="none" w:sz="0" w:space="0" w:color="auto"/>
        <w:left w:val="none" w:sz="0" w:space="0" w:color="auto"/>
        <w:bottom w:val="none" w:sz="0" w:space="0" w:color="auto"/>
        <w:right w:val="none" w:sz="0" w:space="0" w:color="auto"/>
      </w:divBdr>
      <w:divsChild>
        <w:div w:id="274598561">
          <w:marLeft w:val="0"/>
          <w:marRight w:val="0"/>
          <w:marTop w:val="0"/>
          <w:marBottom w:val="0"/>
          <w:divBdr>
            <w:top w:val="none" w:sz="0" w:space="0" w:color="auto"/>
            <w:left w:val="none" w:sz="0" w:space="0" w:color="auto"/>
            <w:bottom w:val="none" w:sz="0" w:space="0" w:color="auto"/>
            <w:right w:val="none" w:sz="0" w:space="0" w:color="auto"/>
          </w:divBdr>
          <w:divsChild>
            <w:div w:id="572350348">
              <w:marLeft w:val="0"/>
              <w:marRight w:val="0"/>
              <w:marTop w:val="0"/>
              <w:marBottom w:val="0"/>
              <w:divBdr>
                <w:top w:val="none" w:sz="0" w:space="0" w:color="auto"/>
                <w:left w:val="none" w:sz="0" w:space="0" w:color="auto"/>
                <w:bottom w:val="none" w:sz="0" w:space="0" w:color="auto"/>
                <w:right w:val="none" w:sz="0" w:space="0" w:color="auto"/>
              </w:divBdr>
              <w:divsChild>
                <w:div w:id="4515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552">
      <w:bodyDiv w:val="1"/>
      <w:marLeft w:val="0"/>
      <w:marRight w:val="0"/>
      <w:marTop w:val="0"/>
      <w:marBottom w:val="0"/>
      <w:divBdr>
        <w:top w:val="none" w:sz="0" w:space="0" w:color="auto"/>
        <w:left w:val="none" w:sz="0" w:space="0" w:color="auto"/>
        <w:bottom w:val="none" w:sz="0" w:space="0" w:color="auto"/>
        <w:right w:val="none" w:sz="0" w:space="0" w:color="auto"/>
      </w:divBdr>
      <w:divsChild>
        <w:div w:id="299503966">
          <w:marLeft w:val="0"/>
          <w:marRight w:val="0"/>
          <w:marTop w:val="0"/>
          <w:marBottom w:val="0"/>
          <w:divBdr>
            <w:top w:val="none" w:sz="0" w:space="0" w:color="auto"/>
            <w:left w:val="none" w:sz="0" w:space="0" w:color="auto"/>
            <w:bottom w:val="none" w:sz="0" w:space="0" w:color="auto"/>
            <w:right w:val="none" w:sz="0" w:space="0" w:color="auto"/>
          </w:divBdr>
          <w:divsChild>
            <w:div w:id="22901895">
              <w:marLeft w:val="0"/>
              <w:marRight w:val="0"/>
              <w:marTop w:val="0"/>
              <w:marBottom w:val="0"/>
              <w:divBdr>
                <w:top w:val="none" w:sz="0" w:space="0" w:color="auto"/>
                <w:left w:val="none" w:sz="0" w:space="0" w:color="auto"/>
                <w:bottom w:val="none" w:sz="0" w:space="0" w:color="auto"/>
                <w:right w:val="none" w:sz="0" w:space="0" w:color="auto"/>
              </w:divBdr>
              <w:divsChild>
                <w:div w:id="9711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4421">
      <w:bodyDiv w:val="1"/>
      <w:marLeft w:val="0"/>
      <w:marRight w:val="0"/>
      <w:marTop w:val="0"/>
      <w:marBottom w:val="0"/>
      <w:divBdr>
        <w:top w:val="none" w:sz="0" w:space="0" w:color="auto"/>
        <w:left w:val="none" w:sz="0" w:space="0" w:color="auto"/>
        <w:bottom w:val="none" w:sz="0" w:space="0" w:color="auto"/>
        <w:right w:val="none" w:sz="0" w:space="0" w:color="auto"/>
      </w:divBdr>
      <w:divsChild>
        <w:div w:id="1112479437">
          <w:marLeft w:val="0"/>
          <w:marRight w:val="0"/>
          <w:marTop w:val="0"/>
          <w:marBottom w:val="0"/>
          <w:divBdr>
            <w:top w:val="none" w:sz="0" w:space="0" w:color="auto"/>
            <w:left w:val="none" w:sz="0" w:space="0" w:color="auto"/>
            <w:bottom w:val="none" w:sz="0" w:space="0" w:color="auto"/>
            <w:right w:val="none" w:sz="0" w:space="0" w:color="auto"/>
          </w:divBdr>
          <w:divsChild>
            <w:div w:id="479925988">
              <w:marLeft w:val="0"/>
              <w:marRight w:val="0"/>
              <w:marTop w:val="0"/>
              <w:marBottom w:val="0"/>
              <w:divBdr>
                <w:top w:val="none" w:sz="0" w:space="0" w:color="auto"/>
                <w:left w:val="none" w:sz="0" w:space="0" w:color="auto"/>
                <w:bottom w:val="none" w:sz="0" w:space="0" w:color="auto"/>
                <w:right w:val="none" w:sz="0" w:space="0" w:color="auto"/>
              </w:divBdr>
              <w:divsChild>
                <w:div w:id="1903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4457">
      <w:bodyDiv w:val="1"/>
      <w:marLeft w:val="0"/>
      <w:marRight w:val="0"/>
      <w:marTop w:val="0"/>
      <w:marBottom w:val="0"/>
      <w:divBdr>
        <w:top w:val="none" w:sz="0" w:space="0" w:color="auto"/>
        <w:left w:val="none" w:sz="0" w:space="0" w:color="auto"/>
        <w:bottom w:val="none" w:sz="0" w:space="0" w:color="auto"/>
        <w:right w:val="none" w:sz="0" w:space="0" w:color="auto"/>
      </w:divBdr>
      <w:divsChild>
        <w:div w:id="636692148">
          <w:marLeft w:val="0"/>
          <w:marRight w:val="0"/>
          <w:marTop w:val="0"/>
          <w:marBottom w:val="0"/>
          <w:divBdr>
            <w:top w:val="none" w:sz="0" w:space="0" w:color="auto"/>
            <w:left w:val="none" w:sz="0" w:space="0" w:color="auto"/>
            <w:bottom w:val="none" w:sz="0" w:space="0" w:color="auto"/>
            <w:right w:val="none" w:sz="0" w:space="0" w:color="auto"/>
          </w:divBdr>
          <w:divsChild>
            <w:div w:id="120467398">
              <w:marLeft w:val="0"/>
              <w:marRight w:val="0"/>
              <w:marTop w:val="0"/>
              <w:marBottom w:val="0"/>
              <w:divBdr>
                <w:top w:val="none" w:sz="0" w:space="0" w:color="auto"/>
                <w:left w:val="none" w:sz="0" w:space="0" w:color="auto"/>
                <w:bottom w:val="none" w:sz="0" w:space="0" w:color="auto"/>
                <w:right w:val="none" w:sz="0" w:space="0" w:color="auto"/>
              </w:divBdr>
              <w:divsChild>
                <w:div w:id="1623805637">
                  <w:marLeft w:val="0"/>
                  <w:marRight w:val="0"/>
                  <w:marTop w:val="0"/>
                  <w:marBottom w:val="0"/>
                  <w:divBdr>
                    <w:top w:val="none" w:sz="0" w:space="0" w:color="auto"/>
                    <w:left w:val="none" w:sz="0" w:space="0" w:color="auto"/>
                    <w:bottom w:val="none" w:sz="0" w:space="0" w:color="auto"/>
                    <w:right w:val="none" w:sz="0" w:space="0" w:color="auto"/>
                  </w:divBdr>
                </w:div>
              </w:divsChild>
            </w:div>
            <w:div w:id="1985232611">
              <w:marLeft w:val="0"/>
              <w:marRight w:val="0"/>
              <w:marTop w:val="0"/>
              <w:marBottom w:val="0"/>
              <w:divBdr>
                <w:top w:val="none" w:sz="0" w:space="0" w:color="auto"/>
                <w:left w:val="none" w:sz="0" w:space="0" w:color="auto"/>
                <w:bottom w:val="none" w:sz="0" w:space="0" w:color="auto"/>
                <w:right w:val="none" w:sz="0" w:space="0" w:color="auto"/>
              </w:divBdr>
              <w:divsChild>
                <w:div w:id="13621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6073">
      <w:bodyDiv w:val="1"/>
      <w:marLeft w:val="0"/>
      <w:marRight w:val="0"/>
      <w:marTop w:val="0"/>
      <w:marBottom w:val="0"/>
      <w:divBdr>
        <w:top w:val="none" w:sz="0" w:space="0" w:color="auto"/>
        <w:left w:val="none" w:sz="0" w:space="0" w:color="auto"/>
        <w:bottom w:val="none" w:sz="0" w:space="0" w:color="auto"/>
        <w:right w:val="none" w:sz="0" w:space="0" w:color="auto"/>
      </w:divBdr>
      <w:divsChild>
        <w:div w:id="1369989269">
          <w:marLeft w:val="0"/>
          <w:marRight w:val="0"/>
          <w:marTop w:val="0"/>
          <w:marBottom w:val="0"/>
          <w:divBdr>
            <w:top w:val="none" w:sz="0" w:space="0" w:color="auto"/>
            <w:left w:val="none" w:sz="0" w:space="0" w:color="auto"/>
            <w:bottom w:val="none" w:sz="0" w:space="0" w:color="auto"/>
            <w:right w:val="none" w:sz="0" w:space="0" w:color="auto"/>
          </w:divBdr>
          <w:divsChild>
            <w:div w:id="1275937521">
              <w:marLeft w:val="0"/>
              <w:marRight w:val="0"/>
              <w:marTop w:val="0"/>
              <w:marBottom w:val="0"/>
              <w:divBdr>
                <w:top w:val="none" w:sz="0" w:space="0" w:color="auto"/>
                <w:left w:val="none" w:sz="0" w:space="0" w:color="auto"/>
                <w:bottom w:val="none" w:sz="0" w:space="0" w:color="auto"/>
                <w:right w:val="none" w:sz="0" w:space="0" w:color="auto"/>
              </w:divBdr>
              <w:divsChild>
                <w:div w:id="803888490">
                  <w:marLeft w:val="0"/>
                  <w:marRight w:val="0"/>
                  <w:marTop w:val="0"/>
                  <w:marBottom w:val="0"/>
                  <w:divBdr>
                    <w:top w:val="none" w:sz="0" w:space="0" w:color="auto"/>
                    <w:left w:val="none" w:sz="0" w:space="0" w:color="auto"/>
                    <w:bottom w:val="none" w:sz="0" w:space="0" w:color="auto"/>
                    <w:right w:val="none" w:sz="0" w:space="0" w:color="auto"/>
                  </w:divBdr>
                </w:div>
              </w:divsChild>
            </w:div>
            <w:div w:id="980500907">
              <w:marLeft w:val="0"/>
              <w:marRight w:val="0"/>
              <w:marTop w:val="0"/>
              <w:marBottom w:val="0"/>
              <w:divBdr>
                <w:top w:val="none" w:sz="0" w:space="0" w:color="auto"/>
                <w:left w:val="none" w:sz="0" w:space="0" w:color="auto"/>
                <w:bottom w:val="none" w:sz="0" w:space="0" w:color="auto"/>
                <w:right w:val="none" w:sz="0" w:space="0" w:color="auto"/>
              </w:divBdr>
              <w:divsChild>
                <w:div w:id="1078094732">
                  <w:marLeft w:val="0"/>
                  <w:marRight w:val="0"/>
                  <w:marTop w:val="0"/>
                  <w:marBottom w:val="0"/>
                  <w:divBdr>
                    <w:top w:val="none" w:sz="0" w:space="0" w:color="auto"/>
                    <w:left w:val="none" w:sz="0" w:space="0" w:color="auto"/>
                    <w:bottom w:val="none" w:sz="0" w:space="0" w:color="auto"/>
                    <w:right w:val="none" w:sz="0" w:space="0" w:color="auto"/>
                  </w:divBdr>
                </w:div>
                <w:div w:id="19004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4289">
      <w:bodyDiv w:val="1"/>
      <w:marLeft w:val="0"/>
      <w:marRight w:val="0"/>
      <w:marTop w:val="0"/>
      <w:marBottom w:val="0"/>
      <w:divBdr>
        <w:top w:val="none" w:sz="0" w:space="0" w:color="auto"/>
        <w:left w:val="none" w:sz="0" w:space="0" w:color="auto"/>
        <w:bottom w:val="none" w:sz="0" w:space="0" w:color="auto"/>
        <w:right w:val="none" w:sz="0" w:space="0" w:color="auto"/>
      </w:divBdr>
      <w:divsChild>
        <w:div w:id="1314480911">
          <w:marLeft w:val="0"/>
          <w:marRight w:val="0"/>
          <w:marTop w:val="0"/>
          <w:marBottom w:val="0"/>
          <w:divBdr>
            <w:top w:val="none" w:sz="0" w:space="0" w:color="auto"/>
            <w:left w:val="none" w:sz="0" w:space="0" w:color="auto"/>
            <w:bottom w:val="none" w:sz="0" w:space="0" w:color="auto"/>
            <w:right w:val="none" w:sz="0" w:space="0" w:color="auto"/>
          </w:divBdr>
          <w:divsChild>
            <w:div w:id="792527641">
              <w:marLeft w:val="0"/>
              <w:marRight w:val="0"/>
              <w:marTop w:val="0"/>
              <w:marBottom w:val="0"/>
              <w:divBdr>
                <w:top w:val="none" w:sz="0" w:space="0" w:color="auto"/>
                <w:left w:val="none" w:sz="0" w:space="0" w:color="auto"/>
                <w:bottom w:val="none" w:sz="0" w:space="0" w:color="auto"/>
                <w:right w:val="none" w:sz="0" w:space="0" w:color="auto"/>
              </w:divBdr>
              <w:divsChild>
                <w:div w:id="7962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2054">
      <w:bodyDiv w:val="1"/>
      <w:marLeft w:val="0"/>
      <w:marRight w:val="0"/>
      <w:marTop w:val="0"/>
      <w:marBottom w:val="0"/>
      <w:divBdr>
        <w:top w:val="none" w:sz="0" w:space="0" w:color="auto"/>
        <w:left w:val="none" w:sz="0" w:space="0" w:color="auto"/>
        <w:bottom w:val="none" w:sz="0" w:space="0" w:color="auto"/>
        <w:right w:val="none" w:sz="0" w:space="0" w:color="auto"/>
      </w:divBdr>
    </w:div>
    <w:div w:id="1281184357">
      <w:bodyDiv w:val="1"/>
      <w:marLeft w:val="0"/>
      <w:marRight w:val="0"/>
      <w:marTop w:val="0"/>
      <w:marBottom w:val="0"/>
      <w:divBdr>
        <w:top w:val="none" w:sz="0" w:space="0" w:color="auto"/>
        <w:left w:val="none" w:sz="0" w:space="0" w:color="auto"/>
        <w:bottom w:val="none" w:sz="0" w:space="0" w:color="auto"/>
        <w:right w:val="none" w:sz="0" w:space="0" w:color="auto"/>
      </w:divBdr>
      <w:divsChild>
        <w:div w:id="1692295664">
          <w:marLeft w:val="0"/>
          <w:marRight w:val="0"/>
          <w:marTop w:val="0"/>
          <w:marBottom w:val="0"/>
          <w:divBdr>
            <w:top w:val="none" w:sz="0" w:space="0" w:color="auto"/>
            <w:left w:val="none" w:sz="0" w:space="0" w:color="auto"/>
            <w:bottom w:val="none" w:sz="0" w:space="0" w:color="auto"/>
            <w:right w:val="none" w:sz="0" w:space="0" w:color="auto"/>
          </w:divBdr>
          <w:divsChild>
            <w:div w:id="205222722">
              <w:marLeft w:val="0"/>
              <w:marRight w:val="0"/>
              <w:marTop w:val="0"/>
              <w:marBottom w:val="0"/>
              <w:divBdr>
                <w:top w:val="none" w:sz="0" w:space="0" w:color="auto"/>
                <w:left w:val="none" w:sz="0" w:space="0" w:color="auto"/>
                <w:bottom w:val="none" w:sz="0" w:space="0" w:color="auto"/>
                <w:right w:val="none" w:sz="0" w:space="0" w:color="auto"/>
              </w:divBdr>
              <w:divsChild>
                <w:div w:id="6893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4077">
      <w:bodyDiv w:val="1"/>
      <w:marLeft w:val="0"/>
      <w:marRight w:val="0"/>
      <w:marTop w:val="0"/>
      <w:marBottom w:val="0"/>
      <w:divBdr>
        <w:top w:val="none" w:sz="0" w:space="0" w:color="auto"/>
        <w:left w:val="none" w:sz="0" w:space="0" w:color="auto"/>
        <w:bottom w:val="none" w:sz="0" w:space="0" w:color="auto"/>
        <w:right w:val="none" w:sz="0" w:space="0" w:color="auto"/>
      </w:divBdr>
      <w:divsChild>
        <w:div w:id="997342548">
          <w:marLeft w:val="0"/>
          <w:marRight w:val="0"/>
          <w:marTop w:val="0"/>
          <w:marBottom w:val="0"/>
          <w:divBdr>
            <w:top w:val="none" w:sz="0" w:space="0" w:color="auto"/>
            <w:left w:val="none" w:sz="0" w:space="0" w:color="auto"/>
            <w:bottom w:val="none" w:sz="0" w:space="0" w:color="auto"/>
            <w:right w:val="none" w:sz="0" w:space="0" w:color="auto"/>
          </w:divBdr>
          <w:divsChild>
            <w:div w:id="852455713">
              <w:marLeft w:val="0"/>
              <w:marRight w:val="0"/>
              <w:marTop w:val="0"/>
              <w:marBottom w:val="0"/>
              <w:divBdr>
                <w:top w:val="none" w:sz="0" w:space="0" w:color="auto"/>
                <w:left w:val="none" w:sz="0" w:space="0" w:color="auto"/>
                <w:bottom w:val="none" w:sz="0" w:space="0" w:color="auto"/>
                <w:right w:val="none" w:sz="0" w:space="0" w:color="auto"/>
              </w:divBdr>
              <w:divsChild>
                <w:div w:id="367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19281">
      <w:bodyDiv w:val="1"/>
      <w:marLeft w:val="0"/>
      <w:marRight w:val="0"/>
      <w:marTop w:val="0"/>
      <w:marBottom w:val="0"/>
      <w:divBdr>
        <w:top w:val="none" w:sz="0" w:space="0" w:color="auto"/>
        <w:left w:val="none" w:sz="0" w:space="0" w:color="auto"/>
        <w:bottom w:val="none" w:sz="0" w:space="0" w:color="auto"/>
        <w:right w:val="none" w:sz="0" w:space="0" w:color="auto"/>
      </w:divBdr>
      <w:divsChild>
        <w:div w:id="1578056306">
          <w:marLeft w:val="0"/>
          <w:marRight w:val="0"/>
          <w:marTop w:val="0"/>
          <w:marBottom w:val="0"/>
          <w:divBdr>
            <w:top w:val="none" w:sz="0" w:space="0" w:color="auto"/>
            <w:left w:val="none" w:sz="0" w:space="0" w:color="auto"/>
            <w:bottom w:val="none" w:sz="0" w:space="0" w:color="auto"/>
            <w:right w:val="none" w:sz="0" w:space="0" w:color="auto"/>
          </w:divBdr>
          <w:divsChild>
            <w:div w:id="516698244">
              <w:marLeft w:val="0"/>
              <w:marRight w:val="0"/>
              <w:marTop w:val="0"/>
              <w:marBottom w:val="0"/>
              <w:divBdr>
                <w:top w:val="none" w:sz="0" w:space="0" w:color="auto"/>
                <w:left w:val="none" w:sz="0" w:space="0" w:color="auto"/>
                <w:bottom w:val="none" w:sz="0" w:space="0" w:color="auto"/>
                <w:right w:val="none" w:sz="0" w:space="0" w:color="auto"/>
              </w:divBdr>
              <w:divsChild>
                <w:div w:id="13818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203">
      <w:bodyDiv w:val="1"/>
      <w:marLeft w:val="0"/>
      <w:marRight w:val="0"/>
      <w:marTop w:val="0"/>
      <w:marBottom w:val="0"/>
      <w:divBdr>
        <w:top w:val="none" w:sz="0" w:space="0" w:color="auto"/>
        <w:left w:val="none" w:sz="0" w:space="0" w:color="auto"/>
        <w:bottom w:val="none" w:sz="0" w:space="0" w:color="auto"/>
        <w:right w:val="none" w:sz="0" w:space="0" w:color="auto"/>
      </w:divBdr>
      <w:divsChild>
        <w:div w:id="1400787562">
          <w:marLeft w:val="0"/>
          <w:marRight w:val="0"/>
          <w:marTop w:val="0"/>
          <w:marBottom w:val="0"/>
          <w:divBdr>
            <w:top w:val="none" w:sz="0" w:space="0" w:color="auto"/>
            <w:left w:val="none" w:sz="0" w:space="0" w:color="auto"/>
            <w:bottom w:val="none" w:sz="0" w:space="0" w:color="auto"/>
            <w:right w:val="none" w:sz="0" w:space="0" w:color="auto"/>
          </w:divBdr>
          <w:divsChild>
            <w:div w:id="514537368">
              <w:marLeft w:val="0"/>
              <w:marRight w:val="0"/>
              <w:marTop w:val="0"/>
              <w:marBottom w:val="0"/>
              <w:divBdr>
                <w:top w:val="none" w:sz="0" w:space="0" w:color="auto"/>
                <w:left w:val="none" w:sz="0" w:space="0" w:color="auto"/>
                <w:bottom w:val="none" w:sz="0" w:space="0" w:color="auto"/>
                <w:right w:val="none" w:sz="0" w:space="0" w:color="auto"/>
              </w:divBdr>
              <w:divsChild>
                <w:div w:id="810639127">
                  <w:marLeft w:val="0"/>
                  <w:marRight w:val="0"/>
                  <w:marTop w:val="0"/>
                  <w:marBottom w:val="0"/>
                  <w:divBdr>
                    <w:top w:val="none" w:sz="0" w:space="0" w:color="auto"/>
                    <w:left w:val="none" w:sz="0" w:space="0" w:color="auto"/>
                    <w:bottom w:val="none" w:sz="0" w:space="0" w:color="auto"/>
                    <w:right w:val="none" w:sz="0" w:space="0" w:color="auto"/>
                  </w:divBdr>
                  <w:divsChild>
                    <w:div w:id="1318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42241">
      <w:bodyDiv w:val="1"/>
      <w:marLeft w:val="0"/>
      <w:marRight w:val="0"/>
      <w:marTop w:val="0"/>
      <w:marBottom w:val="0"/>
      <w:divBdr>
        <w:top w:val="none" w:sz="0" w:space="0" w:color="auto"/>
        <w:left w:val="none" w:sz="0" w:space="0" w:color="auto"/>
        <w:bottom w:val="none" w:sz="0" w:space="0" w:color="auto"/>
        <w:right w:val="none" w:sz="0" w:space="0" w:color="auto"/>
      </w:divBdr>
    </w:div>
    <w:div w:id="1341156155">
      <w:bodyDiv w:val="1"/>
      <w:marLeft w:val="0"/>
      <w:marRight w:val="0"/>
      <w:marTop w:val="0"/>
      <w:marBottom w:val="0"/>
      <w:divBdr>
        <w:top w:val="none" w:sz="0" w:space="0" w:color="auto"/>
        <w:left w:val="none" w:sz="0" w:space="0" w:color="auto"/>
        <w:bottom w:val="none" w:sz="0" w:space="0" w:color="auto"/>
        <w:right w:val="none" w:sz="0" w:space="0" w:color="auto"/>
      </w:divBdr>
      <w:divsChild>
        <w:div w:id="13577178">
          <w:marLeft w:val="0"/>
          <w:marRight w:val="0"/>
          <w:marTop w:val="0"/>
          <w:marBottom w:val="0"/>
          <w:divBdr>
            <w:top w:val="none" w:sz="0" w:space="0" w:color="auto"/>
            <w:left w:val="none" w:sz="0" w:space="0" w:color="auto"/>
            <w:bottom w:val="none" w:sz="0" w:space="0" w:color="auto"/>
            <w:right w:val="none" w:sz="0" w:space="0" w:color="auto"/>
          </w:divBdr>
          <w:divsChild>
            <w:div w:id="1972974672">
              <w:marLeft w:val="0"/>
              <w:marRight w:val="0"/>
              <w:marTop w:val="0"/>
              <w:marBottom w:val="0"/>
              <w:divBdr>
                <w:top w:val="none" w:sz="0" w:space="0" w:color="auto"/>
                <w:left w:val="none" w:sz="0" w:space="0" w:color="auto"/>
                <w:bottom w:val="none" w:sz="0" w:space="0" w:color="auto"/>
                <w:right w:val="none" w:sz="0" w:space="0" w:color="auto"/>
              </w:divBdr>
              <w:divsChild>
                <w:div w:id="21278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99953">
      <w:bodyDiv w:val="1"/>
      <w:marLeft w:val="0"/>
      <w:marRight w:val="0"/>
      <w:marTop w:val="0"/>
      <w:marBottom w:val="0"/>
      <w:divBdr>
        <w:top w:val="none" w:sz="0" w:space="0" w:color="auto"/>
        <w:left w:val="none" w:sz="0" w:space="0" w:color="auto"/>
        <w:bottom w:val="none" w:sz="0" w:space="0" w:color="auto"/>
        <w:right w:val="none" w:sz="0" w:space="0" w:color="auto"/>
      </w:divBdr>
      <w:divsChild>
        <w:div w:id="389229583">
          <w:marLeft w:val="0"/>
          <w:marRight w:val="0"/>
          <w:marTop w:val="0"/>
          <w:marBottom w:val="0"/>
          <w:divBdr>
            <w:top w:val="none" w:sz="0" w:space="0" w:color="auto"/>
            <w:left w:val="none" w:sz="0" w:space="0" w:color="auto"/>
            <w:bottom w:val="none" w:sz="0" w:space="0" w:color="auto"/>
            <w:right w:val="none" w:sz="0" w:space="0" w:color="auto"/>
          </w:divBdr>
          <w:divsChild>
            <w:div w:id="578175458">
              <w:marLeft w:val="0"/>
              <w:marRight w:val="0"/>
              <w:marTop w:val="0"/>
              <w:marBottom w:val="0"/>
              <w:divBdr>
                <w:top w:val="none" w:sz="0" w:space="0" w:color="auto"/>
                <w:left w:val="none" w:sz="0" w:space="0" w:color="auto"/>
                <w:bottom w:val="none" w:sz="0" w:space="0" w:color="auto"/>
                <w:right w:val="none" w:sz="0" w:space="0" w:color="auto"/>
              </w:divBdr>
              <w:divsChild>
                <w:div w:id="10493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2510">
      <w:bodyDiv w:val="1"/>
      <w:marLeft w:val="0"/>
      <w:marRight w:val="0"/>
      <w:marTop w:val="0"/>
      <w:marBottom w:val="0"/>
      <w:divBdr>
        <w:top w:val="none" w:sz="0" w:space="0" w:color="auto"/>
        <w:left w:val="none" w:sz="0" w:space="0" w:color="auto"/>
        <w:bottom w:val="none" w:sz="0" w:space="0" w:color="auto"/>
        <w:right w:val="none" w:sz="0" w:space="0" w:color="auto"/>
      </w:divBdr>
      <w:divsChild>
        <w:div w:id="669940974">
          <w:marLeft w:val="0"/>
          <w:marRight w:val="0"/>
          <w:marTop w:val="0"/>
          <w:marBottom w:val="0"/>
          <w:divBdr>
            <w:top w:val="none" w:sz="0" w:space="0" w:color="auto"/>
            <w:left w:val="none" w:sz="0" w:space="0" w:color="auto"/>
            <w:bottom w:val="none" w:sz="0" w:space="0" w:color="auto"/>
            <w:right w:val="none" w:sz="0" w:space="0" w:color="auto"/>
          </w:divBdr>
          <w:divsChild>
            <w:div w:id="595481880">
              <w:marLeft w:val="0"/>
              <w:marRight w:val="0"/>
              <w:marTop w:val="0"/>
              <w:marBottom w:val="0"/>
              <w:divBdr>
                <w:top w:val="none" w:sz="0" w:space="0" w:color="auto"/>
                <w:left w:val="none" w:sz="0" w:space="0" w:color="auto"/>
                <w:bottom w:val="none" w:sz="0" w:space="0" w:color="auto"/>
                <w:right w:val="none" w:sz="0" w:space="0" w:color="auto"/>
              </w:divBdr>
              <w:divsChild>
                <w:div w:id="21380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1687">
      <w:bodyDiv w:val="1"/>
      <w:marLeft w:val="0"/>
      <w:marRight w:val="0"/>
      <w:marTop w:val="0"/>
      <w:marBottom w:val="0"/>
      <w:divBdr>
        <w:top w:val="none" w:sz="0" w:space="0" w:color="auto"/>
        <w:left w:val="none" w:sz="0" w:space="0" w:color="auto"/>
        <w:bottom w:val="none" w:sz="0" w:space="0" w:color="auto"/>
        <w:right w:val="none" w:sz="0" w:space="0" w:color="auto"/>
      </w:divBdr>
    </w:div>
    <w:div w:id="1438791896">
      <w:bodyDiv w:val="1"/>
      <w:marLeft w:val="0"/>
      <w:marRight w:val="0"/>
      <w:marTop w:val="0"/>
      <w:marBottom w:val="0"/>
      <w:divBdr>
        <w:top w:val="none" w:sz="0" w:space="0" w:color="auto"/>
        <w:left w:val="none" w:sz="0" w:space="0" w:color="auto"/>
        <w:bottom w:val="none" w:sz="0" w:space="0" w:color="auto"/>
        <w:right w:val="none" w:sz="0" w:space="0" w:color="auto"/>
      </w:divBdr>
      <w:divsChild>
        <w:div w:id="536821443">
          <w:marLeft w:val="0"/>
          <w:marRight w:val="0"/>
          <w:marTop w:val="0"/>
          <w:marBottom w:val="0"/>
          <w:divBdr>
            <w:top w:val="none" w:sz="0" w:space="0" w:color="auto"/>
            <w:left w:val="none" w:sz="0" w:space="0" w:color="auto"/>
            <w:bottom w:val="none" w:sz="0" w:space="0" w:color="auto"/>
            <w:right w:val="none" w:sz="0" w:space="0" w:color="auto"/>
          </w:divBdr>
          <w:divsChild>
            <w:div w:id="920485484">
              <w:marLeft w:val="0"/>
              <w:marRight w:val="0"/>
              <w:marTop w:val="0"/>
              <w:marBottom w:val="0"/>
              <w:divBdr>
                <w:top w:val="none" w:sz="0" w:space="0" w:color="auto"/>
                <w:left w:val="none" w:sz="0" w:space="0" w:color="auto"/>
                <w:bottom w:val="none" w:sz="0" w:space="0" w:color="auto"/>
                <w:right w:val="none" w:sz="0" w:space="0" w:color="auto"/>
              </w:divBdr>
              <w:divsChild>
                <w:div w:id="3614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9608">
      <w:bodyDiv w:val="1"/>
      <w:marLeft w:val="0"/>
      <w:marRight w:val="0"/>
      <w:marTop w:val="0"/>
      <w:marBottom w:val="0"/>
      <w:divBdr>
        <w:top w:val="none" w:sz="0" w:space="0" w:color="auto"/>
        <w:left w:val="none" w:sz="0" w:space="0" w:color="auto"/>
        <w:bottom w:val="none" w:sz="0" w:space="0" w:color="auto"/>
        <w:right w:val="none" w:sz="0" w:space="0" w:color="auto"/>
      </w:divBdr>
      <w:divsChild>
        <w:div w:id="462116725">
          <w:marLeft w:val="0"/>
          <w:marRight w:val="0"/>
          <w:marTop w:val="0"/>
          <w:marBottom w:val="0"/>
          <w:divBdr>
            <w:top w:val="none" w:sz="0" w:space="0" w:color="auto"/>
            <w:left w:val="none" w:sz="0" w:space="0" w:color="auto"/>
            <w:bottom w:val="none" w:sz="0" w:space="0" w:color="auto"/>
            <w:right w:val="none" w:sz="0" w:space="0" w:color="auto"/>
          </w:divBdr>
          <w:divsChild>
            <w:div w:id="761804935">
              <w:marLeft w:val="0"/>
              <w:marRight w:val="0"/>
              <w:marTop w:val="0"/>
              <w:marBottom w:val="0"/>
              <w:divBdr>
                <w:top w:val="none" w:sz="0" w:space="0" w:color="auto"/>
                <w:left w:val="none" w:sz="0" w:space="0" w:color="auto"/>
                <w:bottom w:val="none" w:sz="0" w:space="0" w:color="auto"/>
                <w:right w:val="none" w:sz="0" w:space="0" w:color="auto"/>
              </w:divBdr>
              <w:divsChild>
                <w:div w:id="12406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4413">
      <w:bodyDiv w:val="1"/>
      <w:marLeft w:val="0"/>
      <w:marRight w:val="0"/>
      <w:marTop w:val="0"/>
      <w:marBottom w:val="0"/>
      <w:divBdr>
        <w:top w:val="none" w:sz="0" w:space="0" w:color="auto"/>
        <w:left w:val="none" w:sz="0" w:space="0" w:color="auto"/>
        <w:bottom w:val="none" w:sz="0" w:space="0" w:color="auto"/>
        <w:right w:val="none" w:sz="0" w:space="0" w:color="auto"/>
      </w:divBdr>
      <w:divsChild>
        <w:div w:id="158425501">
          <w:marLeft w:val="0"/>
          <w:marRight w:val="0"/>
          <w:marTop w:val="0"/>
          <w:marBottom w:val="0"/>
          <w:divBdr>
            <w:top w:val="none" w:sz="0" w:space="0" w:color="auto"/>
            <w:left w:val="none" w:sz="0" w:space="0" w:color="auto"/>
            <w:bottom w:val="none" w:sz="0" w:space="0" w:color="auto"/>
            <w:right w:val="none" w:sz="0" w:space="0" w:color="auto"/>
          </w:divBdr>
          <w:divsChild>
            <w:div w:id="1924299051">
              <w:marLeft w:val="0"/>
              <w:marRight w:val="0"/>
              <w:marTop w:val="0"/>
              <w:marBottom w:val="0"/>
              <w:divBdr>
                <w:top w:val="none" w:sz="0" w:space="0" w:color="auto"/>
                <w:left w:val="none" w:sz="0" w:space="0" w:color="auto"/>
                <w:bottom w:val="none" w:sz="0" w:space="0" w:color="auto"/>
                <w:right w:val="none" w:sz="0" w:space="0" w:color="auto"/>
              </w:divBdr>
              <w:divsChild>
                <w:div w:id="19934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8180">
      <w:bodyDiv w:val="1"/>
      <w:marLeft w:val="0"/>
      <w:marRight w:val="0"/>
      <w:marTop w:val="0"/>
      <w:marBottom w:val="0"/>
      <w:divBdr>
        <w:top w:val="none" w:sz="0" w:space="0" w:color="auto"/>
        <w:left w:val="none" w:sz="0" w:space="0" w:color="auto"/>
        <w:bottom w:val="none" w:sz="0" w:space="0" w:color="auto"/>
        <w:right w:val="none" w:sz="0" w:space="0" w:color="auto"/>
      </w:divBdr>
      <w:divsChild>
        <w:div w:id="1597590535">
          <w:marLeft w:val="0"/>
          <w:marRight w:val="0"/>
          <w:marTop w:val="0"/>
          <w:marBottom w:val="0"/>
          <w:divBdr>
            <w:top w:val="none" w:sz="0" w:space="0" w:color="auto"/>
            <w:left w:val="none" w:sz="0" w:space="0" w:color="auto"/>
            <w:bottom w:val="none" w:sz="0" w:space="0" w:color="auto"/>
            <w:right w:val="none" w:sz="0" w:space="0" w:color="auto"/>
          </w:divBdr>
          <w:divsChild>
            <w:div w:id="1146968266">
              <w:marLeft w:val="0"/>
              <w:marRight w:val="0"/>
              <w:marTop w:val="0"/>
              <w:marBottom w:val="0"/>
              <w:divBdr>
                <w:top w:val="none" w:sz="0" w:space="0" w:color="auto"/>
                <w:left w:val="none" w:sz="0" w:space="0" w:color="auto"/>
                <w:bottom w:val="none" w:sz="0" w:space="0" w:color="auto"/>
                <w:right w:val="none" w:sz="0" w:space="0" w:color="auto"/>
              </w:divBdr>
              <w:divsChild>
                <w:div w:id="12105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3255">
      <w:bodyDiv w:val="1"/>
      <w:marLeft w:val="0"/>
      <w:marRight w:val="0"/>
      <w:marTop w:val="0"/>
      <w:marBottom w:val="0"/>
      <w:divBdr>
        <w:top w:val="none" w:sz="0" w:space="0" w:color="auto"/>
        <w:left w:val="none" w:sz="0" w:space="0" w:color="auto"/>
        <w:bottom w:val="none" w:sz="0" w:space="0" w:color="auto"/>
        <w:right w:val="none" w:sz="0" w:space="0" w:color="auto"/>
      </w:divBdr>
      <w:divsChild>
        <w:div w:id="799957128">
          <w:marLeft w:val="0"/>
          <w:marRight w:val="0"/>
          <w:marTop w:val="0"/>
          <w:marBottom w:val="0"/>
          <w:divBdr>
            <w:top w:val="none" w:sz="0" w:space="0" w:color="auto"/>
            <w:left w:val="none" w:sz="0" w:space="0" w:color="auto"/>
            <w:bottom w:val="none" w:sz="0" w:space="0" w:color="auto"/>
            <w:right w:val="none" w:sz="0" w:space="0" w:color="auto"/>
          </w:divBdr>
          <w:divsChild>
            <w:div w:id="1134522617">
              <w:marLeft w:val="0"/>
              <w:marRight w:val="0"/>
              <w:marTop w:val="0"/>
              <w:marBottom w:val="0"/>
              <w:divBdr>
                <w:top w:val="none" w:sz="0" w:space="0" w:color="auto"/>
                <w:left w:val="none" w:sz="0" w:space="0" w:color="auto"/>
                <w:bottom w:val="none" w:sz="0" w:space="0" w:color="auto"/>
                <w:right w:val="none" w:sz="0" w:space="0" w:color="auto"/>
              </w:divBdr>
              <w:divsChild>
                <w:div w:id="364797343">
                  <w:marLeft w:val="0"/>
                  <w:marRight w:val="0"/>
                  <w:marTop w:val="0"/>
                  <w:marBottom w:val="0"/>
                  <w:divBdr>
                    <w:top w:val="none" w:sz="0" w:space="0" w:color="auto"/>
                    <w:left w:val="none" w:sz="0" w:space="0" w:color="auto"/>
                    <w:bottom w:val="none" w:sz="0" w:space="0" w:color="auto"/>
                    <w:right w:val="none" w:sz="0" w:space="0" w:color="auto"/>
                  </w:divBdr>
                </w:div>
              </w:divsChild>
            </w:div>
            <w:div w:id="1764109573">
              <w:marLeft w:val="0"/>
              <w:marRight w:val="0"/>
              <w:marTop w:val="0"/>
              <w:marBottom w:val="0"/>
              <w:divBdr>
                <w:top w:val="none" w:sz="0" w:space="0" w:color="auto"/>
                <w:left w:val="none" w:sz="0" w:space="0" w:color="auto"/>
                <w:bottom w:val="none" w:sz="0" w:space="0" w:color="auto"/>
                <w:right w:val="none" w:sz="0" w:space="0" w:color="auto"/>
              </w:divBdr>
              <w:divsChild>
                <w:div w:id="453255118">
                  <w:marLeft w:val="0"/>
                  <w:marRight w:val="0"/>
                  <w:marTop w:val="0"/>
                  <w:marBottom w:val="0"/>
                  <w:divBdr>
                    <w:top w:val="none" w:sz="0" w:space="0" w:color="auto"/>
                    <w:left w:val="none" w:sz="0" w:space="0" w:color="auto"/>
                    <w:bottom w:val="none" w:sz="0" w:space="0" w:color="auto"/>
                    <w:right w:val="none" w:sz="0" w:space="0" w:color="auto"/>
                  </w:divBdr>
                </w:div>
                <w:div w:id="741756025">
                  <w:marLeft w:val="0"/>
                  <w:marRight w:val="0"/>
                  <w:marTop w:val="0"/>
                  <w:marBottom w:val="0"/>
                  <w:divBdr>
                    <w:top w:val="none" w:sz="0" w:space="0" w:color="auto"/>
                    <w:left w:val="none" w:sz="0" w:space="0" w:color="auto"/>
                    <w:bottom w:val="none" w:sz="0" w:space="0" w:color="auto"/>
                    <w:right w:val="none" w:sz="0" w:space="0" w:color="auto"/>
                  </w:divBdr>
                </w:div>
              </w:divsChild>
            </w:div>
            <w:div w:id="1548300962">
              <w:marLeft w:val="0"/>
              <w:marRight w:val="0"/>
              <w:marTop w:val="0"/>
              <w:marBottom w:val="0"/>
              <w:divBdr>
                <w:top w:val="none" w:sz="0" w:space="0" w:color="auto"/>
                <w:left w:val="none" w:sz="0" w:space="0" w:color="auto"/>
                <w:bottom w:val="none" w:sz="0" w:space="0" w:color="auto"/>
                <w:right w:val="none" w:sz="0" w:space="0" w:color="auto"/>
              </w:divBdr>
              <w:divsChild>
                <w:div w:id="717898469">
                  <w:marLeft w:val="0"/>
                  <w:marRight w:val="0"/>
                  <w:marTop w:val="0"/>
                  <w:marBottom w:val="0"/>
                  <w:divBdr>
                    <w:top w:val="none" w:sz="0" w:space="0" w:color="auto"/>
                    <w:left w:val="none" w:sz="0" w:space="0" w:color="auto"/>
                    <w:bottom w:val="none" w:sz="0" w:space="0" w:color="auto"/>
                    <w:right w:val="none" w:sz="0" w:space="0" w:color="auto"/>
                  </w:divBdr>
                </w:div>
              </w:divsChild>
            </w:div>
            <w:div w:id="193928949">
              <w:marLeft w:val="0"/>
              <w:marRight w:val="0"/>
              <w:marTop w:val="0"/>
              <w:marBottom w:val="0"/>
              <w:divBdr>
                <w:top w:val="none" w:sz="0" w:space="0" w:color="auto"/>
                <w:left w:val="none" w:sz="0" w:space="0" w:color="auto"/>
                <w:bottom w:val="none" w:sz="0" w:space="0" w:color="auto"/>
                <w:right w:val="none" w:sz="0" w:space="0" w:color="auto"/>
              </w:divBdr>
              <w:divsChild>
                <w:div w:id="5310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1306">
      <w:bodyDiv w:val="1"/>
      <w:marLeft w:val="0"/>
      <w:marRight w:val="0"/>
      <w:marTop w:val="0"/>
      <w:marBottom w:val="0"/>
      <w:divBdr>
        <w:top w:val="none" w:sz="0" w:space="0" w:color="auto"/>
        <w:left w:val="none" w:sz="0" w:space="0" w:color="auto"/>
        <w:bottom w:val="none" w:sz="0" w:space="0" w:color="auto"/>
        <w:right w:val="none" w:sz="0" w:space="0" w:color="auto"/>
      </w:divBdr>
      <w:divsChild>
        <w:div w:id="606624053">
          <w:marLeft w:val="0"/>
          <w:marRight w:val="0"/>
          <w:marTop w:val="0"/>
          <w:marBottom w:val="0"/>
          <w:divBdr>
            <w:top w:val="none" w:sz="0" w:space="0" w:color="auto"/>
            <w:left w:val="none" w:sz="0" w:space="0" w:color="auto"/>
            <w:bottom w:val="none" w:sz="0" w:space="0" w:color="auto"/>
            <w:right w:val="none" w:sz="0" w:space="0" w:color="auto"/>
          </w:divBdr>
          <w:divsChild>
            <w:div w:id="713235442">
              <w:marLeft w:val="0"/>
              <w:marRight w:val="0"/>
              <w:marTop w:val="0"/>
              <w:marBottom w:val="0"/>
              <w:divBdr>
                <w:top w:val="none" w:sz="0" w:space="0" w:color="auto"/>
                <w:left w:val="none" w:sz="0" w:space="0" w:color="auto"/>
                <w:bottom w:val="none" w:sz="0" w:space="0" w:color="auto"/>
                <w:right w:val="none" w:sz="0" w:space="0" w:color="auto"/>
              </w:divBdr>
              <w:divsChild>
                <w:div w:id="3516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5467">
      <w:bodyDiv w:val="1"/>
      <w:marLeft w:val="0"/>
      <w:marRight w:val="0"/>
      <w:marTop w:val="0"/>
      <w:marBottom w:val="0"/>
      <w:divBdr>
        <w:top w:val="none" w:sz="0" w:space="0" w:color="auto"/>
        <w:left w:val="none" w:sz="0" w:space="0" w:color="auto"/>
        <w:bottom w:val="none" w:sz="0" w:space="0" w:color="auto"/>
        <w:right w:val="none" w:sz="0" w:space="0" w:color="auto"/>
      </w:divBdr>
      <w:divsChild>
        <w:div w:id="1071273962">
          <w:marLeft w:val="0"/>
          <w:marRight w:val="0"/>
          <w:marTop w:val="0"/>
          <w:marBottom w:val="0"/>
          <w:divBdr>
            <w:top w:val="none" w:sz="0" w:space="0" w:color="auto"/>
            <w:left w:val="none" w:sz="0" w:space="0" w:color="auto"/>
            <w:bottom w:val="none" w:sz="0" w:space="0" w:color="auto"/>
            <w:right w:val="none" w:sz="0" w:space="0" w:color="auto"/>
          </w:divBdr>
          <w:divsChild>
            <w:div w:id="970548853">
              <w:marLeft w:val="0"/>
              <w:marRight w:val="0"/>
              <w:marTop w:val="0"/>
              <w:marBottom w:val="0"/>
              <w:divBdr>
                <w:top w:val="none" w:sz="0" w:space="0" w:color="auto"/>
                <w:left w:val="none" w:sz="0" w:space="0" w:color="auto"/>
                <w:bottom w:val="none" w:sz="0" w:space="0" w:color="auto"/>
                <w:right w:val="none" w:sz="0" w:space="0" w:color="auto"/>
              </w:divBdr>
              <w:divsChild>
                <w:div w:id="13879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21241">
      <w:bodyDiv w:val="1"/>
      <w:marLeft w:val="0"/>
      <w:marRight w:val="0"/>
      <w:marTop w:val="0"/>
      <w:marBottom w:val="0"/>
      <w:divBdr>
        <w:top w:val="none" w:sz="0" w:space="0" w:color="auto"/>
        <w:left w:val="none" w:sz="0" w:space="0" w:color="auto"/>
        <w:bottom w:val="none" w:sz="0" w:space="0" w:color="auto"/>
        <w:right w:val="none" w:sz="0" w:space="0" w:color="auto"/>
      </w:divBdr>
      <w:divsChild>
        <w:div w:id="244075968">
          <w:marLeft w:val="0"/>
          <w:marRight w:val="0"/>
          <w:marTop w:val="0"/>
          <w:marBottom w:val="0"/>
          <w:divBdr>
            <w:top w:val="none" w:sz="0" w:space="0" w:color="auto"/>
            <w:left w:val="none" w:sz="0" w:space="0" w:color="auto"/>
            <w:bottom w:val="none" w:sz="0" w:space="0" w:color="auto"/>
            <w:right w:val="none" w:sz="0" w:space="0" w:color="auto"/>
          </w:divBdr>
          <w:divsChild>
            <w:div w:id="2058385281">
              <w:marLeft w:val="0"/>
              <w:marRight w:val="0"/>
              <w:marTop w:val="0"/>
              <w:marBottom w:val="0"/>
              <w:divBdr>
                <w:top w:val="none" w:sz="0" w:space="0" w:color="auto"/>
                <w:left w:val="none" w:sz="0" w:space="0" w:color="auto"/>
                <w:bottom w:val="none" w:sz="0" w:space="0" w:color="auto"/>
                <w:right w:val="none" w:sz="0" w:space="0" w:color="auto"/>
              </w:divBdr>
              <w:divsChild>
                <w:div w:id="828446165">
                  <w:marLeft w:val="0"/>
                  <w:marRight w:val="0"/>
                  <w:marTop w:val="0"/>
                  <w:marBottom w:val="0"/>
                  <w:divBdr>
                    <w:top w:val="none" w:sz="0" w:space="0" w:color="auto"/>
                    <w:left w:val="none" w:sz="0" w:space="0" w:color="auto"/>
                    <w:bottom w:val="none" w:sz="0" w:space="0" w:color="auto"/>
                    <w:right w:val="none" w:sz="0" w:space="0" w:color="auto"/>
                  </w:divBdr>
                </w:div>
                <w:div w:id="200020292">
                  <w:marLeft w:val="0"/>
                  <w:marRight w:val="0"/>
                  <w:marTop w:val="0"/>
                  <w:marBottom w:val="0"/>
                  <w:divBdr>
                    <w:top w:val="none" w:sz="0" w:space="0" w:color="auto"/>
                    <w:left w:val="none" w:sz="0" w:space="0" w:color="auto"/>
                    <w:bottom w:val="none" w:sz="0" w:space="0" w:color="auto"/>
                    <w:right w:val="none" w:sz="0" w:space="0" w:color="auto"/>
                  </w:divBdr>
                </w:div>
              </w:divsChild>
            </w:div>
            <w:div w:id="1402867587">
              <w:marLeft w:val="0"/>
              <w:marRight w:val="0"/>
              <w:marTop w:val="0"/>
              <w:marBottom w:val="0"/>
              <w:divBdr>
                <w:top w:val="none" w:sz="0" w:space="0" w:color="auto"/>
                <w:left w:val="none" w:sz="0" w:space="0" w:color="auto"/>
                <w:bottom w:val="none" w:sz="0" w:space="0" w:color="auto"/>
                <w:right w:val="none" w:sz="0" w:space="0" w:color="auto"/>
              </w:divBdr>
              <w:divsChild>
                <w:div w:id="853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0953">
      <w:bodyDiv w:val="1"/>
      <w:marLeft w:val="0"/>
      <w:marRight w:val="0"/>
      <w:marTop w:val="0"/>
      <w:marBottom w:val="0"/>
      <w:divBdr>
        <w:top w:val="none" w:sz="0" w:space="0" w:color="auto"/>
        <w:left w:val="none" w:sz="0" w:space="0" w:color="auto"/>
        <w:bottom w:val="none" w:sz="0" w:space="0" w:color="auto"/>
        <w:right w:val="none" w:sz="0" w:space="0" w:color="auto"/>
      </w:divBdr>
      <w:divsChild>
        <w:div w:id="1966736286">
          <w:marLeft w:val="0"/>
          <w:marRight w:val="0"/>
          <w:marTop w:val="0"/>
          <w:marBottom w:val="0"/>
          <w:divBdr>
            <w:top w:val="none" w:sz="0" w:space="0" w:color="auto"/>
            <w:left w:val="none" w:sz="0" w:space="0" w:color="auto"/>
            <w:bottom w:val="none" w:sz="0" w:space="0" w:color="auto"/>
            <w:right w:val="none" w:sz="0" w:space="0" w:color="auto"/>
          </w:divBdr>
          <w:divsChild>
            <w:div w:id="1400397970">
              <w:marLeft w:val="0"/>
              <w:marRight w:val="0"/>
              <w:marTop w:val="0"/>
              <w:marBottom w:val="0"/>
              <w:divBdr>
                <w:top w:val="none" w:sz="0" w:space="0" w:color="auto"/>
                <w:left w:val="none" w:sz="0" w:space="0" w:color="auto"/>
                <w:bottom w:val="none" w:sz="0" w:space="0" w:color="auto"/>
                <w:right w:val="none" w:sz="0" w:space="0" w:color="auto"/>
              </w:divBdr>
              <w:divsChild>
                <w:div w:id="1667125142">
                  <w:marLeft w:val="0"/>
                  <w:marRight w:val="0"/>
                  <w:marTop w:val="0"/>
                  <w:marBottom w:val="0"/>
                  <w:divBdr>
                    <w:top w:val="none" w:sz="0" w:space="0" w:color="auto"/>
                    <w:left w:val="none" w:sz="0" w:space="0" w:color="auto"/>
                    <w:bottom w:val="none" w:sz="0" w:space="0" w:color="auto"/>
                    <w:right w:val="none" w:sz="0" w:space="0" w:color="auto"/>
                  </w:divBdr>
                </w:div>
              </w:divsChild>
            </w:div>
            <w:div w:id="756098918">
              <w:marLeft w:val="0"/>
              <w:marRight w:val="0"/>
              <w:marTop w:val="0"/>
              <w:marBottom w:val="0"/>
              <w:divBdr>
                <w:top w:val="none" w:sz="0" w:space="0" w:color="auto"/>
                <w:left w:val="none" w:sz="0" w:space="0" w:color="auto"/>
                <w:bottom w:val="none" w:sz="0" w:space="0" w:color="auto"/>
                <w:right w:val="none" w:sz="0" w:space="0" w:color="auto"/>
              </w:divBdr>
              <w:divsChild>
                <w:div w:id="643855800">
                  <w:marLeft w:val="0"/>
                  <w:marRight w:val="0"/>
                  <w:marTop w:val="0"/>
                  <w:marBottom w:val="0"/>
                  <w:divBdr>
                    <w:top w:val="none" w:sz="0" w:space="0" w:color="auto"/>
                    <w:left w:val="none" w:sz="0" w:space="0" w:color="auto"/>
                    <w:bottom w:val="none" w:sz="0" w:space="0" w:color="auto"/>
                    <w:right w:val="none" w:sz="0" w:space="0" w:color="auto"/>
                  </w:divBdr>
                </w:div>
              </w:divsChild>
            </w:div>
            <w:div w:id="919413185">
              <w:marLeft w:val="0"/>
              <w:marRight w:val="0"/>
              <w:marTop w:val="0"/>
              <w:marBottom w:val="0"/>
              <w:divBdr>
                <w:top w:val="none" w:sz="0" w:space="0" w:color="auto"/>
                <w:left w:val="none" w:sz="0" w:space="0" w:color="auto"/>
                <w:bottom w:val="none" w:sz="0" w:space="0" w:color="auto"/>
                <w:right w:val="none" w:sz="0" w:space="0" w:color="auto"/>
              </w:divBdr>
              <w:divsChild>
                <w:div w:id="247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3799">
      <w:bodyDiv w:val="1"/>
      <w:marLeft w:val="0"/>
      <w:marRight w:val="0"/>
      <w:marTop w:val="0"/>
      <w:marBottom w:val="0"/>
      <w:divBdr>
        <w:top w:val="none" w:sz="0" w:space="0" w:color="auto"/>
        <w:left w:val="none" w:sz="0" w:space="0" w:color="auto"/>
        <w:bottom w:val="none" w:sz="0" w:space="0" w:color="auto"/>
        <w:right w:val="none" w:sz="0" w:space="0" w:color="auto"/>
      </w:divBdr>
      <w:divsChild>
        <w:div w:id="1343971097">
          <w:marLeft w:val="0"/>
          <w:marRight w:val="0"/>
          <w:marTop w:val="0"/>
          <w:marBottom w:val="0"/>
          <w:divBdr>
            <w:top w:val="none" w:sz="0" w:space="0" w:color="auto"/>
            <w:left w:val="none" w:sz="0" w:space="0" w:color="auto"/>
            <w:bottom w:val="none" w:sz="0" w:space="0" w:color="auto"/>
            <w:right w:val="none" w:sz="0" w:space="0" w:color="auto"/>
          </w:divBdr>
          <w:divsChild>
            <w:div w:id="1973243585">
              <w:marLeft w:val="0"/>
              <w:marRight w:val="0"/>
              <w:marTop w:val="0"/>
              <w:marBottom w:val="0"/>
              <w:divBdr>
                <w:top w:val="none" w:sz="0" w:space="0" w:color="auto"/>
                <w:left w:val="none" w:sz="0" w:space="0" w:color="auto"/>
                <w:bottom w:val="none" w:sz="0" w:space="0" w:color="auto"/>
                <w:right w:val="none" w:sz="0" w:space="0" w:color="auto"/>
              </w:divBdr>
              <w:divsChild>
                <w:div w:id="1184514289">
                  <w:marLeft w:val="0"/>
                  <w:marRight w:val="0"/>
                  <w:marTop w:val="0"/>
                  <w:marBottom w:val="0"/>
                  <w:divBdr>
                    <w:top w:val="none" w:sz="0" w:space="0" w:color="auto"/>
                    <w:left w:val="none" w:sz="0" w:space="0" w:color="auto"/>
                    <w:bottom w:val="none" w:sz="0" w:space="0" w:color="auto"/>
                    <w:right w:val="none" w:sz="0" w:space="0" w:color="auto"/>
                  </w:divBdr>
                  <w:divsChild>
                    <w:div w:id="4210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8849">
      <w:bodyDiv w:val="1"/>
      <w:marLeft w:val="0"/>
      <w:marRight w:val="0"/>
      <w:marTop w:val="0"/>
      <w:marBottom w:val="0"/>
      <w:divBdr>
        <w:top w:val="none" w:sz="0" w:space="0" w:color="auto"/>
        <w:left w:val="none" w:sz="0" w:space="0" w:color="auto"/>
        <w:bottom w:val="none" w:sz="0" w:space="0" w:color="auto"/>
        <w:right w:val="none" w:sz="0" w:space="0" w:color="auto"/>
      </w:divBdr>
      <w:divsChild>
        <w:div w:id="1189030764">
          <w:marLeft w:val="0"/>
          <w:marRight w:val="0"/>
          <w:marTop w:val="0"/>
          <w:marBottom w:val="0"/>
          <w:divBdr>
            <w:top w:val="none" w:sz="0" w:space="0" w:color="auto"/>
            <w:left w:val="none" w:sz="0" w:space="0" w:color="auto"/>
            <w:bottom w:val="none" w:sz="0" w:space="0" w:color="auto"/>
            <w:right w:val="none" w:sz="0" w:space="0" w:color="auto"/>
          </w:divBdr>
          <w:divsChild>
            <w:div w:id="1835879264">
              <w:marLeft w:val="0"/>
              <w:marRight w:val="0"/>
              <w:marTop w:val="0"/>
              <w:marBottom w:val="0"/>
              <w:divBdr>
                <w:top w:val="none" w:sz="0" w:space="0" w:color="auto"/>
                <w:left w:val="none" w:sz="0" w:space="0" w:color="auto"/>
                <w:bottom w:val="none" w:sz="0" w:space="0" w:color="auto"/>
                <w:right w:val="none" w:sz="0" w:space="0" w:color="auto"/>
              </w:divBdr>
              <w:divsChild>
                <w:div w:id="1358769898">
                  <w:marLeft w:val="0"/>
                  <w:marRight w:val="0"/>
                  <w:marTop w:val="0"/>
                  <w:marBottom w:val="0"/>
                  <w:divBdr>
                    <w:top w:val="none" w:sz="0" w:space="0" w:color="auto"/>
                    <w:left w:val="none" w:sz="0" w:space="0" w:color="auto"/>
                    <w:bottom w:val="none" w:sz="0" w:space="0" w:color="auto"/>
                    <w:right w:val="none" w:sz="0" w:space="0" w:color="auto"/>
                  </w:divBdr>
                  <w:divsChild>
                    <w:div w:id="20681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86065">
      <w:bodyDiv w:val="1"/>
      <w:marLeft w:val="0"/>
      <w:marRight w:val="0"/>
      <w:marTop w:val="0"/>
      <w:marBottom w:val="0"/>
      <w:divBdr>
        <w:top w:val="none" w:sz="0" w:space="0" w:color="auto"/>
        <w:left w:val="none" w:sz="0" w:space="0" w:color="auto"/>
        <w:bottom w:val="none" w:sz="0" w:space="0" w:color="auto"/>
        <w:right w:val="none" w:sz="0" w:space="0" w:color="auto"/>
      </w:divBdr>
      <w:divsChild>
        <w:div w:id="1689988355">
          <w:marLeft w:val="0"/>
          <w:marRight w:val="0"/>
          <w:marTop w:val="0"/>
          <w:marBottom w:val="0"/>
          <w:divBdr>
            <w:top w:val="none" w:sz="0" w:space="0" w:color="auto"/>
            <w:left w:val="none" w:sz="0" w:space="0" w:color="auto"/>
            <w:bottom w:val="none" w:sz="0" w:space="0" w:color="auto"/>
            <w:right w:val="none" w:sz="0" w:space="0" w:color="auto"/>
          </w:divBdr>
          <w:divsChild>
            <w:div w:id="1959531290">
              <w:marLeft w:val="0"/>
              <w:marRight w:val="0"/>
              <w:marTop w:val="0"/>
              <w:marBottom w:val="0"/>
              <w:divBdr>
                <w:top w:val="none" w:sz="0" w:space="0" w:color="auto"/>
                <w:left w:val="none" w:sz="0" w:space="0" w:color="auto"/>
                <w:bottom w:val="none" w:sz="0" w:space="0" w:color="auto"/>
                <w:right w:val="none" w:sz="0" w:space="0" w:color="auto"/>
              </w:divBdr>
              <w:divsChild>
                <w:div w:id="14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2817">
      <w:bodyDiv w:val="1"/>
      <w:marLeft w:val="0"/>
      <w:marRight w:val="0"/>
      <w:marTop w:val="0"/>
      <w:marBottom w:val="0"/>
      <w:divBdr>
        <w:top w:val="none" w:sz="0" w:space="0" w:color="auto"/>
        <w:left w:val="none" w:sz="0" w:space="0" w:color="auto"/>
        <w:bottom w:val="none" w:sz="0" w:space="0" w:color="auto"/>
        <w:right w:val="none" w:sz="0" w:space="0" w:color="auto"/>
      </w:divBdr>
      <w:divsChild>
        <w:div w:id="1823883494">
          <w:marLeft w:val="0"/>
          <w:marRight w:val="0"/>
          <w:marTop w:val="0"/>
          <w:marBottom w:val="0"/>
          <w:divBdr>
            <w:top w:val="none" w:sz="0" w:space="0" w:color="auto"/>
            <w:left w:val="none" w:sz="0" w:space="0" w:color="auto"/>
            <w:bottom w:val="none" w:sz="0" w:space="0" w:color="auto"/>
            <w:right w:val="none" w:sz="0" w:space="0" w:color="auto"/>
          </w:divBdr>
          <w:divsChild>
            <w:div w:id="1588147593">
              <w:marLeft w:val="0"/>
              <w:marRight w:val="0"/>
              <w:marTop w:val="0"/>
              <w:marBottom w:val="0"/>
              <w:divBdr>
                <w:top w:val="none" w:sz="0" w:space="0" w:color="auto"/>
                <w:left w:val="none" w:sz="0" w:space="0" w:color="auto"/>
                <w:bottom w:val="none" w:sz="0" w:space="0" w:color="auto"/>
                <w:right w:val="none" w:sz="0" w:space="0" w:color="auto"/>
              </w:divBdr>
              <w:divsChild>
                <w:div w:id="12915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3499">
      <w:bodyDiv w:val="1"/>
      <w:marLeft w:val="0"/>
      <w:marRight w:val="0"/>
      <w:marTop w:val="0"/>
      <w:marBottom w:val="0"/>
      <w:divBdr>
        <w:top w:val="none" w:sz="0" w:space="0" w:color="auto"/>
        <w:left w:val="none" w:sz="0" w:space="0" w:color="auto"/>
        <w:bottom w:val="none" w:sz="0" w:space="0" w:color="auto"/>
        <w:right w:val="none" w:sz="0" w:space="0" w:color="auto"/>
      </w:divBdr>
      <w:divsChild>
        <w:div w:id="970551086">
          <w:marLeft w:val="0"/>
          <w:marRight w:val="0"/>
          <w:marTop w:val="0"/>
          <w:marBottom w:val="0"/>
          <w:divBdr>
            <w:top w:val="none" w:sz="0" w:space="0" w:color="auto"/>
            <w:left w:val="none" w:sz="0" w:space="0" w:color="auto"/>
            <w:bottom w:val="none" w:sz="0" w:space="0" w:color="auto"/>
            <w:right w:val="none" w:sz="0" w:space="0" w:color="auto"/>
          </w:divBdr>
          <w:divsChild>
            <w:div w:id="553464720">
              <w:marLeft w:val="0"/>
              <w:marRight w:val="0"/>
              <w:marTop w:val="0"/>
              <w:marBottom w:val="0"/>
              <w:divBdr>
                <w:top w:val="none" w:sz="0" w:space="0" w:color="auto"/>
                <w:left w:val="none" w:sz="0" w:space="0" w:color="auto"/>
                <w:bottom w:val="none" w:sz="0" w:space="0" w:color="auto"/>
                <w:right w:val="none" w:sz="0" w:space="0" w:color="auto"/>
              </w:divBdr>
              <w:divsChild>
                <w:div w:id="14508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3172">
      <w:bodyDiv w:val="1"/>
      <w:marLeft w:val="0"/>
      <w:marRight w:val="0"/>
      <w:marTop w:val="0"/>
      <w:marBottom w:val="0"/>
      <w:divBdr>
        <w:top w:val="none" w:sz="0" w:space="0" w:color="auto"/>
        <w:left w:val="none" w:sz="0" w:space="0" w:color="auto"/>
        <w:bottom w:val="none" w:sz="0" w:space="0" w:color="auto"/>
        <w:right w:val="none" w:sz="0" w:space="0" w:color="auto"/>
      </w:divBdr>
      <w:divsChild>
        <w:div w:id="300699413">
          <w:marLeft w:val="0"/>
          <w:marRight w:val="0"/>
          <w:marTop w:val="0"/>
          <w:marBottom w:val="0"/>
          <w:divBdr>
            <w:top w:val="none" w:sz="0" w:space="0" w:color="auto"/>
            <w:left w:val="none" w:sz="0" w:space="0" w:color="auto"/>
            <w:bottom w:val="none" w:sz="0" w:space="0" w:color="auto"/>
            <w:right w:val="none" w:sz="0" w:space="0" w:color="auto"/>
          </w:divBdr>
          <w:divsChild>
            <w:div w:id="87701722">
              <w:marLeft w:val="0"/>
              <w:marRight w:val="0"/>
              <w:marTop w:val="0"/>
              <w:marBottom w:val="0"/>
              <w:divBdr>
                <w:top w:val="none" w:sz="0" w:space="0" w:color="auto"/>
                <w:left w:val="none" w:sz="0" w:space="0" w:color="auto"/>
                <w:bottom w:val="none" w:sz="0" w:space="0" w:color="auto"/>
                <w:right w:val="none" w:sz="0" w:space="0" w:color="auto"/>
              </w:divBdr>
              <w:divsChild>
                <w:div w:id="13605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927">
      <w:bodyDiv w:val="1"/>
      <w:marLeft w:val="0"/>
      <w:marRight w:val="0"/>
      <w:marTop w:val="0"/>
      <w:marBottom w:val="0"/>
      <w:divBdr>
        <w:top w:val="none" w:sz="0" w:space="0" w:color="auto"/>
        <w:left w:val="none" w:sz="0" w:space="0" w:color="auto"/>
        <w:bottom w:val="none" w:sz="0" w:space="0" w:color="auto"/>
        <w:right w:val="none" w:sz="0" w:space="0" w:color="auto"/>
      </w:divBdr>
      <w:divsChild>
        <w:div w:id="424808759">
          <w:marLeft w:val="0"/>
          <w:marRight w:val="0"/>
          <w:marTop w:val="0"/>
          <w:marBottom w:val="0"/>
          <w:divBdr>
            <w:top w:val="none" w:sz="0" w:space="0" w:color="auto"/>
            <w:left w:val="none" w:sz="0" w:space="0" w:color="auto"/>
            <w:bottom w:val="none" w:sz="0" w:space="0" w:color="auto"/>
            <w:right w:val="none" w:sz="0" w:space="0" w:color="auto"/>
          </w:divBdr>
          <w:divsChild>
            <w:div w:id="1147239687">
              <w:marLeft w:val="0"/>
              <w:marRight w:val="0"/>
              <w:marTop w:val="0"/>
              <w:marBottom w:val="0"/>
              <w:divBdr>
                <w:top w:val="none" w:sz="0" w:space="0" w:color="auto"/>
                <w:left w:val="none" w:sz="0" w:space="0" w:color="auto"/>
                <w:bottom w:val="none" w:sz="0" w:space="0" w:color="auto"/>
                <w:right w:val="none" w:sz="0" w:space="0" w:color="auto"/>
              </w:divBdr>
              <w:divsChild>
                <w:div w:id="5264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2910">
      <w:bodyDiv w:val="1"/>
      <w:marLeft w:val="0"/>
      <w:marRight w:val="0"/>
      <w:marTop w:val="0"/>
      <w:marBottom w:val="0"/>
      <w:divBdr>
        <w:top w:val="none" w:sz="0" w:space="0" w:color="auto"/>
        <w:left w:val="none" w:sz="0" w:space="0" w:color="auto"/>
        <w:bottom w:val="none" w:sz="0" w:space="0" w:color="auto"/>
        <w:right w:val="none" w:sz="0" w:space="0" w:color="auto"/>
      </w:divBdr>
    </w:div>
    <w:div w:id="1759714772">
      <w:bodyDiv w:val="1"/>
      <w:marLeft w:val="0"/>
      <w:marRight w:val="0"/>
      <w:marTop w:val="0"/>
      <w:marBottom w:val="0"/>
      <w:divBdr>
        <w:top w:val="none" w:sz="0" w:space="0" w:color="auto"/>
        <w:left w:val="none" w:sz="0" w:space="0" w:color="auto"/>
        <w:bottom w:val="none" w:sz="0" w:space="0" w:color="auto"/>
        <w:right w:val="none" w:sz="0" w:space="0" w:color="auto"/>
      </w:divBdr>
      <w:divsChild>
        <w:div w:id="1702703757">
          <w:marLeft w:val="0"/>
          <w:marRight w:val="0"/>
          <w:marTop w:val="0"/>
          <w:marBottom w:val="0"/>
          <w:divBdr>
            <w:top w:val="none" w:sz="0" w:space="0" w:color="auto"/>
            <w:left w:val="none" w:sz="0" w:space="0" w:color="auto"/>
            <w:bottom w:val="none" w:sz="0" w:space="0" w:color="auto"/>
            <w:right w:val="none" w:sz="0" w:space="0" w:color="auto"/>
          </w:divBdr>
          <w:divsChild>
            <w:div w:id="802426093">
              <w:marLeft w:val="0"/>
              <w:marRight w:val="0"/>
              <w:marTop w:val="0"/>
              <w:marBottom w:val="0"/>
              <w:divBdr>
                <w:top w:val="none" w:sz="0" w:space="0" w:color="auto"/>
                <w:left w:val="none" w:sz="0" w:space="0" w:color="auto"/>
                <w:bottom w:val="none" w:sz="0" w:space="0" w:color="auto"/>
                <w:right w:val="none" w:sz="0" w:space="0" w:color="auto"/>
              </w:divBdr>
              <w:divsChild>
                <w:div w:id="21277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5800">
      <w:bodyDiv w:val="1"/>
      <w:marLeft w:val="0"/>
      <w:marRight w:val="0"/>
      <w:marTop w:val="0"/>
      <w:marBottom w:val="0"/>
      <w:divBdr>
        <w:top w:val="none" w:sz="0" w:space="0" w:color="auto"/>
        <w:left w:val="none" w:sz="0" w:space="0" w:color="auto"/>
        <w:bottom w:val="none" w:sz="0" w:space="0" w:color="auto"/>
        <w:right w:val="none" w:sz="0" w:space="0" w:color="auto"/>
      </w:divBdr>
      <w:divsChild>
        <w:div w:id="654456672">
          <w:marLeft w:val="0"/>
          <w:marRight w:val="0"/>
          <w:marTop w:val="0"/>
          <w:marBottom w:val="0"/>
          <w:divBdr>
            <w:top w:val="none" w:sz="0" w:space="0" w:color="auto"/>
            <w:left w:val="none" w:sz="0" w:space="0" w:color="auto"/>
            <w:bottom w:val="none" w:sz="0" w:space="0" w:color="auto"/>
            <w:right w:val="none" w:sz="0" w:space="0" w:color="auto"/>
          </w:divBdr>
          <w:divsChild>
            <w:div w:id="221524056">
              <w:marLeft w:val="0"/>
              <w:marRight w:val="0"/>
              <w:marTop w:val="0"/>
              <w:marBottom w:val="0"/>
              <w:divBdr>
                <w:top w:val="none" w:sz="0" w:space="0" w:color="auto"/>
                <w:left w:val="none" w:sz="0" w:space="0" w:color="auto"/>
                <w:bottom w:val="none" w:sz="0" w:space="0" w:color="auto"/>
                <w:right w:val="none" w:sz="0" w:space="0" w:color="auto"/>
              </w:divBdr>
              <w:divsChild>
                <w:div w:id="7451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5340">
      <w:bodyDiv w:val="1"/>
      <w:marLeft w:val="0"/>
      <w:marRight w:val="0"/>
      <w:marTop w:val="0"/>
      <w:marBottom w:val="0"/>
      <w:divBdr>
        <w:top w:val="none" w:sz="0" w:space="0" w:color="auto"/>
        <w:left w:val="none" w:sz="0" w:space="0" w:color="auto"/>
        <w:bottom w:val="none" w:sz="0" w:space="0" w:color="auto"/>
        <w:right w:val="none" w:sz="0" w:space="0" w:color="auto"/>
      </w:divBdr>
      <w:divsChild>
        <w:div w:id="1506439779">
          <w:marLeft w:val="0"/>
          <w:marRight w:val="0"/>
          <w:marTop w:val="0"/>
          <w:marBottom w:val="0"/>
          <w:divBdr>
            <w:top w:val="none" w:sz="0" w:space="0" w:color="auto"/>
            <w:left w:val="none" w:sz="0" w:space="0" w:color="auto"/>
            <w:bottom w:val="none" w:sz="0" w:space="0" w:color="auto"/>
            <w:right w:val="none" w:sz="0" w:space="0" w:color="auto"/>
          </w:divBdr>
          <w:divsChild>
            <w:div w:id="58597978">
              <w:marLeft w:val="0"/>
              <w:marRight w:val="0"/>
              <w:marTop w:val="0"/>
              <w:marBottom w:val="0"/>
              <w:divBdr>
                <w:top w:val="none" w:sz="0" w:space="0" w:color="auto"/>
                <w:left w:val="none" w:sz="0" w:space="0" w:color="auto"/>
                <w:bottom w:val="none" w:sz="0" w:space="0" w:color="auto"/>
                <w:right w:val="none" w:sz="0" w:space="0" w:color="auto"/>
              </w:divBdr>
              <w:divsChild>
                <w:div w:id="19444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5178">
      <w:bodyDiv w:val="1"/>
      <w:marLeft w:val="0"/>
      <w:marRight w:val="0"/>
      <w:marTop w:val="0"/>
      <w:marBottom w:val="0"/>
      <w:divBdr>
        <w:top w:val="none" w:sz="0" w:space="0" w:color="auto"/>
        <w:left w:val="none" w:sz="0" w:space="0" w:color="auto"/>
        <w:bottom w:val="none" w:sz="0" w:space="0" w:color="auto"/>
        <w:right w:val="none" w:sz="0" w:space="0" w:color="auto"/>
      </w:divBdr>
      <w:divsChild>
        <w:div w:id="312565766">
          <w:marLeft w:val="0"/>
          <w:marRight w:val="0"/>
          <w:marTop w:val="0"/>
          <w:marBottom w:val="0"/>
          <w:divBdr>
            <w:top w:val="none" w:sz="0" w:space="0" w:color="auto"/>
            <w:left w:val="none" w:sz="0" w:space="0" w:color="auto"/>
            <w:bottom w:val="none" w:sz="0" w:space="0" w:color="auto"/>
            <w:right w:val="none" w:sz="0" w:space="0" w:color="auto"/>
          </w:divBdr>
          <w:divsChild>
            <w:div w:id="1739401256">
              <w:marLeft w:val="0"/>
              <w:marRight w:val="0"/>
              <w:marTop w:val="0"/>
              <w:marBottom w:val="0"/>
              <w:divBdr>
                <w:top w:val="none" w:sz="0" w:space="0" w:color="auto"/>
                <w:left w:val="none" w:sz="0" w:space="0" w:color="auto"/>
                <w:bottom w:val="none" w:sz="0" w:space="0" w:color="auto"/>
                <w:right w:val="none" w:sz="0" w:space="0" w:color="auto"/>
              </w:divBdr>
              <w:divsChild>
                <w:div w:id="8969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9687">
      <w:bodyDiv w:val="1"/>
      <w:marLeft w:val="0"/>
      <w:marRight w:val="0"/>
      <w:marTop w:val="0"/>
      <w:marBottom w:val="0"/>
      <w:divBdr>
        <w:top w:val="none" w:sz="0" w:space="0" w:color="auto"/>
        <w:left w:val="none" w:sz="0" w:space="0" w:color="auto"/>
        <w:bottom w:val="none" w:sz="0" w:space="0" w:color="auto"/>
        <w:right w:val="none" w:sz="0" w:space="0" w:color="auto"/>
      </w:divBdr>
      <w:divsChild>
        <w:div w:id="411463480">
          <w:marLeft w:val="0"/>
          <w:marRight w:val="0"/>
          <w:marTop w:val="0"/>
          <w:marBottom w:val="0"/>
          <w:divBdr>
            <w:top w:val="none" w:sz="0" w:space="0" w:color="auto"/>
            <w:left w:val="none" w:sz="0" w:space="0" w:color="auto"/>
            <w:bottom w:val="none" w:sz="0" w:space="0" w:color="auto"/>
            <w:right w:val="none" w:sz="0" w:space="0" w:color="auto"/>
          </w:divBdr>
          <w:divsChild>
            <w:div w:id="917246020">
              <w:marLeft w:val="0"/>
              <w:marRight w:val="0"/>
              <w:marTop w:val="0"/>
              <w:marBottom w:val="0"/>
              <w:divBdr>
                <w:top w:val="none" w:sz="0" w:space="0" w:color="auto"/>
                <w:left w:val="none" w:sz="0" w:space="0" w:color="auto"/>
                <w:bottom w:val="none" w:sz="0" w:space="0" w:color="auto"/>
                <w:right w:val="none" w:sz="0" w:space="0" w:color="auto"/>
              </w:divBdr>
              <w:divsChild>
                <w:div w:id="17016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166">
      <w:bodyDiv w:val="1"/>
      <w:marLeft w:val="0"/>
      <w:marRight w:val="0"/>
      <w:marTop w:val="0"/>
      <w:marBottom w:val="0"/>
      <w:divBdr>
        <w:top w:val="none" w:sz="0" w:space="0" w:color="auto"/>
        <w:left w:val="none" w:sz="0" w:space="0" w:color="auto"/>
        <w:bottom w:val="none" w:sz="0" w:space="0" w:color="auto"/>
        <w:right w:val="none" w:sz="0" w:space="0" w:color="auto"/>
      </w:divBdr>
      <w:divsChild>
        <w:div w:id="739596634">
          <w:marLeft w:val="0"/>
          <w:marRight w:val="0"/>
          <w:marTop w:val="0"/>
          <w:marBottom w:val="0"/>
          <w:divBdr>
            <w:top w:val="none" w:sz="0" w:space="0" w:color="auto"/>
            <w:left w:val="none" w:sz="0" w:space="0" w:color="auto"/>
            <w:bottom w:val="none" w:sz="0" w:space="0" w:color="auto"/>
            <w:right w:val="none" w:sz="0" w:space="0" w:color="auto"/>
          </w:divBdr>
          <w:divsChild>
            <w:div w:id="1530797811">
              <w:marLeft w:val="0"/>
              <w:marRight w:val="0"/>
              <w:marTop w:val="0"/>
              <w:marBottom w:val="0"/>
              <w:divBdr>
                <w:top w:val="none" w:sz="0" w:space="0" w:color="auto"/>
                <w:left w:val="none" w:sz="0" w:space="0" w:color="auto"/>
                <w:bottom w:val="none" w:sz="0" w:space="0" w:color="auto"/>
                <w:right w:val="none" w:sz="0" w:space="0" w:color="auto"/>
              </w:divBdr>
              <w:divsChild>
                <w:div w:id="1024207774">
                  <w:marLeft w:val="0"/>
                  <w:marRight w:val="0"/>
                  <w:marTop w:val="0"/>
                  <w:marBottom w:val="0"/>
                  <w:divBdr>
                    <w:top w:val="none" w:sz="0" w:space="0" w:color="auto"/>
                    <w:left w:val="none" w:sz="0" w:space="0" w:color="auto"/>
                    <w:bottom w:val="none" w:sz="0" w:space="0" w:color="auto"/>
                    <w:right w:val="none" w:sz="0" w:space="0" w:color="auto"/>
                  </w:divBdr>
                </w:div>
              </w:divsChild>
            </w:div>
            <w:div w:id="259457217">
              <w:marLeft w:val="0"/>
              <w:marRight w:val="0"/>
              <w:marTop w:val="0"/>
              <w:marBottom w:val="0"/>
              <w:divBdr>
                <w:top w:val="none" w:sz="0" w:space="0" w:color="auto"/>
                <w:left w:val="none" w:sz="0" w:space="0" w:color="auto"/>
                <w:bottom w:val="none" w:sz="0" w:space="0" w:color="auto"/>
                <w:right w:val="none" w:sz="0" w:space="0" w:color="auto"/>
              </w:divBdr>
              <w:divsChild>
                <w:div w:id="1521816494">
                  <w:marLeft w:val="0"/>
                  <w:marRight w:val="0"/>
                  <w:marTop w:val="0"/>
                  <w:marBottom w:val="0"/>
                  <w:divBdr>
                    <w:top w:val="none" w:sz="0" w:space="0" w:color="auto"/>
                    <w:left w:val="none" w:sz="0" w:space="0" w:color="auto"/>
                    <w:bottom w:val="none" w:sz="0" w:space="0" w:color="auto"/>
                    <w:right w:val="none" w:sz="0" w:space="0" w:color="auto"/>
                  </w:divBdr>
                </w:div>
              </w:divsChild>
            </w:div>
            <w:div w:id="1438867911">
              <w:marLeft w:val="0"/>
              <w:marRight w:val="0"/>
              <w:marTop w:val="0"/>
              <w:marBottom w:val="0"/>
              <w:divBdr>
                <w:top w:val="none" w:sz="0" w:space="0" w:color="auto"/>
                <w:left w:val="none" w:sz="0" w:space="0" w:color="auto"/>
                <w:bottom w:val="none" w:sz="0" w:space="0" w:color="auto"/>
                <w:right w:val="none" w:sz="0" w:space="0" w:color="auto"/>
              </w:divBdr>
              <w:divsChild>
                <w:div w:id="5389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6405">
      <w:bodyDiv w:val="1"/>
      <w:marLeft w:val="0"/>
      <w:marRight w:val="0"/>
      <w:marTop w:val="0"/>
      <w:marBottom w:val="0"/>
      <w:divBdr>
        <w:top w:val="none" w:sz="0" w:space="0" w:color="auto"/>
        <w:left w:val="none" w:sz="0" w:space="0" w:color="auto"/>
        <w:bottom w:val="none" w:sz="0" w:space="0" w:color="auto"/>
        <w:right w:val="none" w:sz="0" w:space="0" w:color="auto"/>
      </w:divBdr>
      <w:divsChild>
        <w:div w:id="1622301802">
          <w:marLeft w:val="0"/>
          <w:marRight w:val="0"/>
          <w:marTop w:val="0"/>
          <w:marBottom w:val="0"/>
          <w:divBdr>
            <w:top w:val="none" w:sz="0" w:space="0" w:color="auto"/>
            <w:left w:val="none" w:sz="0" w:space="0" w:color="auto"/>
            <w:bottom w:val="none" w:sz="0" w:space="0" w:color="auto"/>
            <w:right w:val="none" w:sz="0" w:space="0" w:color="auto"/>
          </w:divBdr>
          <w:divsChild>
            <w:div w:id="444620459">
              <w:marLeft w:val="0"/>
              <w:marRight w:val="0"/>
              <w:marTop w:val="0"/>
              <w:marBottom w:val="0"/>
              <w:divBdr>
                <w:top w:val="none" w:sz="0" w:space="0" w:color="auto"/>
                <w:left w:val="none" w:sz="0" w:space="0" w:color="auto"/>
                <w:bottom w:val="none" w:sz="0" w:space="0" w:color="auto"/>
                <w:right w:val="none" w:sz="0" w:space="0" w:color="auto"/>
              </w:divBdr>
              <w:divsChild>
                <w:div w:id="6126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3990">
      <w:bodyDiv w:val="1"/>
      <w:marLeft w:val="0"/>
      <w:marRight w:val="0"/>
      <w:marTop w:val="0"/>
      <w:marBottom w:val="0"/>
      <w:divBdr>
        <w:top w:val="none" w:sz="0" w:space="0" w:color="auto"/>
        <w:left w:val="none" w:sz="0" w:space="0" w:color="auto"/>
        <w:bottom w:val="none" w:sz="0" w:space="0" w:color="auto"/>
        <w:right w:val="none" w:sz="0" w:space="0" w:color="auto"/>
      </w:divBdr>
      <w:divsChild>
        <w:div w:id="510413775">
          <w:marLeft w:val="0"/>
          <w:marRight w:val="0"/>
          <w:marTop w:val="0"/>
          <w:marBottom w:val="0"/>
          <w:divBdr>
            <w:top w:val="none" w:sz="0" w:space="0" w:color="auto"/>
            <w:left w:val="none" w:sz="0" w:space="0" w:color="auto"/>
            <w:bottom w:val="none" w:sz="0" w:space="0" w:color="auto"/>
            <w:right w:val="none" w:sz="0" w:space="0" w:color="auto"/>
          </w:divBdr>
          <w:divsChild>
            <w:div w:id="1291091000">
              <w:marLeft w:val="0"/>
              <w:marRight w:val="0"/>
              <w:marTop w:val="0"/>
              <w:marBottom w:val="0"/>
              <w:divBdr>
                <w:top w:val="none" w:sz="0" w:space="0" w:color="auto"/>
                <w:left w:val="none" w:sz="0" w:space="0" w:color="auto"/>
                <w:bottom w:val="none" w:sz="0" w:space="0" w:color="auto"/>
                <w:right w:val="none" w:sz="0" w:space="0" w:color="auto"/>
              </w:divBdr>
              <w:divsChild>
                <w:div w:id="1595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70073">
      <w:bodyDiv w:val="1"/>
      <w:marLeft w:val="0"/>
      <w:marRight w:val="0"/>
      <w:marTop w:val="0"/>
      <w:marBottom w:val="0"/>
      <w:divBdr>
        <w:top w:val="none" w:sz="0" w:space="0" w:color="auto"/>
        <w:left w:val="none" w:sz="0" w:space="0" w:color="auto"/>
        <w:bottom w:val="none" w:sz="0" w:space="0" w:color="auto"/>
        <w:right w:val="none" w:sz="0" w:space="0" w:color="auto"/>
      </w:divBdr>
      <w:divsChild>
        <w:div w:id="1812137170">
          <w:marLeft w:val="0"/>
          <w:marRight w:val="0"/>
          <w:marTop w:val="0"/>
          <w:marBottom w:val="0"/>
          <w:divBdr>
            <w:top w:val="none" w:sz="0" w:space="0" w:color="auto"/>
            <w:left w:val="none" w:sz="0" w:space="0" w:color="auto"/>
            <w:bottom w:val="none" w:sz="0" w:space="0" w:color="auto"/>
            <w:right w:val="none" w:sz="0" w:space="0" w:color="auto"/>
          </w:divBdr>
          <w:divsChild>
            <w:div w:id="1193760113">
              <w:marLeft w:val="0"/>
              <w:marRight w:val="0"/>
              <w:marTop w:val="0"/>
              <w:marBottom w:val="0"/>
              <w:divBdr>
                <w:top w:val="none" w:sz="0" w:space="0" w:color="auto"/>
                <w:left w:val="none" w:sz="0" w:space="0" w:color="auto"/>
                <w:bottom w:val="none" w:sz="0" w:space="0" w:color="auto"/>
                <w:right w:val="none" w:sz="0" w:space="0" w:color="auto"/>
              </w:divBdr>
              <w:divsChild>
                <w:div w:id="2677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3063">
      <w:bodyDiv w:val="1"/>
      <w:marLeft w:val="0"/>
      <w:marRight w:val="0"/>
      <w:marTop w:val="0"/>
      <w:marBottom w:val="0"/>
      <w:divBdr>
        <w:top w:val="none" w:sz="0" w:space="0" w:color="auto"/>
        <w:left w:val="none" w:sz="0" w:space="0" w:color="auto"/>
        <w:bottom w:val="none" w:sz="0" w:space="0" w:color="auto"/>
        <w:right w:val="none" w:sz="0" w:space="0" w:color="auto"/>
      </w:divBdr>
      <w:divsChild>
        <w:div w:id="299266582">
          <w:marLeft w:val="0"/>
          <w:marRight w:val="0"/>
          <w:marTop w:val="0"/>
          <w:marBottom w:val="0"/>
          <w:divBdr>
            <w:top w:val="none" w:sz="0" w:space="0" w:color="auto"/>
            <w:left w:val="none" w:sz="0" w:space="0" w:color="auto"/>
            <w:bottom w:val="none" w:sz="0" w:space="0" w:color="auto"/>
            <w:right w:val="none" w:sz="0" w:space="0" w:color="auto"/>
          </w:divBdr>
          <w:divsChild>
            <w:div w:id="1724258780">
              <w:marLeft w:val="0"/>
              <w:marRight w:val="0"/>
              <w:marTop w:val="0"/>
              <w:marBottom w:val="0"/>
              <w:divBdr>
                <w:top w:val="none" w:sz="0" w:space="0" w:color="auto"/>
                <w:left w:val="none" w:sz="0" w:space="0" w:color="auto"/>
                <w:bottom w:val="none" w:sz="0" w:space="0" w:color="auto"/>
                <w:right w:val="none" w:sz="0" w:space="0" w:color="auto"/>
              </w:divBdr>
              <w:divsChild>
                <w:div w:id="16700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0028">
      <w:bodyDiv w:val="1"/>
      <w:marLeft w:val="0"/>
      <w:marRight w:val="0"/>
      <w:marTop w:val="0"/>
      <w:marBottom w:val="0"/>
      <w:divBdr>
        <w:top w:val="none" w:sz="0" w:space="0" w:color="auto"/>
        <w:left w:val="none" w:sz="0" w:space="0" w:color="auto"/>
        <w:bottom w:val="none" w:sz="0" w:space="0" w:color="auto"/>
        <w:right w:val="none" w:sz="0" w:space="0" w:color="auto"/>
      </w:divBdr>
      <w:divsChild>
        <w:div w:id="923077145">
          <w:marLeft w:val="0"/>
          <w:marRight w:val="0"/>
          <w:marTop w:val="0"/>
          <w:marBottom w:val="0"/>
          <w:divBdr>
            <w:top w:val="none" w:sz="0" w:space="0" w:color="auto"/>
            <w:left w:val="none" w:sz="0" w:space="0" w:color="auto"/>
            <w:bottom w:val="none" w:sz="0" w:space="0" w:color="auto"/>
            <w:right w:val="none" w:sz="0" w:space="0" w:color="auto"/>
          </w:divBdr>
          <w:divsChild>
            <w:div w:id="414741142">
              <w:marLeft w:val="0"/>
              <w:marRight w:val="0"/>
              <w:marTop w:val="0"/>
              <w:marBottom w:val="0"/>
              <w:divBdr>
                <w:top w:val="none" w:sz="0" w:space="0" w:color="auto"/>
                <w:left w:val="none" w:sz="0" w:space="0" w:color="auto"/>
                <w:bottom w:val="none" w:sz="0" w:space="0" w:color="auto"/>
                <w:right w:val="none" w:sz="0" w:space="0" w:color="auto"/>
              </w:divBdr>
              <w:divsChild>
                <w:div w:id="1960410642">
                  <w:marLeft w:val="0"/>
                  <w:marRight w:val="0"/>
                  <w:marTop w:val="0"/>
                  <w:marBottom w:val="0"/>
                  <w:divBdr>
                    <w:top w:val="none" w:sz="0" w:space="0" w:color="auto"/>
                    <w:left w:val="none" w:sz="0" w:space="0" w:color="auto"/>
                    <w:bottom w:val="none" w:sz="0" w:space="0" w:color="auto"/>
                    <w:right w:val="none" w:sz="0" w:space="0" w:color="auto"/>
                  </w:divBdr>
                </w:div>
              </w:divsChild>
            </w:div>
            <w:div w:id="1019307484">
              <w:marLeft w:val="0"/>
              <w:marRight w:val="0"/>
              <w:marTop w:val="0"/>
              <w:marBottom w:val="0"/>
              <w:divBdr>
                <w:top w:val="none" w:sz="0" w:space="0" w:color="auto"/>
                <w:left w:val="none" w:sz="0" w:space="0" w:color="auto"/>
                <w:bottom w:val="none" w:sz="0" w:space="0" w:color="auto"/>
                <w:right w:val="none" w:sz="0" w:space="0" w:color="auto"/>
              </w:divBdr>
              <w:divsChild>
                <w:div w:id="192035760">
                  <w:marLeft w:val="0"/>
                  <w:marRight w:val="0"/>
                  <w:marTop w:val="0"/>
                  <w:marBottom w:val="0"/>
                  <w:divBdr>
                    <w:top w:val="none" w:sz="0" w:space="0" w:color="auto"/>
                    <w:left w:val="none" w:sz="0" w:space="0" w:color="auto"/>
                    <w:bottom w:val="none" w:sz="0" w:space="0" w:color="auto"/>
                    <w:right w:val="none" w:sz="0" w:space="0" w:color="auto"/>
                  </w:divBdr>
                </w:div>
                <w:div w:id="1508401727">
                  <w:marLeft w:val="0"/>
                  <w:marRight w:val="0"/>
                  <w:marTop w:val="0"/>
                  <w:marBottom w:val="0"/>
                  <w:divBdr>
                    <w:top w:val="none" w:sz="0" w:space="0" w:color="auto"/>
                    <w:left w:val="none" w:sz="0" w:space="0" w:color="auto"/>
                    <w:bottom w:val="none" w:sz="0" w:space="0" w:color="auto"/>
                    <w:right w:val="none" w:sz="0" w:space="0" w:color="auto"/>
                  </w:divBdr>
                </w:div>
              </w:divsChild>
            </w:div>
            <w:div w:id="955141376">
              <w:marLeft w:val="0"/>
              <w:marRight w:val="0"/>
              <w:marTop w:val="0"/>
              <w:marBottom w:val="0"/>
              <w:divBdr>
                <w:top w:val="none" w:sz="0" w:space="0" w:color="auto"/>
                <w:left w:val="none" w:sz="0" w:space="0" w:color="auto"/>
                <w:bottom w:val="none" w:sz="0" w:space="0" w:color="auto"/>
                <w:right w:val="none" w:sz="0" w:space="0" w:color="auto"/>
              </w:divBdr>
              <w:divsChild>
                <w:div w:id="1209950496">
                  <w:marLeft w:val="0"/>
                  <w:marRight w:val="0"/>
                  <w:marTop w:val="0"/>
                  <w:marBottom w:val="0"/>
                  <w:divBdr>
                    <w:top w:val="none" w:sz="0" w:space="0" w:color="auto"/>
                    <w:left w:val="none" w:sz="0" w:space="0" w:color="auto"/>
                    <w:bottom w:val="none" w:sz="0" w:space="0" w:color="auto"/>
                    <w:right w:val="none" w:sz="0" w:space="0" w:color="auto"/>
                  </w:divBdr>
                </w:div>
              </w:divsChild>
            </w:div>
            <w:div w:id="486745431">
              <w:marLeft w:val="0"/>
              <w:marRight w:val="0"/>
              <w:marTop w:val="0"/>
              <w:marBottom w:val="0"/>
              <w:divBdr>
                <w:top w:val="none" w:sz="0" w:space="0" w:color="auto"/>
                <w:left w:val="none" w:sz="0" w:space="0" w:color="auto"/>
                <w:bottom w:val="none" w:sz="0" w:space="0" w:color="auto"/>
                <w:right w:val="none" w:sz="0" w:space="0" w:color="auto"/>
              </w:divBdr>
              <w:divsChild>
                <w:div w:id="150295655">
                  <w:marLeft w:val="0"/>
                  <w:marRight w:val="0"/>
                  <w:marTop w:val="0"/>
                  <w:marBottom w:val="0"/>
                  <w:divBdr>
                    <w:top w:val="none" w:sz="0" w:space="0" w:color="auto"/>
                    <w:left w:val="none" w:sz="0" w:space="0" w:color="auto"/>
                    <w:bottom w:val="none" w:sz="0" w:space="0" w:color="auto"/>
                    <w:right w:val="none" w:sz="0" w:space="0" w:color="auto"/>
                  </w:divBdr>
                </w:div>
              </w:divsChild>
            </w:div>
            <w:div w:id="1680112800">
              <w:marLeft w:val="0"/>
              <w:marRight w:val="0"/>
              <w:marTop w:val="0"/>
              <w:marBottom w:val="0"/>
              <w:divBdr>
                <w:top w:val="none" w:sz="0" w:space="0" w:color="auto"/>
                <w:left w:val="none" w:sz="0" w:space="0" w:color="auto"/>
                <w:bottom w:val="none" w:sz="0" w:space="0" w:color="auto"/>
                <w:right w:val="none" w:sz="0" w:space="0" w:color="auto"/>
              </w:divBdr>
              <w:divsChild>
                <w:div w:id="5864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2058">
      <w:bodyDiv w:val="1"/>
      <w:marLeft w:val="0"/>
      <w:marRight w:val="0"/>
      <w:marTop w:val="0"/>
      <w:marBottom w:val="0"/>
      <w:divBdr>
        <w:top w:val="none" w:sz="0" w:space="0" w:color="auto"/>
        <w:left w:val="none" w:sz="0" w:space="0" w:color="auto"/>
        <w:bottom w:val="none" w:sz="0" w:space="0" w:color="auto"/>
        <w:right w:val="none" w:sz="0" w:space="0" w:color="auto"/>
      </w:divBdr>
      <w:divsChild>
        <w:div w:id="1865971253">
          <w:marLeft w:val="0"/>
          <w:marRight w:val="0"/>
          <w:marTop w:val="0"/>
          <w:marBottom w:val="0"/>
          <w:divBdr>
            <w:top w:val="none" w:sz="0" w:space="0" w:color="auto"/>
            <w:left w:val="none" w:sz="0" w:space="0" w:color="auto"/>
            <w:bottom w:val="none" w:sz="0" w:space="0" w:color="auto"/>
            <w:right w:val="none" w:sz="0" w:space="0" w:color="auto"/>
          </w:divBdr>
          <w:divsChild>
            <w:div w:id="1814833131">
              <w:marLeft w:val="0"/>
              <w:marRight w:val="0"/>
              <w:marTop w:val="0"/>
              <w:marBottom w:val="0"/>
              <w:divBdr>
                <w:top w:val="none" w:sz="0" w:space="0" w:color="auto"/>
                <w:left w:val="none" w:sz="0" w:space="0" w:color="auto"/>
                <w:bottom w:val="none" w:sz="0" w:space="0" w:color="auto"/>
                <w:right w:val="none" w:sz="0" w:space="0" w:color="auto"/>
              </w:divBdr>
              <w:divsChild>
                <w:div w:id="1406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5213">
      <w:bodyDiv w:val="1"/>
      <w:marLeft w:val="0"/>
      <w:marRight w:val="0"/>
      <w:marTop w:val="0"/>
      <w:marBottom w:val="0"/>
      <w:divBdr>
        <w:top w:val="none" w:sz="0" w:space="0" w:color="auto"/>
        <w:left w:val="none" w:sz="0" w:space="0" w:color="auto"/>
        <w:bottom w:val="none" w:sz="0" w:space="0" w:color="auto"/>
        <w:right w:val="none" w:sz="0" w:space="0" w:color="auto"/>
      </w:divBdr>
      <w:divsChild>
        <w:div w:id="985279437">
          <w:marLeft w:val="0"/>
          <w:marRight w:val="0"/>
          <w:marTop w:val="0"/>
          <w:marBottom w:val="0"/>
          <w:divBdr>
            <w:top w:val="none" w:sz="0" w:space="0" w:color="auto"/>
            <w:left w:val="none" w:sz="0" w:space="0" w:color="auto"/>
            <w:bottom w:val="none" w:sz="0" w:space="0" w:color="auto"/>
            <w:right w:val="none" w:sz="0" w:space="0" w:color="auto"/>
          </w:divBdr>
          <w:divsChild>
            <w:div w:id="437600155">
              <w:marLeft w:val="0"/>
              <w:marRight w:val="0"/>
              <w:marTop w:val="0"/>
              <w:marBottom w:val="0"/>
              <w:divBdr>
                <w:top w:val="none" w:sz="0" w:space="0" w:color="auto"/>
                <w:left w:val="none" w:sz="0" w:space="0" w:color="auto"/>
                <w:bottom w:val="none" w:sz="0" w:space="0" w:color="auto"/>
                <w:right w:val="none" w:sz="0" w:space="0" w:color="auto"/>
              </w:divBdr>
              <w:divsChild>
                <w:div w:id="1381242669">
                  <w:marLeft w:val="0"/>
                  <w:marRight w:val="0"/>
                  <w:marTop w:val="0"/>
                  <w:marBottom w:val="0"/>
                  <w:divBdr>
                    <w:top w:val="none" w:sz="0" w:space="0" w:color="auto"/>
                    <w:left w:val="none" w:sz="0" w:space="0" w:color="auto"/>
                    <w:bottom w:val="none" w:sz="0" w:space="0" w:color="auto"/>
                    <w:right w:val="none" w:sz="0" w:space="0" w:color="auto"/>
                  </w:divBdr>
                  <w:divsChild>
                    <w:div w:id="4346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3563">
      <w:bodyDiv w:val="1"/>
      <w:marLeft w:val="0"/>
      <w:marRight w:val="0"/>
      <w:marTop w:val="0"/>
      <w:marBottom w:val="0"/>
      <w:divBdr>
        <w:top w:val="none" w:sz="0" w:space="0" w:color="auto"/>
        <w:left w:val="none" w:sz="0" w:space="0" w:color="auto"/>
        <w:bottom w:val="none" w:sz="0" w:space="0" w:color="auto"/>
        <w:right w:val="none" w:sz="0" w:space="0" w:color="auto"/>
      </w:divBdr>
    </w:div>
    <w:div w:id="1953199672">
      <w:bodyDiv w:val="1"/>
      <w:marLeft w:val="0"/>
      <w:marRight w:val="0"/>
      <w:marTop w:val="0"/>
      <w:marBottom w:val="0"/>
      <w:divBdr>
        <w:top w:val="none" w:sz="0" w:space="0" w:color="auto"/>
        <w:left w:val="none" w:sz="0" w:space="0" w:color="auto"/>
        <w:bottom w:val="none" w:sz="0" w:space="0" w:color="auto"/>
        <w:right w:val="none" w:sz="0" w:space="0" w:color="auto"/>
      </w:divBdr>
      <w:divsChild>
        <w:div w:id="1853489445">
          <w:marLeft w:val="0"/>
          <w:marRight w:val="0"/>
          <w:marTop w:val="0"/>
          <w:marBottom w:val="0"/>
          <w:divBdr>
            <w:top w:val="none" w:sz="0" w:space="0" w:color="auto"/>
            <w:left w:val="none" w:sz="0" w:space="0" w:color="auto"/>
            <w:bottom w:val="none" w:sz="0" w:space="0" w:color="auto"/>
            <w:right w:val="none" w:sz="0" w:space="0" w:color="auto"/>
          </w:divBdr>
          <w:divsChild>
            <w:div w:id="938950884">
              <w:marLeft w:val="0"/>
              <w:marRight w:val="0"/>
              <w:marTop w:val="0"/>
              <w:marBottom w:val="0"/>
              <w:divBdr>
                <w:top w:val="none" w:sz="0" w:space="0" w:color="auto"/>
                <w:left w:val="none" w:sz="0" w:space="0" w:color="auto"/>
                <w:bottom w:val="none" w:sz="0" w:space="0" w:color="auto"/>
                <w:right w:val="none" w:sz="0" w:space="0" w:color="auto"/>
              </w:divBdr>
              <w:divsChild>
                <w:div w:id="995182482">
                  <w:marLeft w:val="0"/>
                  <w:marRight w:val="0"/>
                  <w:marTop w:val="0"/>
                  <w:marBottom w:val="0"/>
                  <w:divBdr>
                    <w:top w:val="none" w:sz="0" w:space="0" w:color="auto"/>
                    <w:left w:val="none" w:sz="0" w:space="0" w:color="auto"/>
                    <w:bottom w:val="none" w:sz="0" w:space="0" w:color="auto"/>
                    <w:right w:val="none" w:sz="0" w:space="0" w:color="auto"/>
                  </w:divBdr>
                </w:div>
              </w:divsChild>
            </w:div>
            <w:div w:id="679966618">
              <w:marLeft w:val="0"/>
              <w:marRight w:val="0"/>
              <w:marTop w:val="0"/>
              <w:marBottom w:val="0"/>
              <w:divBdr>
                <w:top w:val="none" w:sz="0" w:space="0" w:color="auto"/>
                <w:left w:val="none" w:sz="0" w:space="0" w:color="auto"/>
                <w:bottom w:val="none" w:sz="0" w:space="0" w:color="auto"/>
                <w:right w:val="none" w:sz="0" w:space="0" w:color="auto"/>
              </w:divBdr>
              <w:divsChild>
                <w:div w:id="360665699">
                  <w:marLeft w:val="0"/>
                  <w:marRight w:val="0"/>
                  <w:marTop w:val="0"/>
                  <w:marBottom w:val="0"/>
                  <w:divBdr>
                    <w:top w:val="none" w:sz="0" w:space="0" w:color="auto"/>
                    <w:left w:val="none" w:sz="0" w:space="0" w:color="auto"/>
                    <w:bottom w:val="none" w:sz="0" w:space="0" w:color="auto"/>
                    <w:right w:val="none" w:sz="0" w:space="0" w:color="auto"/>
                  </w:divBdr>
                </w:div>
                <w:div w:id="7936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161">
      <w:bodyDiv w:val="1"/>
      <w:marLeft w:val="0"/>
      <w:marRight w:val="0"/>
      <w:marTop w:val="0"/>
      <w:marBottom w:val="0"/>
      <w:divBdr>
        <w:top w:val="none" w:sz="0" w:space="0" w:color="auto"/>
        <w:left w:val="none" w:sz="0" w:space="0" w:color="auto"/>
        <w:bottom w:val="none" w:sz="0" w:space="0" w:color="auto"/>
        <w:right w:val="none" w:sz="0" w:space="0" w:color="auto"/>
      </w:divBdr>
      <w:divsChild>
        <w:div w:id="1825004964">
          <w:marLeft w:val="0"/>
          <w:marRight w:val="0"/>
          <w:marTop w:val="0"/>
          <w:marBottom w:val="0"/>
          <w:divBdr>
            <w:top w:val="none" w:sz="0" w:space="0" w:color="auto"/>
            <w:left w:val="none" w:sz="0" w:space="0" w:color="auto"/>
            <w:bottom w:val="none" w:sz="0" w:space="0" w:color="auto"/>
            <w:right w:val="none" w:sz="0" w:space="0" w:color="auto"/>
          </w:divBdr>
          <w:divsChild>
            <w:div w:id="1067990850">
              <w:marLeft w:val="0"/>
              <w:marRight w:val="0"/>
              <w:marTop w:val="0"/>
              <w:marBottom w:val="0"/>
              <w:divBdr>
                <w:top w:val="none" w:sz="0" w:space="0" w:color="auto"/>
                <w:left w:val="none" w:sz="0" w:space="0" w:color="auto"/>
                <w:bottom w:val="none" w:sz="0" w:space="0" w:color="auto"/>
                <w:right w:val="none" w:sz="0" w:space="0" w:color="auto"/>
              </w:divBdr>
              <w:divsChild>
                <w:div w:id="1406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68026">
      <w:bodyDiv w:val="1"/>
      <w:marLeft w:val="0"/>
      <w:marRight w:val="0"/>
      <w:marTop w:val="0"/>
      <w:marBottom w:val="0"/>
      <w:divBdr>
        <w:top w:val="none" w:sz="0" w:space="0" w:color="auto"/>
        <w:left w:val="none" w:sz="0" w:space="0" w:color="auto"/>
        <w:bottom w:val="none" w:sz="0" w:space="0" w:color="auto"/>
        <w:right w:val="none" w:sz="0" w:space="0" w:color="auto"/>
      </w:divBdr>
      <w:divsChild>
        <w:div w:id="1121925214">
          <w:marLeft w:val="0"/>
          <w:marRight w:val="0"/>
          <w:marTop w:val="0"/>
          <w:marBottom w:val="0"/>
          <w:divBdr>
            <w:top w:val="none" w:sz="0" w:space="0" w:color="auto"/>
            <w:left w:val="none" w:sz="0" w:space="0" w:color="auto"/>
            <w:bottom w:val="none" w:sz="0" w:space="0" w:color="auto"/>
            <w:right w:val="none" w:sz="0" w:space="0" w:color="auto"/>
          </w:divBdr>
          <w:divsChild>
            <w:div w:id="156844252">
              <w:marLeft w:val="0"/>
              <w:marRight w:val="0"/>
              <w:marTop w:val="0"/>
              <w:marBottom w:val="0"/>
              <w:divBdr>
                <w:top w:val="none" w:sz="0" w:space="0" w:color="auto"/>
                <w:left w:val="none" w:sz="0" w:space="0" w:color="auto"/>
                <w:bottom w:val="none" w:sz="0" w:space="0" w:color="auto"/>
                <w:right w:val="none" w:sz="0" w:space="0" w:color="auto"/>
              </w:divBdr>
              <w:divsChild>
                <w:div w:id="39400432">
                  <w:marLeft w:val="0"/>
                  <w:marRight w:val="0"/>
                  <w:marTop w:val="0"/>
                  <w:marBottom w:val="0"/>
                  <w:divBdr>
                    <w:top w:val="none" w:sz="0" w:space="0" w:color="auto"/>
                    <w:left w:val="none" w:sz="0" w:space="0" w:color="auto"/>
                    <w:bottom w:val="none" w:sz="0" w:space="0" w:color="auto"/>
                    <w:right w:val="none" w:sz="0" w:space="0" w:color="auto"/>
                  </w:divBdr>
                  <w:divsChild>
                    <w:div w:id="131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1715">
      <w:bodyDiv w:val="1"/>
      <w:marLeft w:val="0"/>
      <w:marRight w:val="0"/>
      <w:marTop w:val="0"/>
      <w:marBottom w:val="0"/>
      <w:divBdr>
        <w:top w:val="none" w:sz="0" w:space="0" w:color="auto"/>
        <w:left w:val="none" w:sz="0" w:space="0" w:color="auto"/>
        <w:bottom w:val="none" w:sz="0" w:space="0" w:color="auto"/>
        <w:right w:val="none" w:sz="0" w:space="0" w:color="auto"/>
      </w:divBdr>
      <w:divsChild>
        <w:div w:id="121852243">
          <w:marLeft w:val="0"/>
          <w:marRight w:val="0"/>
          <w:marTop w:val="0"/>
          <w:marBottom w:val="0"/>
          <w:divBdr>
            <w:top w:val="none" w:sz="0" w:space="0" w:color="auto"/>
            <w:left w:val="none" w:sz="0" w:space="0" w:color="auto"/>
            <w:bottom w:val="none" w:sz="0" w:space="0" w:color="auto"/>
            <w:right w:val="none" w:sz="0" w:space="0" w:color="auto"/>
          </w:divBdr>
          <w:divsChild>
            <w:div w:id="161895440">
              <w:marLeft w:val="0"/>
              <w:marRight w:val="0"/>
              <w:marTop w:val="0"/>
              <w:marBottom w:val="0"/>
              <w:divBdr>
                <w:top w:val="none" w:sz="0" w:space="0" w:color="auto"/>
                <w:left w:val="none" w:sz="0" w:space="0" w:color="auto"/>
                <w:bottom w:val="none" w:sz="0" w:space="0" w:color="auto"/>
                <w:right w:val="none" w:sz="0" w:space="0" w:color="auto"/>
              </w:divBdr>
              <w:divsChild>
                <w:div w:id="1173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2717">
      <w:bodyDiv w:val="1"/>
      <w:marLeft w:val="0"/>
      <w:marRight w:val="0"/>
      <w:marTop w:val="0"/>
      <w:marBottom w:val="0"/>
      <w:divBdr>
        <w:top w:val="none" w:sz="0" w:space="0" w:color="auto"/>
        <w:left w:val="none" w:sz="0" w:space="0" w:color="auto"/>
        <w:bottom w:val="none" w:sz="0" w:space="0" w:color="auto"/>
        <w:right w:val="none" w:sz="0" w:space="0" w:color="auto"/>
      </w:divBdr>
      <w:divsChild>
        <w:div w:id="786194532">
          <w:marLeft w:val="0"/>
          <w:marRight w:val="0"/>
          <w:marTop w:val="0"/>
          <w:marBottom w:val="0"/>
          <w:divBdr>
            <w:top w:val="none" w:sz="0" w:space="0" w:color="auto"/>
            <w:left w:val="none" w:sz="0" w:space="0" w:color="auto"/>
            <w:bottom w:val="none" w:sz="0" w:space="0" w:color="auto"/>
            <w:right w:val="none" w:sz="0" w:space="0" w:color="auto"/>
          </w:divBdr>
          <w:divsChild>
            <w:div w:id="2011759257">
              <w:marLeft w:val="0"/>
              <w:marRight w:val="0"/>
              <w:marTop w:val="0"/>
              <w:marBottom w:val="0"/>
              <w:divBdr>
                <w:top w:val="none" w:sz="0" w:space="0" w:color="auto"/>
                <w:left w:val="none" w:sz="0" w:space="0" w:color="auto"/>
                <w:bottom w:val="none" w:sz="0" w:space="0" w:color="auto"/>
                <w:right w:val="none" w:sz="0" w:space="0" w:color="auto"/>
              </w:divBdr>
              <w:divsChild>
                <w:div w:id="1022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8665">
      <w:bodyDiv w:val="1"/>
      <w:marLeft w:val="0"/>
      <w:marRight w:val="0"/>
      <w:marTop w:val="0"/>
      <w:marBottom w:val="0"/>
      <w:divBdr>
        <w:top w:val="none" w:sz="0" w:space="0" w:color="auto"/>
        <w:left w:val="none" w:sz="0" w:space="0" w:color="auto"/>
        <w:bottom w:val="none" w:sz="0" w:space="0" w:color="auto"/>
        <w:right w:val="none" w:sz="0" w:space="0" w:color="auto"/>
      </w:divBdr>
      <w:divsChild>
        <w:div w:id="25832294">
          <w:marLeft w:val="0"/>
          <w:marRight w:val="0"/>
          <w:marTop w:val="0"/>
          <w:marBottom w:val="0"/>
          <w:divBdr>
            <w:top w:val="none" w:sz="0" w:space="0" w:color="auto"/>
            <w:left w:val="none" w:sz="0" w:space="0" w:color="auto"/>
            <w:bottom w:val="none" w:sz="0" w:space="0" w:color="auto"/>
            <w:right w:val="none" w:sz="0" w:space="0" w:color="auto"/>
          </w:divBdr>
          <w:divsChild>
            <w:div w:id="424035666">
              <w:marLeft w:val="0"/>
              <w:marRight w:val="0"/>
              <w:marTop w:val="0"/>
              <w:marBottom w:val="0"/>
              <w:divBdr>
                <w:top w:val="none" w:sz="0" w:space="0" w:color="auto"/>
                <w:left w:val="none" w:sz="0" w:space="0" w:color="auto"/>
                <w:bottom w:val="none" w:sz="0" w:space="0" w:color="auto"/>
                <w:right w:val="none" w:sz="0" w:space="0" w:color="auto"/>
              </w:divBdr>
              <w:divsChild>
                <w:div w:id="10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2607">
      <w:bodyDiv w:val="1"/>
      <w:marLeft w:val="0"/>
      <w:marRight w:val="0"/>
      <w:marTop w:val="0"/>
      <w:marBottom w:val="0"/>
      <w:divBdr>
        <w:top w:val="none" w:sz="0" w:space="0" w:color="auto"/>
        <w:left w:val="none" w:sz="0" w:space="0" w:color="auto"/>
        <w:bottom w:val="none" w:sz="0" w:space="0" w:color="auto"/>
        <w:right w:val="none" w:sz="0" w:space="0" w:color="auto"/>
      </w:divBdr>
      <w:divsChild>
        <w:div w:id="1850293172">
          <w:marLeft w:val="0"/>
          <w:marRight w:val="0"/>
          <w:marTop w:val="0"/>
          <w:marBottom w:val="0"/>
          <w:divBdr>
            <w:top w:val="none" w:sz="0" w:space="0" w:color="auto"/>
            <w:left w:val="none" w:sz="0" w:space="0" w:color="auto"/>
            <w:bottom w:val="none" w:sz="0" w:space="0" w:color="auto"/>
            <w:right w:val="none" w:sz="0" w:space="0" w:color="auto"/>
          </w:divBdr>
          <w:divsChild>
            <w:div w:id="1010259386">
              <w:marLeft w:val="0"/>
              <w:marRight w:val="0"/>
              <w:marTop w:val="0"/>
              <w:marBottom w:val="0"/>
              <w:divBdr>
                <w:top w:val="none" w:sz="0" w:space="0" w:color="auto"/>
                <w:left w:val="none" w:sz="0" w:space="0" w:color="auto"/>
                <w:bottom w:val="none" w:sz="0" w:space="0" w:color="auto"/>
                <w:right w:val="none" w:sz="0" w:space="0" w:color="auto"/>
              </w:divBdr>
              <w:divsChild>
                <w:div w:id="12882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19432">
      <w:bodyDiv w:val="1"/>
      <w:marLeft w:val="0"/>
      <w:marRight w:val="0"/>
      <w:marTop w:val="0"/>
      <w:marBottom w:val="0"/>
      <w:divBdr>
        <w:top w:val="none" w:sz="0" w:space="0" w:color="auto"/>
        <w:left w:val="none" w:sz="0" w:space="0" w:color="auto"/>
        <w:bottom w:val="none" w:sz="0" w:space="0" w:color="auto"/>
        <w:right w:val="none" w:sz="0" w:space="0" w:color="auto"/>
      </w:divBdr>
      <w:divsChild>
        <w:div w:id="2087220199">
          <w:marLeft w:val="0"/>
          <w:marRight w:val="0"/>
          <w:marTop w:val="0"/>
          <w:marBottom w:val="0"/>
          <w:divBdr>
            <w:top w:val="none" w:sz="0" w:space="0" w:color="auto"/>
            <w:left w:val="none" w:sz="0" w:space="0" w:color="auto"/>
            <w:bottom w:val="none" w:sz="0" w:space="0" w:color="auto"/>
            <w:right w:val="none" w:sz="0" w:space="0" w:color="auto"/>
          </w:divBdr>
          <w:divsChild>
            <w:div w:id="1556508506">
              <w:marLeft w:val="0"/>
              <w:marRight w:val="0"/>
              <w:marTop w:val="0"/>
              <w:marBottom w:val="0"/>
              <w:divBdr>
                <w:top w:val="none" w:sz="0" w:space="0" w:color="auto"/>
                <w:left w:val="none" w:sz="0" w:space="0" w:color="auto"/>
                <w:bottom w:val="none" w:sz="0" w:space="0" w:color="auto"/>
                <w:right w:val="none" w:sz="0" w:space="0" w:color="auto"/>
              </w:divBdr>
              <w:divsChild>
                <w:div w:id="2377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86">
      <w:bodyDiv w:val="1"/>
      <w:marLeft w:val="0"/>
      <w:marRight w:val="0"/>
      <w:marTop w:val="0"/>
      <w:marBottom w:val="0"/>
      <w:divBdr>
        <w:top w:val="none" w:sz="0" w:space="0" w:color="auto"/>
        <w:left w:val="none" w:sz="0" w:space="0" w:color="auto"/>
        <w:bottom w:val="none" w:sz="0" w:space="0" w:color="auto"/>
        <w:right w:val="none" w:sz="0" w:space="0" w:color="auto"/>
      </w:divBdr>
      <w:divsChild>
        <w:div w:id="1121263338">
          <w:marLeft w:val="0"/>
          <w:marRight w:val="0"/>
          <w:marTop w:val="0"/>
          <w:marBottom w:val="0"/>
          <w:divBdr>
            <w:top w:val="none" w:sz="0" w:space="0" w:color="auto"/>
            <w:left w:val="none" w:sz="0" w:space="0" w:color="auto"/>
            <w:bottom w:val="none" w:sz="0" w:space="0" w:color="auto"/>
            <w:right w:val="none" w:sz="0" w:space="0" w:color="auto"/>
          </w:divBdr>
          <w:divsChild>
            <w:div w:id="260603881">
              <w:marLeft w:val="0"/>
              <w:marRight w:val="0"/>
              <w:marTop w:val="0"/>
              <w:marBottom w:val="0"/>
              <w:divBdr>
                <w:top w:val="none" w:sz="0" w:space="0" w:color="auto"/>
                <w:left w:val="none" w:sz="0" w:space="0" w:color="auto"/>
                <w:bottom w:val="none" w:sz="0" w:space="0" w:color="auto"/>
                <w:right w:val="none" w:sz="0" w:space="0" w:color="auto"/>
              </w:divBdr>
              <w:divsChild>
                <w:div w:id="692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987">
      <w:bodyDiv w:val="1"/>
      <w:marLeft w:val="0"/>
      <w:marRight w:val="0"/>
      <w:marTop w:val="0"/>
      <w:marBottom w:val="0"/>
      <w:divBdr>
        <w:top w:val="none" w:sz="0" w:space="0" w:color="auto"/>
        <w:left w:val="none" w:sz="0" w:space="0" w:color="auto"/>
        <w:bottom w:val="none" w:sz="0" w:space="0" w:color="auto"/>
        <w:right w:val="none" w:sz="0" w:space="0" w:color="auto"/>
      </w:divBdr>
      <w:divsChild>
        <w:div w:id="1193494353">
          <w:marLeft w:val="0"/>
          <w:marRight w:val="0"/>
          <w:marTop w:val="0"/>
          <w:marBottom w:val="0"/>
          <w:divBdr>
            <w:top w:val="none" w:sz="0" w:space="0" w:color="auto"/>
            <w:left w:val="none" w:sz="0" w:space="0" w:color="auto"/>
            <w:bottom w:val="none" w:sz="0" w:space="0" w:color="auto"/>
            <w:right w:val="none" w:sz="0" w:space="0" w:color="auto"/>
          </w:divBdr>
          <w:divsChild>
            <w:div w:id="248124786">
              <w:marLeft w:val="0"/>
              <w:marRight w:val="0"/>
              <w:marTop w:val="0"/>
              <w:marBottom w:val="0"/>
              <w:divBdr>
                <w:top w:val="none" w:sz="0" w:space="0" w:color="auto"/>
                <w:left w:val="none" w:sz="0" w:space="0" w:color="auto"/>
                <w:bottom w:val="none" w:sz="0" w:space="0" w:color="auto"/>
                <w:right w:val="none" w:sz="0" w:space="0" w:color="auto"/>
              </w:divBdr>
              <w:divsChild>
                <w:div w:id="1667829791">
                  <w:marLeft w:val="0"/>
                  <w:marRight w:val="0"/>
                  <w:marTop w:val="0"/>
                  <w:marBottom w:val="0"/>
                  <w:divBdr>
                    <w:top w:val="none" w:sz="0" w:space="0" w:color="auto"/>
                    <w:left w:val="none" w:sz="0" w:space="0" w:color="auto"/>
                    <w:bottom w:val="none" w:sz="0" w:space="0" w:color="auto"/>
                    <w:right w:val="none" w:sz="0" w:space="0" w:color="auto"/>
                  </w:divBdr>
                  <w:divsChild>
                    <w:div w:id="16167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7708</Words>
  <Characters>43937</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Didier LOUKAKOU</cp:lastModifiedBy>
  <cp:revision>2</cp:revision>
  <dcterms:created xsi:type="dcterms:W3CDTF">2023-10-31T15:59:00Z</dcterms:created>
  <dcterms:modified xsi:type="dcterms:W3CDTF">2023-10-31T15:59:00Z</dcterms:modified>
</cp:coreProperties>
</file>