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8F20" w14:textId="616F4812" w:rsidR="00C9723A" w:rsidRPr="008143BA" w:rsidRDefault="00C9723A" w:rsidP="00C9723A">
      <w:pPr>
        <w:rPr>
          <w:rFonts w:ascii="Arial" w:eastAsia="Times New Roman" w:hAnsi="Arial" w:cs="Arial"/>
          <w:sz w:val="22"/>
          <w:szCs w:val="22"/>
          <w:lang w:eastAsia="fr-FR"/>
        </w:rPr>
      </w:pPr>
    </w:p>
    <w:p w14:paraId="202D521C" w14:textId="63940494" w:rsidR="00C9723A" w:rsidRPr="008143BA" w:rsidRDefault="00C9723A" w:rsidP="00C9723A">
      <w:pPr>
        <w:spacing w:before="100" w:beforeAutospacing="1" w:after="100" w:afterAutospacing="1"/>
        <w:rPr>
          <w:rFonts w:ascii="Arial" w:eastAsia="Times New Roman" w:hAnsi="Arial" w:cs="Arial"/>
          <w:b/>
          <w:sz w:val="22"/>
          <w:szCs w:val="22"/>
          <w:lang w:eastAsia="fr-FR"/>
        </w:rPr>
      </w:pPr>
      <w:r w:rsidRPr="008143BA">
        <w:rPr>
          <w:rFonts w:ascii="Arial" w:eastAsia="Times New Roman" w:hAnsi="Arial" w:cs="Arial"/>
          <w:b/>
          <w:sz w:val="22"/>
          <w:szCs w:val="22"/>
          <w:lang w:eastAsia="fr-FR"/>
        </w:rPr>
        <w:t xml:space="preserve">Union </w:t>
      </w:r>
      <w:r w:rsidR="00400956" w:rsidRPr="008143BA">
        <w:rPr>
          <w:rFonts w:ascii="Arial" w:eastAsia="Times New Roman" w:hAnsi="Arial" w:cs="Arial"/>
          <w:b/>
          <w:sz w:val="22"/>
          <w:szCs w:val="22"/>
          <w:lang w:eastAsia="fr-FR"/>
        </w:rPr>
        <w:t>Monétaire</w:t>
      </w:r>
      <w:r w:rsidRPr="008143BA">
        <w:rPr>
          <w:rFonts w:ascii="Arial" w:eastAsia="Times New Roman" w:hAnsi="Arial" w:cs="Arial"/>
          <w:b/>
          <w:sz w:val="22"/>
          <w:szCs w:val="22"/>
          <w:lang w:eastAsia="fr-FR"/>
        </w:rPr>
        <w:t xml:space="preserve"> de l'Afrique Centrale </w:t>
      </w:r>
    </w:p>
    <w:p w14:paraId="47ADA14E" w14:textId="052CBBCD" w:rsidR="00C9723A" w:rsidRPr="008143BA" w:rsidRDefault="00C9723A" w:rsidP="00C9723A">
      <w:pPr>
        <w:spacing w:before="100" w:beforeAutospacing="1" w:after="100" w:afterAutospacing="1"/>
        <w:rPr>
          <w:rFonts w:ascii="Arial" w:eastAsia="Times New Roman" w:hAnsi="Arial" w:cs="Arial"/>
          <w:b/>
          <w:sz w:val="22"/>
          <w:szCs w:val="22"/>
          <w:lang w:eastAsia="fr-FR"/>
        </w:rPr>
      </w:pPr>
      <w:r w:rsidRPr="008143BA">
        <w:rPr>
          <w:rFonts w:ascii="Arial" w:eastAsia="Times New Roman" w:hAnsi="Arial" w:cs="Arial"/>
          <w:b/>
          <w:sz w:val="22"/>
          <w:szCs w:val="22"/>
          <w:lang w:eastAsia="fr-FR"/>
        </w:rPr>
        <w:t xml:space="preserve">Commission de Surveillance du Marché </w:t>
      </w:r>
    </w:p>
    <w:p w14:paraId="1B2AC503" w14:textId="77777777" w:rsidR="00C9723A" w:rsidRPr="008143BA" w:rsidRDefault="00C9723A" w:rsidP="00C9723A">
      <w:pPr>
        <w:spacing w:before="100" w:beforeAutospacing="1" w:after="100" w:afterAutospacing="1"/>
        <w:ind w:left="284"/>
        <w:rPr>
          <w:rFonts w:ascii="Arial" w:eastAsia="Times New Roman" w:hAnsi="Arial" w:cs="Arial"/>
          <w:b/>
          <w:sz w:val="22"/>
          <w:szCs w:val="22"/>
          <w:lang w:eastAsia="fr-FR"/>
        </w:rPr>
      </w:pPr>
      <w:r w:rsidRPr="008143BA">
        <w:rPr>
          <w:rFonts w:ascii="Arial" w:eastAsia="Times New Roman" w:hAnsi="Arial" w:cs="Arial"/>
          <w:b/>
          <w:sz w:val="22"/>
          <w:szCs w:val="22"/>
          <w:lang w:eastAsia="fr-FR"/>
        </w:rPr>
        <w:t xml:space="preserve">Financier de l'Afrique centrale </w:t>
      </w:r>
    </w:p>
    <w:p w14:paraId="2E8AB505" w14:textId="52D4C7C0" w:rsidR="00C9723A" w:rsidRPr="008143BA" w:rsidRDefault="00C9723A" w:rsidP="00C9723A">
      <w:pPr>
        <w:spacing w:before="100" w:beforeAutospacing="1" w:after="100" w:afterAutospacing="1"/>
        <w:ind w:left="709"/>
        <w:rPr>
          <w:rFonts w:ascii="Arial" w:eastAsia="Times New Roman" w:hAnsi="Arial" w:cs="Arial"/>
          <w:b/>
          <w:sz w:val="22"/>
          <w:szCs w:val="22"/>
          <w:lang w:eastAsia="fr-FR"/>
        </w:rPr>
      </w:pPr>
      <w:r w:rsidRPr="008143BA">
        <w:rPr>
          <w:rFonts w:ascii="Arial" w:eastAsia="Times New Roman" w:hAnsi="Arial" w:cs="Arial"/>
          <w:b/>
          <w:sz w:val="22"/>
          <w:szCs w:val="22"/>
          <w:lang w:eastAsia="fr-FR"/>
        </w:rPr>
        <w:t xml:space="preserve">COSUMAF </w:t>
      </w:r>
    </w:p>
    <w:p w14:paraId="7210884B" w14:textId="77777777" w:rsidR="00C9723A" w:rsidRPr="008143BA" w:rsidRDefault="00C9723A" w:rsidP="00EF5E4D">
      <w:pPr>
        <w:pStyle w:val="NormalWeb"/>
        <w:jc w:val="center"/>
        <w:rPr>
          <w:rFonts w:ascii="Arial" w:hAnsi="Arial" w:cs="Arial"/>
          <w:b/>
          <w:sz w:val="22"/>
          <w:szCs w:val="22"/>
        </w:rPr>
      </w:pPr>
    </w:p>
    <w:p w14:paraId="4A439AC7" w14:textId="77777777" w:rsidR="00646DED" w:rsidRDefault="00646DED" w:rsidP="00646DED">
      <w:pPr>
        <w:pStyle w:val="NormalWeb"/>
        <w:jc w:val="center"/>
        <w:rPr>
          <w:rFonts w:ascii="Arial" w:hAnsi="Arial" w:cs="Arial"/>
          <w:b/>
          <w:sz w:val="22"/>
          <w:szCs w:val="22"/>
        </w:rPr>
      </w:pPr>
      <w:r>
        <w:rPr>
          <w:rFonts w:ascii="Arial" w:hAnsi="Arial" w:cs="Arial"/>
          <w:b/>
          <w:sz w:val="22"/>
          <w:szCs w:val="22"/>
        </w:rPr>
        <w:t xml:space="preserve">INSTRUCTION COSUMAF n° </w:t>
      </w:r>
      <w:r>
        <w:rPr>
          <w:rFonts w:ascii="Arial" w:hAnsi="Arial" w:cs="Arial"/>
          <w:b/>
          <w:sz w:val="22"/>
          <w:szCs w:val="22"/>
          <w:highlight w:val="yellow"/>
        </w:rPr>
        <w:t>XX</w:t>
      </w:r>
      <w:r>
        <w:rPr>
          <w:rFonts w:ascii="Arial" w:hAnsi="Arial" w:cs="Arial"/>
          <w:b/>
          <w:sz w:val="22"/>
          <w:szCs w:val="22"/>
        </w:rPr>
        <w:t xml:space="preserve"> du </w:t>
      </w:r>
      <w:r>
        <w:rPr>
          <w:rFonts w:ascii="Arial" w:hAnsi="Arial" w:cs="Arial"/>
          <w:b/>
          <w:sz w:val="22"/>
          <w:szCs w:val="22"/>
          <w:highlight w:val="yellow"/>
        </w:rPr>
        <w:t>XX/XX/2024</w:t>
      </w:r>
    </w:p>
    <w:p w14:paraId="20D34039" w14:textId="70A7FCAD" w:rsidR="00EF5E4D" w:rsidRPr="008143BA" w:rsidRDefault="00EF5E4D" w:rsidP="00EF5E4D">
      <w:pPr>
        <w:pStyle w:val="NormalWeb"/>
        <w:jc w:val="center"/>
        <w:rPr>
          <w:rFonts w:ascii="Arial" w:hAnsi="Arial" w:cs="Arial"/>
          <w:b/>
          <w:sz w:val="22"/>
          <w:szCs w:val="22"/>
        </w:rPr>
      </w:pPr>
      <w:r w:rsidRPr="008143BA">
        <w:rPr>
          <w:rFonts w:ascii="Arial" w:hAnsi="Arial" w:cs="Arial"/>
          <w:b/>
          <w:sz w:val="22"/>
          <w:szCs w:val="22"/>
        </w:rPr>
        <w:t xml:space="preserve">RELATIVE </w:t>
      </w:r>
      <w:r w:rsidR="00BD31F5" w:rsidRPr="008143BA">
        <w:rPr>
          <w:rFonts w:ascii="Arial" w:hAnsi="Arial" w:cs="Arial"/>
          <w:b/>
          <w:sz w:val="22"/>
          <w:szCs w:val="22"/>
        </w:rPr>
        <w:t xml:space="preserve">AUX </w:t>
      </w:r>
      <w:r w:rsidR="006C42BE" w:rsidRPr="008143BA">
        <w:rPr>
          <w:rFonts w:ascii="Arial" w:hAnsi="Arial" w:cs="Arial"/>
          <w:b/>
          <w:sz w:val="22"/>
          <w:szCs w:val="22"/>
        </w:rPr>
        <w:t xml:space="preserve">MODALITES DE DEPOT DES DEMANDES D’HABILITATION OU DE RENOUVELLEMENT D’HABILITATION, </w:t>
      </w:r>
      <w:r w:rsidR="004673A6">
        <w:rPr>
          <w:rFonts w:ascii="Arial" w:hAnsi="Arial" w:cs="Arial"/>
          <w:b/>
          <w:sz w:val="22"/>
          <w:szCs w:val="22"/>
        </w:rPr>
        <w:t>A LA FORME ET AUX</w:t>
      </w:r>
      <w:r w:rsidR="006C42BE" w:rsidRPr="008143BA">
        <w:rPr>
          <w:rFonts w:ascii="Arial" w:hAnsi="Arial" w:cs="Arial"/>
          <w:b/>
          <w:sz w:val="22"/>
          <w:szCs w:val="22"/>
        </w:rPr>
        <w:t xml:space="preserve"> MENTIONS DE LA CARTE PROFESSIONNELLE</w:t>
      </w:r>
    </w:p>
    <w:p w14:paraId="64401E0F" w14:textId="655543E7" w:rsidR="00EF5E4D" w:rsidRPr="008143BA" w:rsidRDefault="00564435" w:rsidP="00564435">
      <w:pPr>
        <w:pStyle w:val="NormalWeb"/>
        <w:jc w:val="center"/>
        <w:rPr>
          <w:rFonts w:ascii="Arial" w:hAnsi="Arial" w:cs="Arial"/>
          <w:sz w:val="22"/>
          <w:szCs w:val="22"/>
        </w:rPr>
      </w:pPr>
      <w:r w:rsidRPr="008143BA">
        <w:rPr>
          <w:rFonts w:ascii="Arial" w:hAnsi="Arial" w:cs="Arial"/>
          <w:sz w:val="22"/>
          <w:szCs w:val="22"/>
        </w:rPr>
        <w:t>***</w:t>
      </w:r>
    </w:p>
    <w:p w14:paraId="63538A05" w14:textId="1D95C8AA" w:rsidR="00EF5E4D" w:rsidRPr="008143BA" w:rsidRDefault="00853736" w:rsidP="004765F7">
      <w:pPr>
        <w:pStyle w:val="NormalWeb"/>
        <w:jc w:val="both"/>
        <w:rPr>
          <w:rFonts w:ascii="Arial" w:hAnsi="Arial" w:cs="Arial"/>
          <w:sz w:val="22"/>
          <w:szCs w:val="22"/>
        </w:rPr>
      </w:pPr>
      <w:r w:rsidRPr="008143BA">
        <w:rPr>
          <w:rFonts w:ascii="Arial" w:hAnsi="Arial" w:cs="Arial"/>
          <w:sz w:val="22"/>
          <w:szCs w:val="22"/>
        </w:rPr>
        <w:t xml:space="preserve">LE COLLEGE DE </w:t>
      </w:r>
      <w:r w:rsidR="00EF5E4D" w:rsidRPr="008143BA">
        <w:rPr>
          <w:rFonts w:ascii="Arial" w:hAnsi="Arial" w:cs="Arial"/>
          <w:sz w:val="22"/>
          <w:szCs w:val="22"/>
        </w:rPr>
        <w:t>LA COMMISSION DE SURVEILLANCE DU MARCHE FINANCIER DE L'AFRIQ</w:t>
      </w:r>
      <w:r w:rsidR="00DC1AAD" w:rsidRPr="008143BA">
        <w:rPr>
          <w:rFonts w:ascii="Arial" w:hAnsi="Arial" w:cs="Arial"/>
          <w:sz w:val="22"/>
          <w:szCs w:val="22"/>
        </w:rPr>
        <w:t>U</w:t>
      </w:r>
      <w:r w:rsidR="00EF5E4D" w:rsidRPr="008143BA">
        <w:rPr>
          <w:rFonts w:ascii="Arial" w:hAnsi="Arial" w:cs="Arial"/>
          <w:sz w:val="22"/>
          <w:szCs w:val="22"/>
        </w:rPr>
        <w:t xml:space="preserve">E CENTRALE </w:t>
      </w:r>
    </w:p>
    <w:p w14:paraId="16E2CE51" w14:textId="7E616103" w:rsidR="00EF5E4D" w:rsidRPr="008143BA" w:rsidRDefault="00EF5E4D" w:rsidP="004765F7">
      <w:pPr>
        <w:pStyle w:val="NormalWeb"/>
        <w:jc w:val="both"/>
        <w:rPr>
          <w:rFonts w:ascii="Arial" w:hAnsi="Arial" w:cs="Arial"/>
          <w:sz w:val="22"/>
          <w:szCs w:val="22"/>
        </w:rPr>
      </w:pPr>
      <w:r w:rsidRPr="008143BA">
        <w:rPr>
          <w:rFonts w:ascii="Arial" w:hAnsi="Arial" w:cs="Arial"/>
          <w:sz w:val="22"/>
          <w:szCs w:val="22"/>
        </w:rPr>
        <w:t>Vu l'Acte Additionnel n</w:t>
      </w:r>
      <w:r w:rsidR="00853736" w:rsidRPr="008143BA">
        <w:rPr>
          <w:rFonts w:ascii="Arial" w:hAnsi="Arial" w:cs="Arial"/>
          <w:sz w:val="22"/>
          <w:szCs w:val="22"/>
        </w:rPr>
        <w:t>°</w:t>
      </w:r>
      <w:r w:rsidR="00271103">
        <w:rPr>
          <w:rFonts w:ascii="Arial" w:hAnsi="Arial" w:cs="Arial"/>
          <w:sz w:val="22"/>
          <w:szCs w:val="22"/>
        </w:rPr>
        <w:t>03/01-CEMAC-CE-</w:t>
      </w:r>
      <w:r w:rsidRPr="008143BA">
        <w:rPr>
          <w:rFonts w:ascii="Arial" w:hAnsi="Arial" w:cs="Arial"/>
          <w:sz w:val="22"/>
          <w:szCs w:val="22"/>
        </w:rPr>
        <w:t xml:space="preserve">03 du 8 </w:t>
      </w:r>
      <w:r w:rsidR="00C9723A" w:rsidRPr="008143BA">
        <w:rPr>
          <w:rFonts w:ascii="Arial" w:hAnsi="Arial" w:cs="Arial"/>
          <w:sz w:val="22"/>
          <w:szCs w:val="22"/>
        </w:rPr>
        <w:t>décembre</w:t>
      </w:r>
      <w:r w:rsidRPr="008143BA">
        <w:rPr>
          <w:rFonts w:ascii="Arial" w:hAnsi="Arial" w:cs="Arial"/>
          <w:sz w:val="22"/>
          <w:szCs w:val="22"/>
        </w:rPr>
        <w:t xml:space="preserve"> 2001 portant </w:t>
      </w:r>
      <w:r w:rsidR="00C9723A" w:rsidRPr="008143BA">
        <w:rPr>
          <w:rFonts w:ascii="Arial" w:hAnsi="Arial" w:cs="Arial"/>
          <w:sz w:val="22"/>
          <w:szCs w:val="22"/>
        </w:rPr>
        <w:t>création</w:t>
      </w:r>
      <w:r w:rsidRPr="008143BA">
        <w:rPr>
          <w:rFonts w:ascii="Arial" w:hAnsi="Arial" w:cs="Arial"/>
          <w:sz w:val="22"/>
          <w:szCs w:val="22"/>
        </w:rPr>
        <w:t xml:space="preserve"> de la Commission de Surveillance du Marché Financier de l'Afrique Centrale (COS</w:t>
      </w:r>
      <w:r w:rsidR="00C9723A" w:rsidRPr="008143BA">
        <w:rPr>
          <w:rFonts w:ascii="Arial" w:hAnsi="Arial" w:cs="Arial"/>
          <w:sz w:val="22"/>
          <w:szCs w:val="22"/>
        </w:rPr>
        <w:t>U</w:t>
      </w:r>
      <w:r w:rsidRPr="008143BA">
        <w:rPr>
          <w:rFonts w:ascii="Arial" w:hAnsi="Arial" w:cs="Arial"/>
          <w:sz w:val="22"/>
          <w:szCs w:val="22"/>
        </w:rPr>
        <w:t xml:space="preserve">MAF) </w:t>
      </w:r>
      <w:r w:rsidRPr="008143BA">
        <w:rPr>
          <w:rFonts w:ascii="Arial" w:hAnsi="Arial" w:cs="Arial"/>
          <w:position w:val="-4"/>
          <w:sz w:val="22"/>
          <w:szCs w:val="22"/>
        </w:rPr>
        <w:t xml:space="preserve">; </w:t>
      </w:r>
    </w:p>
    <w:p w14:paraId="085146A9" w14:textId="77777777" w:rsidR="008143BA" w:rsidRPr="008143BA" w:rsidRDefault="008143BA" w:rsidP="008143BA">
      <w:pPr>
        <w:pStyle w:val="NormalWeb"/>
        <w:jc w:val="both"/>
        <w:rPr>
          <w:rFonts w:ascii="Arial" w:hAnsi="Arial" w:cs="Arial"/>
          <w:sz w:val="22"/>
          <w:szCs w:val="22"/>
        </w:rPr>
      </w:pPr>
      <w:r w:rsidRPr="008143BA">
        <w:rPr>
          <w:rFonts w:ascii="Arial" w:hAnsi="Arial" w:cs="Arial"/>
          <w:sz w:val="22"/>
          <w:szCs w:val="22"/>
        </w:rPr>
        <w:t>Vu le Règlement N°01/22/CEMAC/UMAC/CM/COSUMAF du 21 juillet 2022 portant Organisation et Fonctionnement du Marché Financier de l'Afrique Centrale ;</w:t>
      </w:r>
    </w:p>
    <w:p w14:paraId="31106703" w14:textId="77777777" w:rsidR="008143BA" w:rsidRPr="008143BA" w:rsidRDefault="008143BA" w:rsidP="008143BA">
      <w:pPr>
        <w:pStyle w:val="NormalWeb"/>
        <w:jc w:val="both"/>
        <w:rPr>
          <w:rFonts w:ascii="Arial" w:hAnsi="Arial" w:cs="Arial"/>
          <w:sz w:val="22"/>
          <w:szCs w:val="22"/>
        </w:rPr>
      </w:pPr>
      <w:r w:rsidRPr="008143BA">
        <w:rPr>
          <w:rFonts w:ascii="Arial" w:hAnsi="Arial" w:cs="Arial"/>
          <w:sz w:val="22"/>
          <w:szCs w:val="22"/>
        </w:rPr>
        <w:t xml:space="preserve">Vu le Règlement Général de la Commission de Surveillance du Marché Financier de l'Afrique Centrale ; </w:t>
      </w:r>
    </w:p>
    <w:p w14:paraId="5D4C989B" w14:textId="77777777" w:rsidR="008143BA" w:rsidRPr="008143BA" w:rsidRDefault="008143BA" w:rsidP="008143BA">
      <w:pPr>
        <w:pStyle w:val="NormalWeb"/>
        <w:jc w:val="both"/>
        <w:rPr>
          <w:rFonts w:ascii="Arial" w:hAnsi="Arial" w:cs="Arial"/>
          <w:sz w:val="22"/>
          <w:szCs w:val="22"/>
        </w:rPr>
      </w:pPr>
      <w:r w:rsidRPr="008143BA">
        <w:rPr>
          <w:rFonts w:ascii="Arial" w:hAnsi="Arial" w:cs="Arial"/>
          <w:sz w:val="22"/>
          <w:szCs w:val="22"/>
        </w:rPr>
        <w:t xml:space="preserve">En sa séance du </w:t>
      </w:r>
      <w:r w:rsidRPr="008143BA">
        <w:rPr>
          <w:rFonts w:ascii="Arial" w:hAnsi="Arial" w:cs="Arial"/>
          <w:sz w:val="22"/>
          <w:szCs w:val="22"/>
          <w:highlight w:val="yellow"/>
        </w:rPr>
        <w:t>XXX;</w:t>
      </w:r>
    </w:p>
    <w:p w14:paraId="4F3FC586" w14:textId="77777777" w:rsidR="008143BA" w:rsidRPr="008143BA" w:rsidRDefault="008143BA" w:rsidP="008143BA">
      <w:pPr>
        <w:pStyle w:val="NormalWeb"/>
        <w:jc w:val="both"/>
        <w:rPr>
          <w:rFonts w:ascii="Arial" w:hAnsi="Arial" w:cs="Arial"/>
          <w:sz w:val="22"/>
          <w:szCs w:val="22"/>
        </w:rPr>
      </w:pPr>
    </w:p>
    <w:p w14:paraId="5C897DCB" w14:textId="77777777" w:rsidR="008143BA" w:rsidRPr="008143BA" w:rsidRDefault="008143BA" w:rsidP="008143BA">
      <w:pPr>
        <w:pStyle w:val="NormalWeb"/>
        <w:jc w:val="both"/>
        <w:rPr>
          <w:rFonts w:ascii="Arial" w:hAnsi="Arial" w:cs="Arial"/>
          <w:sz w:val="22"/>
          <w:szCs w:val="22"/>
        </w:rPr>
      </w:pPr>
    </w:p>
    <w:p w14:paraId="21ABC5F7" w14:textId="77777777" w:rsidR="008143BA" w:rsidRPr="008143BA" w:rsidRDefault="008143BA" w:rsidP="008143BA">
      <w:pPr>
        <w:pStyle w:val="NormalWeb"/>
        <w:jc w:val="both"/>
        <w:rPr>
          <w:rFonts w:ascii="Arial" w:hAnsi="Arial" w:cs="Arial"/>
          <w:sz w:val="22"/>
          <w:szCs w:val="22"/>
        </w:rPr>
      </w:pPr>
    </w:p>
    <w:p w14:paraId="76DCAC7C" w14:textId="3F8A65F0" w:rsidR="00EF5E4D" w:rsidRPr="008143BA" w:rsidRDefault="00EF5E4D" w:rsidP="004765F7">
      <w:pPr>
        <w:pStyle w:val="NormalWeb"/>
        <w:jc w:val="center"/>
        <w:rPr>
          <w:rFonts w:ascii="Arial" w:hAnsi="Arial" w:cs="Arial"/>
          <w:sz w:val="22"/>
          <w:szCs w:val="22"/>
        </w:rPr>
      </w:pPr>
      <w:r w:rsidRPr="008143BA">
        <w:rPr>
          <w:rFonts w:ascii="Arial" w:hAnsi="Arial" w:cs="Arial"/>
          <w:sz w:val="22"/>
          <w:szCs w:val="22"/>
        </w:rPr>
        <w:t>ADOPTE L'INSTRUCTION DONT LA TENEUR SUIT</w:t>
      </w:r>
      <w:r w:rsidR="004765F7" w:rsidRPr="008143BA">
        <w:rPr>
          <w:rFonts w:ascii="Arial" w:hAnsi="Arial" w:cs="Arial"/>
          <w:sz w:val="22"/>
          <w:szCs w:val="22"/>
        </w:rPr>
        <w:t xml:space="preserve"> </w:t>
      </w:r>
      <w:r w:rsidRPr="008143BA">
        <w:rPr>
          <w:rFonts w:ascii="Arial" w:hAnsi="Arial" w:cs="Arial"/>
          <w:sz w:val="22"/>
          <w:szCs w:val="22"/>
        </w:rPr>
        <w:t>:</w:t>
      </w:r>
    </w:p>
    <w:p w14:paraId="3D3A53DD" w14:textId="77777777" w:rsidR="00EE0C7A" w:rsidRPr="008143BA" w:rsidRDefault="004765F7" w:rsidP="00C9723A">
      <w:pPr>
        <w:rPr>
          <w:rFonts w:ascii="Arial" w:hAnsi="Arial" w:cs="Arial"/>
          <w:sz w:val="22"/>
          <w:szCs w:val="22"/>
        </w:rPr>
      </w:pPr>
      <w:r w:rsidRPr="008143BA">
        <w:rPr>
          <w:rFonts w:ascii="Arial" w:hAnsi="Arial" w:cs="Arial"/>
          <w:sz w:val="22"/>
          <w:szCs w:val="22"/>
        </w:rPr>
        <w:br w:type="page"/>
      </w:r>
    </w:p>
    <w:p w14:paraId="00789D04" w14:textId="70F91D7A" w:rsidR="00EF5E4D" w:rsidRPr="008143BA" w:rsidRDefault="00EF5E4D" w:rsidP="00C9723A">
      <w:pPr>
        <w:rPr>
          <w:rFonts w:ascii="Arial" w:eastAsia="Times New Roman" w:hAnsi="Arial" w:cs="Arial"/>
          <w:b/>
          <w:sz w:val="22"/>
          <w:szCs w:val="22"/>
          <w:lang w:eastAsia="fr-FR"/>
        </w:rPr>
      </w:pPr>
      <w:r w:rsidRPr="008143BA">
        <w:rPr>
          <w:rFonts w:ascii="Arial" w:eastAsia="Times New Roman" w:hAnsi="Arial" w:cs="Arial"/>
          <w:b/>
          <w:sz w:val="22"/>
          <w:szCs w:val="22"/>
          <w:lang w:eastAsia="fr-FR"/>
        </w:rPr>
        <w:lastRenderedPageBreak/>
        <w:t xml:space="preserve">ARTICLE PREMIER </w:t>
      </w:r>
    </w:p>
    <w:p w14:paraId="48DDF858" w14:textId="740F37F1" w:rsidR="006C42BE" w:rsidRPr="008143BA" w:rsidRDefault="006C42BE">
      <w:pPr>
        <w:pStyle w:val="NormalWeb"/>
        <w:numPr>
          <w:ilvl w:val="0"/>
          <w:numId w:val="5"/>
        </w:numPr>
        <w:shd w:val="clear" w:color="auto" w:fill="FFFFFF" w:themeFill="background1"/>
        <w:spacing w:before="120" w:beforeAutospacing="0" w:after="120" w:afterAutospacing="0"/>
        <w:jc w:val="both"/>
        <w:rPr>
          <w:rFonts w:ascii="Arial" w:hAnsi="Arial" w:cs="Arial"/>
          <w:sz w:val="22"/>
          <w:szCs w:val="22"/>
        </w:rPr>
      </w:pPr>
      <w:r w:rsidRPr="008143BA">
        <w:rPr>
          <w:rFonts w:ascii="Arial" w:hAnsi="Arial" w:cs="Arial"/>
          <w:sz w:val="22"/>
          <w:szCs w:val="22"/>
        </w:rPr>
        <w:t xml:space="preserve">Les dispositions </w:t>
      </w:r>
      <w:r w:rsidR="00A12EB0" w:rsidRPr="008143BA">
        <w:rPr>
          <w:rFonts w:ascii="Arial" w:hAnsi="Arial" w:cs="Arial"/>
          <w:sz w:val="22"/>
          <w:szCs w:val="22"/>
        </w:rPr>
        <w:t xml:space="preserve">de la présente instruction </w:t>
      </w:r>
      <w:r w:rsidR="00BD31F5" w:rsidRPr="008143BA">
        <w:rPr>
          <w:rFonts w:ascii="Arial" w:hAnsi="Arial" w:cs="Arial"/>
          <w:sz w:val="22"/>
          <w:szCs w:val="22"/>
        </w:rPr>
        <w:t>s’applique</w:t>
      </w:r>
      <w:r w:rsidRPr="008143BA">
        <w:rPr>
          <w:rFonts w:ascii="Arial" w:hAnsi="Arial" w:cs="Arial"/>
          <w:sz w:val="22"/>
          <w:szCs w:val="22"/>
        </w:rPr>
        <w:t>nt</w:t>
      </w:r>
      <w:r w:rsidR="00BD31F5" w:rsidRPr="008143BA">
        <w:rPr>
          <w:rFonts w:ascii="Arial" w:hAnsi="Arial" w:cs="Arial"/>
          <w:sz w:val="22"/>
          <w:szCs w:val="22"/>
        </w:rPr>
        <w:t xml:space="preserve"> </w:t>
      </w:r>
      <w:r w:rsidRPr="008143BA">
        <w:rPr>
          <w:rFonts w:ascii="Arial" w:hAnsi="Arial" w:cs="Arial"/>
          <w:sz w:val="22"/>
          <w:szCs w:val="22"/>
        </w:rPr>
        <w:t>aux personnes exer</w:t>
      </w:r>
      <w:r w:rsidR="00A12EB0" w:rsidRPr="008143BA">
        <w:rPr>
          <w:rFonts w:ascii="Arial" w:hAnsi="Arial" w:cs="Arial"/>
          <w:sz w:val="22"/>
          <w:szCs w:val="22"/>
        </w:rPr>
        <w:t>çant</w:t>
      </w:r>
      <w:r w:rsidRPr="008143BA">
        <w:rPr>
          <w:rFonts w:ascii="Arial" w:hAnsi="Arial" w:cs="Arial"/>
          <w:sz w:val="22"/>
          <w:szCs w:val="22"/>
        </w:rPr>
        <w:t xml:space="preserve"> des fonctions soumises à habilitation et dont l’exercice requiert la détention d’une carte professionnelle</w:t>
      </w:r>
      <w:r w:rsidR="00B36291">
        <w:rPr>
          <w:rFonts w:ascii="Arial" w:hAnsi="Arial" w:cs="Arial"/>
          <w:sz w:val="22"/>
          <w:szCs w:val="22"/>
        </w:rPr>
        <w:t>,</w:t>
      </w:r>
      <w:r w:rsidRPr="008143BA">
        <w:rPr>
          <w:rFonts w:ascii="Arial" w:hAnsi="Arial" w:cs="Arial"/>
          <w:sz w:val="22"/>
          <w:szCs w:val="22"/>
        </w:rPr>
        <w:t xml:space="preserve"> visées à l’article 14 du </w:t>
      </w:r>
      <w:r w:rsidR="009B6C72" w:rsidRPr="008143BA">
        <w:rPr>
          <w:rFonts w:ascii="Arial" w:hAnsi="Arial" w:cs="Arial"/>
          <w:sz w:val="22"/>
          <w:szCs w:val="22"/>
        </w:rPr>
        <w:t>R</w:t>
      </w:r>
      <w:r w:rsidRPr="008143BA">
        <w:rPr>
          <w:rFonts w:ascii="Arial" w:hAnsi="Arial" w:cs="Arial"/>
          <w:sz w:val="22"/>
          <w:szCs w:val="22"/>
        </w:rPr>
        <w:t xml:space="preserve">èglement </w:t>
      </w:r>
      <w:r w:rsidR="009B6C72" w:rsidRPr="008143BA">
        <w:rPr>
          <w:rFonts w:ascii="Arial" w:hAnsi="Arial" w:cs="Arial"/>
          <w:sz w:val="22"/>
          <w:szCs w:val="22"/>
        </w:rPr>
        <w:t>G</w:t>
      </w:r>
      <w:r w:rsidRPr="008143BA">
        <w:rPr>
          <w:rFonts w:ascii="Arial" w:hAnsi="Arial" w:cs="Arial"/>
          <w:sz w:val="22"/>
          <w:szCs w:val="22"/>
        </w:rPr>
        <w:t>énéral de la COSUMAF.</w:t>
      </w:r>
    </w:p>
    <w:p w14:paraId="3ED5B934" w14:textId="2E30046A" w:rsidR="00B123D4" w:rsidRPr="008143BA" w:rsidRDefault="006C42BE">
      <w:pPr>
        <w:pStyle w:val="NormalWeb"/>
        <w:numPr>
          <w:ilvl w:val="0"/>
          <w:numId w:val="5"/>
        </w:numPr>
        <w:shd w:val="clear" w:color="auto" w:fill="FFFFFF" w:themeFill="background1"/>
        <w:spacing w:before="120" w:beforeAutospacing="0" w:after="120" w:afterAutospacing="0"/>
        <w:jc w:val="both"/>
        <w:rPr>
          <w:rFonts w:ascii="Arial" w:hAnsi="Arial" w:cs="Arial"/>
          <w:sz w:val="22"/>
          <w:szCs w:val="22"/>
        </w:rPr>
      </w:pPr>
      <w:r w:rsidRPr="008143BA">
        <w:rPr>
          <w:rFonts w:ascii="Arial" w:hAnsi="Arial" w:cs="Arial"/>
          <w:sz w:val="22"/>
          <w:szCs w:val="22"/>
        </w:rPr>
        <w:t xml:space="preserve">Les dispositions </w:t>
      </w:r>
      <w:r w:rsidR="00A12EB0" w:rsidRPr="008143BA">
        <w:rPr>
          <w:rFonts w:ascii="Arial" w:hAnsi="Arial" w:cs="Arial"/>
          <w:sz w:val="22"/>
          <w:szCs w:val="22"/>
        </w:rPr>
        <w:t xml:space="preserve">de la présente instruction </w:t>
      </w:r>
      <w:r w:rsidRPr="008143BA">
        <w:rPr>
          <w:rFonts w:ascii="Arial" w:hAnsi="Arial" w:cs="Arial"/>
          <w:sz w:val="22"/>
          <w:szCs w:val="22"/>
        </w:rPr>
        <w:t xml:space="preserve">s’appliquent </w:t>
      </w:r>
      <w:r w:rsidR="00A12EB0" w:rsidRPr="008143BA">
        <w:rPr>
          <w:rFonts w:ascii="Arial" w:hAnsi="Arial" w:cs="Arial"/>
          <w:sz w:val="22"/>
          <w:szCs w:val="22"/>
        </w:rPr>
        <w:t xml:space="preserve">également </w:t>
      </w:r>
      <w:r w:rsidRPr="008143BA">
        <w:rPr>
          <w:rFonts w:ascii="Arial" w:hAnsi="Arial" w:cs="Arial"/>
          <w:sz w:val="22"/>
          <w:szCs w:val="22"/>
        </w:rPr>
        <w:t>aux personnes visées au 1 et dont l’habilitation doit faire l’objet d’un renouvellement.</w:t>
      </w:r>
    </w:p>
    <w:p w14:paraId="76D51287" w14:textId="392413AA" w:rsidR="00EF5E4D" w:rsidRPr="008143BA" w:rsidRDefault="00EF5E4D" w:rsidP="004765F7">
      <w:pPr>
        <w:spacing w:before="100" w:beforeAutospacing="1" w:after="100" w:afterAutospacing="1"/>
        <w:jc w:val="both"/>
        <w:rPr>
          <w:rFonts w:ascii="Arial" w:eastAsia="Times New Roman" w:hAnsi="Arial" w:cs="Arial"/>
          <w:b/>
          <w:sz w:val="22"/>
          <w:szCs w:val="22"/>
          <w:lang w:eastAsia="fr-FR"/>
        </w:rPr>
      </w:pPr>
      <w:r w:rsidRPr="008143BA">
        <w:rPr>
          <w:rFonts w:ascii="Arial" w:eastAsia="Times New Roman" w:hAnsi="Arial" w:cs="Arial"/>
          <w:b/>
          <w:sz w:val="22"/>
          <w:szCs w:val="22"/>
          <w:lang w:eastAsia="fr-FR"/>
        </w:rPr>
        <w:t xml:space="preserve">ARTICLE 2 </w:t>
      </w:r>
    </w:p>
    <w:p w14:paraId="0989BF37" w14:textId="6B80F340" w:rsidR="00BD31F5" w:rsidRPr="008143BA" w:rsidRDefault="006C42BE">
      <w:pPr>
        <w:pStyle w:val="Paragraphedeliste"/>
        <w:numPr>
          <w:ilvl w:val="0"/>
          <w:numId w:val="4"/>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 xml:space="preserve">Le dossier de demande </w:t>
      </w:r>
      <w:r w:rsidR="00A12EB0" w:rsidRPr="008143BA">
        <w:rPr>
          <w:rFonts w:ascii="Arial" w:eastAsia="Times New Roman" w:hAnsi="Arial" w:cs="Arial"/>
          <w:sz w:val="22"/>
          <w:szCs w:val="22"/>
          <w:lang w:eastAsia="fr-FR"/>
        </w:rPr>
        <w:t xml:space="preserve">d’habilitation </w:t>
      </w:r>
      <w:r w:rsidRPr="008143BA">
        <w:rPr>
          <w:rFonts w:ascii="Arial" w:eastAsia="Times New Roman" w:hAnsi="Arial" w:cs="Arial"/>
          <w:sz w:val="22"/>
          <w:szCs w:val="22"/>
          <w:lang w:eastAsia="fr-FR"/>
        </w:rPr>
        <w:t xml:space="preserve">est adressé </w:t>
      </w:r>
      <w:r w:rsidR="00A12EB0" w:rsidRPr="008143BA">
        <w:rPr>
          <w:rFonts w:ascii="Arial" w:eastAsia="Times New Roman" w:hAnsi="Arial" w:cs="Arial"/>
          <w:sz w:val="22"/>
          <w:szCs w:val="22"/>
          <w:lang w:eastAsia="fr-FR"/>
        </w:rPr>
        <w:t xml:space="preserve">par dépôt </w:t>
      </w:r>
      <w:r w:rsidR="0008129E" w:rsidRPr="008143BA">
        <w:rPr>
          <w:rFonts w:ascii="Arial" w:eastAsia="Times New Roman" w:hAnsi="Arial" w:cs="Arial"/>
          <w:sz w:val="22"/>
          <w:szCs w:val="22"/>
          <w:lang w:eastAsia="fr-FR"/>
        </w:rPr>
        <w:t xml:space="preserve">physique </w:t>
      </w:r>
      <w:r w:rsidR="0099772C">
        <w:rPr>
          <w:rFonts w:ascii="Arial" w:eastAsia="Times New Roman" w:hAnsi="Arial" w:cs="Arial"/>
          <w:sz w:val="22"/>
          <w:szCs w:val="22"/>
          <w:lang w:eastAsia="fr-FR"/>
        </w:rPr>
        <w:t xml:space="preserve">et </w:t>
      </w:r>
      <w:r w:rsidR="0099772C" w:rsidRPr="008143BA">
        <w:rPr>
          <w:rFonts w:ascii="Arial" w:eastAsia="Times New Roman" w:hAnsi="Arial" w:cs="Arial"/>
          <w:sz w:val="22"/>
          <w:szCs w:val="22"/>
          <w:lang w:eastAsia="fr-FR"/>
        </w:rPr>
        <w:t xml:space="preserve">par voie électronique  </w:t>
      </w:r>
      <w:r w:rsidR="00A12EB0" w:rsidRPr="008143BA">
        <w:rPr>
          <w:rFonts w:ascii="Arial" w:eastAsia="Times New Roman" w:hAnsi="Arial" w:cs="Arial"/>
          <w:sz w:val="22"/>
          <w:szCs w:val="22"/>
          <w:lang w:eastAsia="fr-FR"/>
        </w:rPr>
        <w:t xml:space="preserve">auprès de </w:t>
      </w:r>
      <w:r w:rsidR="0008129E" w:rsidRPr="008143BA">
        <w:rPr>
          <w:rFonts w:ascii="Arial" w:eastAsia="Times New Roman" w:hAnsi="Arial" w:cs="Arial"/>
          <w:sz w:val="22"/>
          <w:szCs w:val="22"/>
          <w:lang w:eastAsia="fr-FR"/>
        </w:rPr>
        <w:t>la COSUMAF pour</w:t>
      </w:r>
      <w:r w:rsidRPr="008143BA">
        <w:rPr>
          <w:rFonts w:ascii="Arial" w:eastAsia="Times New Roman" w:hAnsi="Arial" w:cs="Arial"/>
          <w:sz w:val="22"/>
          <w:szCs w:val="22"/>
          <w:lang w:eastAsia="fr-FR"/>
        </w:rPr>
        <w:t xml:space="preserve"> chacune des fonctions visées à l’article 14 du </w:t>
      </w:r>
      <w:r w:rsidR="00A12EB0" w:rsidRPr="008143BA">
        <w:rPr>
          <w:rFonts w:ascii="Arial" w:eastAsia="Times New Roman" w:hAnsi="Arial" w:cs="Arial"/>
          <w:sz w:val="22"/>
          <w:szCs w:val="22"/>
          <w:lang w:eastAsia="fr-FR"/>
        </w:rPr>
        <w:t>R</w:t>
      </w:r>
      <w:r w:rsidRPr="008143BA">
        <w:rPr>
          <w:rFonts w:ascii="Arial" w:eastAsia="Times New Roman" w:hAnsi="Arial" w:cs="Arial"/>
          <w:sz w:val="22"/>
          <w:szCs w:val="22"/>
          <w:lang w:eastAsia="fr-FR"/>
        </w:rPr>
        <w:t xml:space="preserve">èglement </w:t>
      </w:r>
      <w:r w:rsidR="00A12EB0" w:rsidRPr="008143BA">
        <w:rPr>
          <w:rFonts w:ascii="Arial" w:eastAsia="Times New Roman" w:hAnsi="Arial" w:cs="Arial"/>
          <w:sz w:val="22"/>
          <w:szCs w:val="22"/>
          <w:lang w:eastAsia="fr-FR"/>
        </w:rPr>
        <w:t>G</w:t>
      </w:r>
      <w:r w:rsidRPr="008143BA">
        <w:rPr>
          <w:rFonts w:ascii="Arial" w:eastAsia="Times New Roman" w:hAnsi="Arial" w:cs="Arial"/>
          <w:sz w:val="22"/>
          <w:szCs w:val="22"/>
          <w:lang w:eastAsia="fr-FR"/>
        </w:rPr>
        <w:t>énéral de la COSUMAF.</w:t>
      </w:r>
    </w:p>
    <w:p w14:paraId="59B676ED" w14:textId="77777777" w:rsidR="0008129E" w:rsidRPr="008143BA" w:rsidRDefault="0008129E" w:rsidP="0008129E">
      <w:pPr>
        <w:pStyle w:val="Paragraphedeliste"/>
        <w:spacing w:before="100" w:beforeAutospacing="1" w:after="100" w:afterAutospacing="1"/>
        <w:jc w:val="both"/>
        <w:rPr>
          <w:rFonts w:ascii="Arial" w:eastAsia="Times New Roman" w:hAnsi="Arial" w:cs="Arial"/>
          <w:sz w:val="22"/>
          <w:szCs w:val="22"/>
          <w:lang w:eastAsia="fr-FR"/>
        </w:rPr>
      </w:pPr>
    </w:p>
    <w:p w14:paraId="348E2A01" w14:textId="251D2EB7" w:rsidR="0008129E" w:rsidRPr="0099772C" w:rsidRDefault="006C42BE" w:rsidP="0099772C">
      <w:pPr>
        <w:pStyle w:val="Paragraphedeliste"/>
        <w:numPr>
          <w:ilvl w:val="0"/>
          <w:numId w:val="4"/>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 xml:space="preserve">Le dossier de demande </w:t>
      </w:r>
      <w:r w:rsidR="00A12EB0" w:rsidRPr="008143BA">
        <w:rPr>
          <w:rFonts w:ascii="Arial" w:eastAsia="Times New Roman" w:hAnsi="Arial" w:cs="Arial"/>
          <w:sz w:val="22"/>
          <w:szCs w:val="22"/>
          <w:lang w:eastAsia="fr-FR"/>
        </w:rPr>
        <w:t xml:space="preserve">d’habilitation </w:t>
      </w:r>
      <w:r w:rsidRPr="008143BA">
        <w:rPr>
          <w:rFonts w:ascii="Arial" w:eastAsia="Times New Roman" w:hAnsi="Arial" w:cs="Arial"/>
          <w:sz w:val="22"/>
          <w:szCs w:val="22"/>
          <w:lang w:eastAsia="fr-FR"/>
        </w:rPr>
        <w:t>comporte :</w:t>
      </w:r>
    </w:p>
    <w:p w14:paraId="688AEC0A" w14:textId="77777777" w:rsidR="0008129E" w:rsidRPr="008143BA" w:rsidRDefault="0008129E" w:rsidP="003F7CE2">
      <w:pPr>
        <w:pStyle w:val="Paragraphedeliste"/>
        <w:spacing w:before="100" w:beforeAutospacing="1" w:after="100" w:afterAutospacing="1"/>
        <w:jc w:val="both"/>
        <w:rPr>
          <w:rFonts w:ascii="Arial" w:eastAsia="Times New Roman" w:hAnsi="Arial" w:cs="Arial"/>
          <w:sz w:val="22"/>
          <w:szCs w:val="22"/>
          <w:lang w:eastAsia="fr-FR"/>
        </w:rPr>
      </w:pPr>
    </w:p>
    <w:p w14:paraId="2C5ED07F" w14:textId="4937FB67" w:rsidR="006C42BE" w:rsidRPr="008143BA" w:rsidRDefault="006C42BE">
      <w:pPr>
        <w:pStyle w:val="Paragraphedeliste"/>
        <w:numPr>
          <w:ilvl w:val="0"/>
          <w:numId w:val="6"/>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Un Curriculum Vitae actualisé à la date de la demande ;</w:t>
      </w:r>
    </w:p>
    <w:p w14:paraId="03B47663" w14:textId="43DEAF08" w:rsidR="006C42BE" w:rsidRPr="008143BA" w:rsidRDefault="006C42BE">
      <w:pPr>
        <w:pStyle w:val="Paragraphedeliste"/>
        <w:numPr>
          <w:ilvl w:val="0"/>
          <w:numId w:val="6"/>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Un extrait du casier judiciaire datant de moins de trois (3) mois à la date de la demande ;</w:t>
      </w:r>
    </w:p>
    <w:p w14:paraId="50ED9E3F" w14:textId="4AE1AFA3" w:rsidR="006C42BE" w:rsidRPr="008143BA" w:rsidRDefault="006C42BE">
      <w:pPr>
        <w:pStyle w:val="Paragraphedeliste"/>
        <w:numPr>
          <w:ilvl w:val="0"/>
          <w:numId w:val="6"/>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Une copie certifié</w:t>
      </w:r>
      <w:r w:rsidR="0008129E" w:rsidRPr="008143BA">
        <w:rPr>
          <w:rFonts w:ascii="Arial" w:eastAsia="Times New Roman" w:hAnsi="Arial" w:cs="Arial"/>
          <w:sz w:val="22"/>
          <w:szCs w:val="22"/>
          <w:lang w:eastAsia="fr-FR"/>
        </w:rPr>
        <w:t>e</w:t>
      </w:r>
      <w:r w:rsidRPr="008143BA">
        <w:rPr>
          <w:rFonts w:ascii="Arial" w:eastAsia="Times New Roman" w:hAnsi="Arial" w:cs="Arial"/>
          <w:sz w:val="22"/>
          <w:szCs w:val="22"/>
          <w:lang w:eastAsia="fr-FR"/>
        </w:rPr>
        <w:t xml:space="preserve"> conforme du diplôme d’enseignement supérieur de niveau BAC+ 3 minimum dans le domaine juridique, financier ou comptable ou à défaut des justificatifs d’expérience professionnelle d’au moins cinq (5) ans dans le secteur financier ;</w:t>
      </w:r>
    </w:p>
    <w:p w14:paraId="182ABB83" w14:textId="004D2453" w:rsidR="006C42BE" w:rsidRPr="008143BA" w:rsidRDefault="006C42BE">
      <w:pPr>
        <w:pStyle w:val="Paragraphedeliste"/>
        <w:numPr>
          <w:ilvl w:val="0"/>
          <w:numId w:val="6"/>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Une photo d’identité récente ;</w:t>
      </w:r>
    </w:p>
    <w:p w14:paraId="06D0AF0F" w14:textId="7AD55E7B" w:rsidR="006C42BE" w:rsidRPr="008143BA" w:rsidRDefault="006C42BE">
      <w:pPr>
        <w:pStyle w:val="Paragraphedeliste"/>
        <w:numPr>
          <w:ilvl w:val="0"/>
          <w:numId w:val="6"/>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Le numéro de téléphone ou l’adresse email du postulant ;</w:t>
      </w:r>
    </w:p>
    <w:p w14:paraId="66E8A68B" w14:textId="5BB534A9" w:rsidR="006C42BE" w:rsidRPr="008143BA" w:rsidRDefault="006C42BE">
      <w:pPr>
        <w:pStyle w:val="Paragraphedeliste"/>
        <w:numPr>
          <w:ilvl w:val="0"/>
          <w:numId w:val="6"/>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Une copie de Procès-Verbal de l’Organe ayant nommé le postulant et le poste visé ;</w:t>
      </w:r>
    </w:p>
    <w:p w14:paraId="5529C817" w14:textId="18ABAB3B" w:rsidR="0008129E" w:rsidRPr="008143BA" w:rsidRDefault="0008129E">
      <w:pPr>
        <w:pStyle w:val="Paragraphedeliste"/>
        <w:numPr>
          <w:ilvl w:val="0"/>
          <w:numId w:val="6"/>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 xml:space="preserve">la preuve de la nomination du postulant </w:t>
      </w:r>
      <w:r w:rsidR="001663BC" w:rsidRPr="008143BA">
        <w:rPr>
          <w:rFonts w:ascii="Arial" w:eastAsia="Times New Roman" w:hAnsi="Arial" w:cs="Arial"/>
          <w:sz w:val="22"/>
          <w:szCs w:val="22"/>
          <w:lang w:eastAsia="fr-FR"/>
        </w:rPr>
        <w:t>a</w:t>
      </w:r>
      <w:r w:rsidRPr="008143BA">
        <w:rPr>
          <w:rFonts w:ascii="Arial" w:eastAsia="Times New Roman" w:hAnsi="Arial" w:cs="Arial"/>
          <w:sz w:val="22"/>
          <w:szCs w:val="22"/>
          <w:lang w:eastAsia="fr-FR"/>
        </w:rPr>
        <w:t>u poste visé ;</w:t>
      </w:r>
    </w:p>
    <w:p w14:paraId="283D5BA3" w14:textId="4D67B3BE" w:rsidR="0008129E" w:rsidRPr="008143BA" w:rsidRDefault="00CE6587">
      <w:pPr>
        <w:pStyle w:val="Paragraphedeliste"/>
        <w:numPr>
          <w:ilvl w:val="0"/>
          <w:numId w:val="6"/>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Une</w:t>
      </w:r>
      <w:r w:rsidR="0008129E" w:rsidRPr="008143BA">
        <w:rPr>
          <w:rFonts w:ascii="Arial" w:eastAsia="Times New Roman" w:hAnsi="Arial" w:cs="Arial"/>
          <w:sz w:val="22"/>
          <w:szCs w:val="22"/>
          <w:lang w:eastAsia="fr-FR"/>
        </w:rPr>
        <w:t xml:space="preserve"> attestation d’employeur ayant une validité d’au plus (1) mois</w:t>
      </w:r>
      <w:r w:rsidR="009718A1" w:rsidRPr="008143BA">
        <w:rPr>
          <w:rFonts w:ascii="Arial" w:eastAsia="Times New Roman" w:hAnsi="Arial" w:cs="Arial"/>
          <w:sz w:val="22"/>
          <w:szCs w:val="22"/>
          <w:lang w:eastAsia="fr-FR"/>
        </w:rPr>
        <w:t>.</w:t>
      </w:r>
    </w:p>
    <w:p w14:paraId="6C67F33F" w14:textId="4F0D4FD8" w:rsidR="00CE6587" w:rsidRPr="008143BA" w:rsidRDefault="00CE6587">
      <w:pPr>
        <w:pStyle w:val="Paragraphedeliste"/>
        <w:numPr>
          <w:ilvl w:val="0"/>
          <w:numId w:val="6"/>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La preuve de la réussite à l’examen d’habilitation ;</w:t>
      </w:r>
    </w:p>
    <w:p w14:paraId="51B22AA2" w14:textId="61E34FB2" w:rsidR="006C42BE" w:rsidRPr="008143BA" w:rsidRDefault="006C42BE">
      <w:pPr>
        <w:pStyle w:val="Paragraphedeliste"/>
        <w:numPr>
          <w:ilvl w:val="0"/>
          <w:numId w:val="6"/>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Justificatif de paiement d’inscription à l’examen d’habilitation.</w:t>
      </w:r>
    </w:p>
    <w:p w14:paraId="11E300E5" w14:textId="6B916341" w:rsidR="006C42BE" w:rsidRPr="008143BA" w:rsidRDefault="006C42BE" w:rsidP="006C42BE">
      <w:pPr>
        <w:spacing w:before="100" w:beforeAutospacing="1" w:after="100" w:afterAutospacing="1"/>
        <w:jc w:val="both"/>
        <w:rPr>
          <w:rFonts w:ascii="Arial" w:eastAsia="Times New Roman" w:hAnsi="Arial" w:cs="Arial"/>
          <w:b/>
          <w:sz w:val="22"/>
          <w:szCs w:val="22"/>
          <w:lang w:eastAsia="fr-FR"/>
        </w:rPr>
      </w:pPr>
      <w:r w:rsidRPr="008143BA">
        <w:rPr>
          <w:rFonts w:ascii="Arial" w:eastAsia="Times New Roman" w:hAnsi="Arial" w:cs="Arial"/>
          <w:b/>
          <w:sz w:val="22"/>
          <w:szCs w:val="22"/>
          <w:lang w:eastAsia="fr-FR"/>
        </w:rPr>
        <w:t>ARTICLE 3</w:t>
      </w:r>
    </w:p>
    <w:p w14:paraId="14546D94" w14:textId="548CC286" w:rsidR="00DA1EF7" w:rsidRPr="008143BA" w:rsidRDefault="006C42BE">
      <w:pPr>
        <w:pStyle w:val="Paragraphedeliste"/>
        <w:numPr>
          <w:ilvl w:val="0"/>
          <w:numId w:val="7"/>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Pour le renouvellement des cartes professionnelles, les structures ou organismes doivent transmettre à la COSUMAF, au plus tard le 15 décembre de l’année en cours, la liste des personnes pour lesquelles elles souhaitent renouveler les cartes professionnelles.</w:t>
      </w:r>
    </w:p>
    <w:p w14:paraId="3B493DEF" w14:textId="77777777" w:rsidR="006C42BE" w:rsidRPr="008143BA" w:rsidRDefault="006C42BE" w:rsidP="006C42BE">
      <w:pPr>
        <w:pStyle w:val="Paragraphedeliste"/>
        <w:spacing w:before="100" w:beforeAutospacing="1" w:after="100" w:afterAutospacing="1"/>
        <w:jc w:val="both"/>
        <w:rPr>
          <w:rFonts w:ascii="Arial" w:eastAsia="Times New Roman" w:hAnsi="Arial" w:cs="Arial"/>
          <w:sz w:val="22"/>
          <w:szCs w:val="22"/>
          <w:lang w:eastAsia="fr-FR"/>
        </w:rPr>
      </w:pPr>
    </w:p>
    <w:p w14:paraId="4FE6263E" w14:textId="4A581620" w:rsidR="006C42BE" w:rsidRPr="008143BA" w:rsidRDefault="006C42BE">
      <w:pPr>
        <w:pStyle w:val="Paragraphedeliste"/>
        <w:numPr>
          <w:ilvl w:val="0"/>
          <w:numId w:val="7"/>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Les personnes concernées par le renouvellement sont tenues de se soumettre à l’examen d’habilitation et de déposer à la COSUMAF le dossier mentionné à l’article 2 selon lesdites modalités.</w:t>
      </w:r>
    </w:p>
    <w:p w14:paraId="75F1AD50" w14:textId="432FE26F" w:rsidR="00624AC8" w:rsidRPr="008143BA" w:rsidRDefault="00624AC8" w:rsidP="00624AC8">
      <w:pPr>
        <w:pStyle w:val="NormalWeb"/>
        <w:jc w:val="both"/>
        <w:rPr>
          <w:rFonts w:ascii="Arial" w:hAnsi="Arial" w:cs="Arial"/>
          <w:b/>
          <w:bCs/>
          <w:sz w:val="22"/>
          <w:szCs w:val="22"/>
        </w:rPr>
      </w:pPr>
      <w:r w:rsidRPr="008143BA">
        <w:rPr>
          <w:rFonts w:ascii="Arial" w:hAnsi="Arial" w:cs="Arial"/>
          <w:b/>
          <w:bCs/>
          <w:sz w:val="22"/>
          <w:szCs w:val="22"/>
        </w:rPr>
        <w:t>ARTICLE 4 – ENREGISTREMENT PAR LA COSUMAF</w:t>
      </w:r>
    </w:p>
    <w:p w14:paraId="39D2B0F8" w14:textId="4D0C00AF" w:rsidR="001107EC" w:rsidRPr="008143BA" w:rsidRDefault="00624AC8" w:rsidP="001107EC">
      <w:pPr>
        <w:pStyle w:val="NormalWeb"/>
        <w:jc w:val="both"/>
        <w:rPr>
          <w:rFonts w:ascii="Arial" w:hAnsi="Arial" w:cs="Arial"/>
          <w:sz w:val="22"/>
          <w:szCs w:val="22"/>
        </w:rPr>
      </w:pPr>
      <w:r w:rsidRPr="008143BA">
        <w:rPr>
          <w:rFonts w:ascii="Arial" w:hAnsi="Arial" w:cs="Arial"/>
          <w:sz w:val="22"/>
          <w:szCs w:val="22"/>
        </w:rPr>
        <w:t>A la réception du dossier de demande d'</w:t>
      </w:r>
      <w:r w:rsidR="001107EC" w:rsidRPr="008143BA">
        <w:rPr>
          <w:rFonts w:ascii="Arial" w:hAnsi="Arial" w:cs="Arial"/>
          <w:sz w:val="22"/>
          <w:szCs w:val="22"/>
        </w:rPr>
        <w:t>habilitation</w:t>
      </w:r>
      <w:r w:rsidRPr="008143BA">
        <w:rPr>
          <w:rFonts w:ascii="Arial" w:hAnsi="Arial" w:cs="Arial"/>
          <w:sz w:val="22"/>
          <w:szCs w:val="22"/>
        </w:rPr>
        <w:t xml:space="preserve">, la COSUMAF </w:t>
      </w:r>
      <w:r w:rsidR="006F3448" w:rsidRPr="008143BA">
        <w:rPr>
          <w:rFonts w:ascii="Arial" w:hAnsi="Arial" w:cs="Arial"/>
          <w:sz w:val="22"/>
          <w:szCs w:val="22"/>
        </w:rPr>
        <w:t>accuse réception</w:t>
      </w:r>
      <w:r w:rsidRPr="008143BA">
        <w:rPr>
          <w:rFonts w:ascii="Arial" w:hAnsi="Arial" w:cs="Arial"/>
          <w:sz w:val="22"/>
          <w:szCs w:val="22"/>
        </w:rPr>
        <w:t xml:space="preserve"> dans les </w:t>
      </w:r>
      <w:r w:rsidRPr="00362347">
        <w:rPr>
          <w:rFonts w:ascii="Arial" w:hAnsi="Arial" w:cs="Arial"/>
          <w:sz w:val="22"/>
          <w:szCs w:val="22"/>
        </w:rPr>
        <w:t xml:space="preserve">dix </w:t>
      </w:r>
      <w:r w:rsidR="001107EC" w:rsidRPr="00362347">
        <w:rPr>
          <w:rFonts w:ascii="Arial" w:hAnsi="Arial" w:cs="Arial"/>
          <w:sz w:val="22"/>
          <w:szCs w:val="22"/>
        </w:rPr>
        <w:t>(</w:t>
      </w:r>
      <w:r w:rsidRPr="00362347">
        <w:rPr>
          <w:rFonts w:ascii="Arial" w:hAnsi="Arial" w:cs="Arial"/>
          <w:sz w:val="22"/>
          <w:szCs w:val="22"/>
        </w:rPr>
        <w:t>10</w:t>
      </w:r>
      <w:r w:rsidR="001107EC" w:rsidRPr="00362347">
        <w:rPr>
          <w:rFonts w:ascii="Arial" w:hAnsi="Arial" w:cs="Arial"/>
          <w:sz w:val="22"/>
          <w:szCs w:val="22"/>
        </w:rPr>
        <w:t>)</w:t>
      </w:r>
      <w:r w:rsidRPr="00362347">
        <w:rPr>
          <w:rFonts w:ascii="Arial" w:hAnsi="Arial" w:cs="Arial"/>
          <w:sz w:val="22"/>
          <w:szCs w:val="22"/>
        </w:rPr>
        <w:t xml:space="preserve"> jours</w:t>
      </w:r>
      <w:r w:rsidRPr="008143BA">
        <w:rPr>
          <w:rFonts w:ascii="Arial" w:hAnsi="Arial" w:cs="Arial"/>
          <w:sz w:val="22"/>
          <w:szCs w:val="22"/>
        </w:rPr>
        <w:t xml:space="preserve"> ouvrés suivant</w:t>
      </w:r>
      <w:r w:rsidR="00362347">
        <w:rPr>
          <w:rFonts w:ascii="Arial" w:hAnsi="Arial" w:cs="Arial"/>
          <w:sz w:val="22"/>
          <w:szCs w:val="22"/>
        </w:rPr>
        <w:t xml:space="preserve"> la réception de ladite demande</w:t>
      </w:r>
      <w:r w:rsidRPr="008143BA">
        <w:rPr>
          <w:rFonts w:ascii="Arial" w:hAnsi="Arial" w:cs="Arial"/>
          <w:sz w:val="22"/>
          <w:szCs w:val="22"/>
        </w:rPr>
        <w:t xml:space="preserve">. </w:t>
      </w:r>
    </w:p>
    <w:p w14:paraId="776760CA" w14:textId="278DC532" w:rsidR="00624AC8" w:rsidRPr="008143BA" w:rsidRDefault="00624AC8" w:rsidP="00624AC8">
      <w:pPr>
        <w:pStyle w:val="NormalWeb"/>
        <w:jc w:val="both"/>
        <w:rPr>
          <w:rFonts w:ascii="Arial" w:hAnsi="Arial" w:cs="Arial"/>
          <w:sz w:val="22"/>
          <w:szCs w:val="22"/>
        </w:rPr>
      </w:pPr>
      <w:r w:rsidRPr="008143BA">
        <w:rPr>
          <w:rFonts w:ascii="Arial" w:hAnsi="Arial" w:cs="Arial"/>
          <w:sz w:val="22"/>
          <w:szCs w:val="22"/>
        </w:rPr>
        <w:t xml:space="preserve">Si le dossier déposé est incomplet, la COSUMAF le notifie au requérant par courrier ou </w:t>
      </w:r>
      <w:r w:rsidR="001107EC" w:rsidRPr="008143BA">
        <w:rPr>
          <w:rFonts w:ascii="Arial" w:hAnsi="Arial" w:cs="Arial"/>
          <w:sz w:val="22"/>
          <w:szCs w:val="22"/>
        </w:rPr>
        <w:t xml:space="preserve">par </w:t>
      </w:r>
      <w:r w:rsidRPr="008143BA">
        <w:rPr>
          <w:rFonts w:ascii="Arial" w:hAnsi="Arial" w:cs="Arial"/>
          <w:sz w:val="22"/>
          <w:szCs w:val="22"/>
        </w:rPr>
        <w:t>voie électronique</w:t>
      </w:r>
      <w:r w:rsidR="001107EC" w:rsidRPr="008143BA">
        <w:rPr>
          <w:rFonts w:ascii="Arial" w:hAnsi="Arial" w:cs="Arial"/>
          <w:sz w:val="22"/>
          <w:szCs w:val="22"/>
        </w:rPr>
        <w:t xml:space="preserve"> </w:t>
      </w:r>
      <w:r w:rsidRPr="008143BA">
        <w:rPr>
          <w:rFonts w:ascii="Arial" w:hAnsi="Arial" w:cs="Arial"/>
          <w:sz w:val="22"/>
          <w:szCs w:val="22"/>
        </w:rPr>
        <w:t xml:space="preserve">avec indication des pièces manquantes. </w:t>
      </w:r>
    </w:p>
    <w:p w14:paraId="53F9139A" w14:textId="77777777" w:rsidR="00624AC8" w:rsidRPr="008143BA" w:rsidRDefault="00624AC8" w:rsidP="00624AC8">
      <w:pPr>
        <w:pStyle w:val="NormalWeb"/>
        <w:jc w:val="both"/>
        <w:rPr>
          <w:rFonts w:ascii="Arial" w:hAnsi="Arial" w:cs="Arial"/>
          <w:sz w:val="22"/>
          <w:szCs w:val="22"/>
        </w:rPr>
      </w:pPr>
      <w:r w:rsidRPr="008143BA">
        <w:rPr>
          <w:rFonts w:ascii="Arial" w:hAnsi="Arial" w:cs="Arial"/>
          <w:sz w:val="22"/>
          <w:szCs w:val="22"/>
        </w:rPr>
        <w:t xml:space="preserve">Au terme d’un délai de trente (30) jours à compter de la notification visée au précédent alinéa, si le dossier demeure incomplet, la COSUMAF peut le retourner à son expéditeur avec indication des motifs de renvoi. </w:t>
      </w:r>
    </w:p>
    <w:p w14:paraId="1571DC48" w14:textId="77777777" w:rsidR="00624AC8" w:rsidRPr="008143BA" w:rsidRDefault="00624AC8" w:rsidP="00624AC8">
      <w:pPr>
        <w:pStyle w:val="NormalWeb"/>
        <w:jc w:val="both"/>
        <w:rPr>
          <w:rFonts w:ascii="Arial" w:hAnsi="Arial" w:cs="Arial"/>
          <w:sz w:val="22"/>
          <w:szCs w:val="22"/>
        </w:rPr>
      </w:pPr>
      <w:r w:rsidRPr="008143BA">
        <w:rPr>
          <w:rFonts w:ascii="Arial" w:hAnsi="Arial" w:cs="Arial"/>
          <w:sz w:val="22"/>
          <w:szCs w:val="22"/>
        </w:rPr>
        <w:lastRenderedPageBreak/>
        <w:t xml:space="preserve">Si le dossier est complet, la COSUMAF l’instruit dans un délai de soixante (60) jours ouvrés à compter de sa réception. </w:t>
      </w:r>
    </w:p>
    <w:p w14:paraId="4A89CC02" w14:textId="56642008" w:rsidR="00624AC8" w:rsidRPr="008143BA" w:rsidRDefault="00624AC8" w:rsidP="00624AC8">
      <w:pPr>
        <w:pStyle w:val="NormalWeb"/>
        <w:jc w:val="both"/>
        <w:rPr>
          <w:rFonts w:ascii="Arial" w:hAnsi="Arial" w:cs="Arial"/>
          <w:b/>
          <w:bCs/>
          <w:sz w:val="22"/>
          <w:szCs w:val="22"/>
        </w:rPr>
      </w:pPr>
      <w:r w:rsidRPr="008143BA">
        <w:rPr>
          <w:rFonts w:ascii="Arial" w:hAnsi="Arial" w:cs="Arial"/>
          <w:b/>
          <w:bCs/>
          <w:sz w:val="22"/>
          <w:szCs w:val="22"/>
        </w:rPr>
        <w:t>ARTICLE 5 – INSTRUCTION DE LA DEMANDE D’</w:t>
      </w:r>
      <w:r w:rsidR="006F3448" w:rsidRPr="008143BA">
        <w:rPr>
          <w:rFonts w:ascii="Arial" w:hAnsi="Arial" w:cs="Arial"/>
          <w:b/>
          <w:bCs/>
          <w:sz w:val="22"/>
          <w:szCs w:val="22"/>
        </w:rPr>
        <w:t>HABILITATION</w:t>
      </w:r>
      <w:r w:rsidRPr="008143BA">
        <w:rPr>
          <w:rFonts w:ascii="Arial" w:hAnsi="Arial" w:cs="Arial"/>
          <w:b/>
          <w:bCs/>
          <w:sz w:val="22"/>
          <w:szCs w:val="22"/>
        </w:rPr>
        <w:t xml:space="preserve"> PAR LA COSUMAF</w:t>
      </w:r>
    </w:p>
    <w:p w14:paraId="23643F92" w14:textId="58E01BB0" w:rsidR="00624AC8" w:rsidRPr="008143BA" w:rsidRDefault="00624AC8" w:rsidP="00624AC8">
      <w:pPr>
        <w:pStyle w:val="NormalWeb"/>
        <w:jc w:val="both"/>
        <w:rPr>
          <w:rFonts w:ascii="Arial" w:hAnsi="Arial" w:cs="Arial"/>
          <w:sz w:val="22"/>
          <w:szCs w:val="22"/>
        </w:rPr>
      </w:pPr>
      <w:r w:rsidRPr="008143BA">
        <w:rPr>
          <w:rFonts w:ascii="Arial" w:hAnsi="Arial" w:cs="Arial"/>
          <w:sz w:val="22"/>
          <w:szCs w:val="22"/>
        </w:rPr>
        <w:t>Pendant le délai d’instruction de soixante (60) jours, la COSUMAF peut indiquer au requérant les modifications à apporter aux éléments de sa demande ou exiger tout autre document ou renseignement complémentaire nécessaire à l’instruction de la demande d’</w:t>
      </w:r>
      <w:r w:rsidR="006F3448" w:rsidRPr="008143BA">
        <w:rPr>
          <w:rFonts w:ascii="Arial" w:hAnsi="Arial" w:cs="Arial"/>
          <w:sz w:val="22"/>
          <w:szCs w:val="22"/>
        </w:rPr>
        <w:t>habilitation</w:t>
      </w:r>
      <w:r w:rsidRPr="008143BA">
        <w:rPr>
          <w:rFonts w:ascii="Arial" w:hAnsi="Arial" w:cs="Arial"/>
          <w:sz w:val="22"/>
          <w:szCs w:val="22"/>
        </w:rPr>
        <w:t xml:space="preserve">.  </w:t>
      </w:r>
    </w:p>
    <w:p w14:paraId="57E78B85" w14:textId="77777777" w:rsidR="00624AC8" w:rsidRPr="008143BA" w:rsidRDefault="00624AC8" w:rsidP="00624AC8">
      <w:pPr>
        <w:pStyle w:val="NormalWeb"/>
        <w:jc w:val="both"/>
        <w:rPr>
          <w:rFonts w:ascii="Arial" w:hAnsi="Arial" w:cs="Arial"/>
          <w:sz w:val="22"/>
          <w:szCs w:val="22"/>
        </w:rPr>
      </w:pPr>
      <w:r w:rsidRPr="008143BA">
        <w:rPr>
          <w:rFonts w:ascii="Arial" w:hAnsi="Arial" w:cs="Arial"/>
          <w:sz w:val="22"/>
          <w:szCs w:val="22"/>
        </w:rPr>
        <w:t xml:space="preserve">Le délai d’instruction est suspendu jusqu'à la production de documents et informations complémentaires exigés par la COSUMAF. </w:t>
      </w:r>
    </w:p>
    <w:p w14:paraId="68E05218" w14:textId="1DF15525" w:rsidR="00624AC8" w:rsidRPr="008143BA" w:rsidRDefault="00624AC8" w:rsidP="00624AC8">
      <w:pPr>
        <w:pStyle w:val="NormalWeb"/>
        <w:jc w:val="both"/>
        <w:rPr>
          <w:rFonts w:ascii="Arial" w:hAnsi="Arial" w:cs="Arial"/>
          <w:sz w:val="22"/>
          <w:szCs w:val="22"/>
        </w:rPr>
      </w:pPr>
      <w:r w:rsidRPr="008143BA">
        <w:rPr>
          <w:rFonts w:ascii="Arial" w:hAnsi="Arial" w:cs="Arial"/>
          <w:sz w:val="22"/>
          <w:szCs w:val="22"/>
        </w:rPr>
        <w:t xml:space="preserve">Le </w:t>
      </w:r>
      <w:r w:rsidR="00824405" w:rsidRPr="008143BA">
        <w:rPr>
          <w:rFonts w:ascii="Arial" w:hAnsi="Arial" w:cs="Arial"/>
          <w:sz w:val="22"/>
          <w:szCs w:val="22"/>
        </w:rPr>
        <w:t>requérant</w:t>
      </w:r>
      <w:r w:rsidRPr="008143BA">
        <w:rPr>
          <w:rFonts w:ascii="Arial" w:hAnsi="Arial" w:cs="Arial"/>
          <w:sz w:val="22"/>
          <w:szCs w:val="22"/>
        </w:rPr>
        <w:t xml:space="preserve"> adresse à la COSUMAF ces informations par voie électronique, en mentionnant les références du dossier. Lorsque la demande d'information complémentaire nécessite en retour l'envoi d'une fiche complémentaire d'information, la COSUMAF le notifie en précisant que les éléments demandés doivent lui parvenir dans un délai de trente (30) jours. Le délai d’</w:t>
      </w:r>
      <w:r w:rsidR="001C0A19" w:rsidRPr="008143BA">
        <w:rPr>
          <w:rFonts w:ascii="Arial" w:hAnsi="Arial" w:cs="Arial"/>
          <w:sz w:val="22"/>
          <w:szCs w:val="22"/>
        </w:rPr>
        <w:t>habilitation</w:t>
      </w:r>
      <w:r w:rsidRPr="008143BA">
        <w:rPr>
          <w:rFonts w:ascii="Arial" w:hAnsi="Arial" w:cs="Arial"/>
          <w:sz w:val="22"/>
          <w:szCs w:val="22"/>
        </w:rPr>
        <w:t xml:space="preserve"> est alors suspendu. A défaut de réception des éléments dans ce délai, la demande d'</w:t>
      </w:r>
      <w:r w:rsidR="001C0A19" w:rsidRPr="008143BA">
        <w:rPr>
          <w:rFonts w:ascii="Arial" w:hAnsi="Arial" w:cs="Arial"/>
          <w:sz w:val="22"/>
          <w:szCs w:val="22"/>
        </w:rPr>
        <w:t>habilitation</w:t>
      </w:r>
      <w:r w:rsidRPr="008143BA">
        <w:rPr>
          <w:rFonts w:ascii="Arial" w:hAnsi="Arial" w:cs="Arial"/>
          <w:sz w:val="22"/>
          <w:szCs w:val="22"/>
        </w:rPr>
        <w:t xml:space="preserve"> est réputée rejetée. </w:t>
      </w:r>
    </w:p>
    <w:p w14:paraId="00BA4853" w14:textId="6E9D85CD" w:rsidR="00624AC8" w:rsidRPr="008143BA" w:rsidRDefault="00624AC8" w:rsidP="00624AC8">
      <w:pPr>
        <w:pStyle w:val="NormalWeb"/>
        <w:jc w:val="both"/>
        <w:rPr>
          <w:rFonts w:ascii="Arial" w:hAnsi="Arial" w:cs="Arial"/>
          <w:b/>
          <w:bCs/>
          <w:sz w:val="22"/>
          <w:szCs w:val="22"/>
        </w:rPr>
      </w:pPr>
      <w:r w:rsidRPr="008143BA">
        <w:rPr>
          <w:rFonts w:ascii="Arial" w:hAnsi="Arial" w:cs="Arial"/>
          <w:b/>
          <w:bCs/>
          <w:sz w:val="22"/>
          <w:szCs w:val="22"/>
        </w:rPr>
        <w:t xml:space="preserve">ARTICLE </w:t>
      </w:r>
      <w:r w:rsidR="0077790C" w:rsidRPr="008143BA">
        <w:rPr>
          <w:rFonts w:ascii="Arial" w:hAnsi="Arial" w:cs="Arial"/>
          <w:b/>
          <w:bCs/>
          <w:sz w:val="22"/>
          <w:szCs w:val="22"/>
        </w:rPr>
        <w:t>6</w:t>
      </w:r>
      <w:r w:rsidRPr="008143BA">
        <w:rPr>
          <w:rFonts w:ascii="Arial" w:hAnsi="Arial" w:cs="Arial"/>
          <w:b/>
          <w:bCs/>
          <w:sz w:val="22"/>
          <w:szCs w:val="22"/>
        </w:rPr>
        <w:t>– DECISION DE LA COSUMAF</w:t>
      </w:r>
      <w:r w:rsidRPr="008143BA" w:rsidDel="00C95E7B">
        <w:rPr>
          <w:rFonts w:ascii="Arial" w:hAnsi="Arial" w:cs="Arial"/>
          <w:b/>
          <w:bCs/>
          <w:sz w:val="22"/>
          <w:szCs w:val="22"/>
        </w:rPr>
        <w:t xml:space="preserve"> </w:t>
      </w:r>
    </w:p>
    <w:p w14:paraId="5F0C320E" w14:textId="64064975" w:rsidR="00624AC8" w:rsidRPr="008143BA" w:rsidRDefault="00624AC8" w:rsidP="008143BA">
      <w:pPr>
        <w:pStyle w:val="NormalWeb"/>
        <w:jc w:val="both"/>
        <w:rPr>
          <w:rFonts w:ascii="Arial" w:hAnsi="Arial" w:cs="Arial"/>
          <w:sz w:val="22"/>
          <w:szCs w:val="22"/>
        </w:rPr>
      </w:pPr>
      <w:r w:rsidRPr="008143BA">
        <w:rPr>
          <w:rFonts w:ascii="Arial" w:hAnsi="Arial" w:cs="Arial"/>
          <w:sz w:val="22"/>
          <w:szCs w:val="22"/>
        </w:rPr>
        <w:t>La décision d’octroi ou de refus d’</w:t>
      </w:r>
      <w:r w:rsidR="0077790C" w:rsidRPr="008143BA">
        <w:rPr>
          <w:rFonts w:ascii="Arial" w:hAnsi="Arial" w:cs="Arial"/>
          <w:sz w:val="22"/>
          <w:szCs w:val="22"/>
        </w:rPr>
        <w:t>habilitation</w:t>
      </w:r>
      <w:r w:rsidRPr="008143BA">
        <w:rPr>
          <w:rFonts w:ascii="Arial" w:hAnsi="Arial" w:cs="Arial"/>
          <w:sz w:val="22"/>
          <w:szCs w:val="22"/>
        </w:rPr>
        <w:t xml:space="preserve"> est notifiée par lettre recommandée ou par tout autre moyen précisé par la COSUMAF. Le refus d’</w:t>
      </w:r>
      <w:r w:rsidR="0077790C" w:rsidRPr="008143BA">
        <w:rPr>
          <w:rFonts w:ascii="Arial" w:hAnsi="Arial" w:cs="Arial"/>
          <w:sz w:val="22"/>
          <w:szCs w:val="22"/>
        </w:rPr>
        <w:t>habilitation</w:t>
      </w:r>
      <w:r w:rsidRPr="008143BA">
        <w:rPr>
          <w:rFonts w:ascii="Arial" w:hAnsi="Arial" w:cs="Arial"/>
          <w:sz w:val="22"/>
          <w:szCs w:val="22"/>
        </w:rPr>
        <w:t xml:space="preserve"> est motivé.</w:t>
      </w:r>
    </w:p>
    <w:p w14:paraId="671751E0" w14:textId="223225DC" w:rsidR="006C42BE" w:rsidRPr="008143BA" w:rsidRDefault="006C42BE" w:rsidP="006C42BE">
      <w:pPr>
        <w:spacing w:before="100" w:beforeAutospacing="1" w:after="100" w:afterAutospacing="1"/>
        <w:jc w:val="both"/>
        <w:rPr>
          <w:rFonts w:ascii="Arial" w:eastAsia="Times New Roman" w:hAnsi="Arial" w:cs="Arial"/>
          <w:b/>
          <w:sz w:val="22"/>
          <w:szCs w:val="22"/>
          <w:lang w:eastAsia="fr-FR"/>
        </w:rPr>
      </w:pPr>
      <w:r w:rsidRPr="008143BA">
        <w:rPr>
          <w:rFonts w:ascii="Arial" w:eastAsia="Times New Roman" w:hAnsi="Arial" w:cs="Arial"/>
          <w:b/>
          <w:sz w:val="22"/>
          <w:szCs w:val="22"/>
          <w:lang w:eastAsia="fr-FR"/>
        </w:rPr>
        <w:t xml:space="preserve">ARTICLE </w:t>
      </w:r>
      <w:r w:rsidR="0077790C" w:rsidRPr="008143BA">
        <w:rPr>
          <w:rFonts w:ascii="Arial" w:eastAsia="Times New Roman" w:hAnsi="Arial" w:cs="Arial"/>
          <w:b/>
          <w:sz w:val="22"/>
          <w:szCs w:val="22"/>
          <w:lang w:eastAsia="fr-FR"/>
        </w:rPr>
        <w:t>7- DELIVRANCE DE LA CARTE PROFESSIONNELLE</w:t>
      </w:r>
    </w:p>
    <w:p w14:paraId="120B817B" w14:textId="7607D1DC" w:rsidR="006C42BE" w:rsidRPr="008143BA" w:rsidRDefault="001A00BC" w:rsidP="008143BA">
      <w:p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L’habilitation donne lieu à la délivrance d’une carte professionnelle</w:t>
      </w:r>
      <w:r w:rsidR="0077790C" w:rsidRPr="008143BA">
        <w:rPr>
          <w:rFonts w:ascii="Arial" w:eastAsia="Times New Roman" w:hAnsi="Arial" w:cs="Arial"/>
          <w:sz w:val="22"/>
          <w:szCs w:val="22"/>
          <w:lang w:eastAsia="fr-FR"/>
        </w:rPr>
        <w:t xml:space="preserve"> qui </w:t>
      </w:r>
      <w:r w:rsidR="006C42BE" w:rsidRPr="008143BA">
        <w:rPr>
          <w:rFonts w:ascii="Arial" w:eastAsia="Times New Roman" w:hAnsi="Arial" w:cs="Arial"/>
          <w:sz w:val="22"/>
          <w:szCs w:val="22"/>
          <w:lang w:eastAsia="fr-FR"/>
        </w:rPr>
        <w:t xml:space="preserve"> comporte les informations suivantes :</w:t>
      </w:r>
    </w:p>
    <w:p w14:paraId="19A585A4" w14:textId="6043B3B9" w:rsidR="006C42BE" w:rsidRPr="008143BA" w:rsidRDefault="006C42BE">
      <w:pPr>
        <w:pStyle w:val="Paragraphedeliste"/>
        <w:numPr>
          <w:ilvl w:val="0"/>
          <w:numId w:val="8"/>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 xml:space="preserve">Nom et prénom </w:t>
      </w:r>
      <w:r w:rsidR="0077790C" w:rsidRPr="008143BA">
        <w:rPr>
          <w:rFonts w:ascii="Arial" w:eastAsia="Times New Roman" w:hAnsi="Arial" w:cs="Arial"/>
          <w:sz w:val="22"/>
          <w:szCs w:val="22"/>
          <w:lang w:eastAsia="fr-FR"/>
        </w:rPr>
        <w:t>du requérant</w:t>
      </w:r>
    </w:p>
    <w:p w14:paraId="3E9004FE" w14:textId="12055BC2" w:rsidR="006C42BE" w:rsidRPr="008143BA" w:rsidRDefault="006C42BE">
      <w:pPr>
        <w:pStyle w:val="Paragraphedeliste"/>
        <w:numPr>
          <w:ilvl w:val="0"/>
          <w:numId w:val="8"/>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Photo d’identité</w:t>
      </w:r>
    </w:p>
    <w:p w14:paraId="729DEC41" w14:textId="7C0FCA9B" w:rsidR="006C42BE" w:rsidRPr="008143BA" w:rsidRDefault="006C42BE">
      <w:pPr>
        <w:pStyle w:val="Paragraphedeliste"/>
        <w:numPr>
          <w:ilvl w:val="0"/>
          <w:numId w:val="8"/>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 xml:space="preserve">Numéro d’enregistrement </w:t>
      </w:r>
    </w:p>
    <w:p w14:paraId="655385B3" w14:textId="749B147A" w:rsidR="006C42BE" w:rsidRPr="008143BA" w:rsidRDefault="006C42BE">
      <w:pPr>
        <w:pStyle w:val="Paragraphedeliste"/>
        <w:numPr>
          <w:ilvl w:val="0"/>
          <w:numId w:val="8"/>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La date de délivrance</w:t>
      </w:r>
    </w:p>
    <w:p w14:paraId="7C6D864D" w14:textId="33E78EED" w:rsidR="006C42BE" w:rsidRPr="008143BA" w:rsidRDefault="006C42BE">
      <w:pPr>
        <w:pStyle w:val="Paragraphedeliste"/>
        <w:numPr>
          <w:ilvl w:val="0"/>
          <w:numId w:val="8"/>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La date d’expiration</w:t>
      </w:r>
    </w:p>
    <w:p w14:paraId="3CA8E903" w14:textId="43B634C5" w:rsidR="006C42BE" w:rsidRPr="008143BA" w:rsidRDefault="006C42BE">
      <w:pPr>
        <w:pStyle w:val="Paragraphedeliste"/>
        <w:numPr>
          <w:ilvl w:val="0"/>
          <w:numId w:val="8"/>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La fonction ou les fonctions pour laquelle/lesquelles la personne a reçu l’habilitation ;</w:t>
      </w:r>
    </w:p>
    <w:p w14:paraId="14EB6FF4" w14:textId="20D5208A" w:rsidR="006C42BE" w:rsidRPr="008143BA" w:rsidRDefault="006C42BE" w:rsidP="008143BA">
      <w:pPr>
        <w:pStyle w:val="Paragraphedeliste"/>
        <w:numPr>
          <w:ilvl w:val="0"/>
          <w:numId w:val="8"/>
        </w:num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Le nom</w:t>
      </w:r>
      <w:r w:rsidR="0077790C" w:rsidRPr="008143BA">
        <w:rPr>
          <w:rFonts w:ascii="Arial" w:eastAsia="Times New Roman" w:hAnsi="Arial" w:cs="Arial"/>
          <w:sz w:val="22"/>
          <w:szCs w:val="22"/>
          <w:lang w:eastAsia="fr-FR"/>
        </w:rPr>
        <w:t xml:space="preserve"> et la signature</w:t>
      </w:r>
      <w:r w:rsidRPr="008143BA">
        <w:rPr>
          <w:rFonts w:ascii="Arial" w:eastAsia="Times New Roman" w:hAnsi="Arial" w:cs="Arial"/>
          <w:sz w:val="22"/>
          <w:szCs w:val="22"/>
          <w:lang w:eastAsia="fr-FR"/>
        </w:rPr>
        <w:t xml:space="preserve"> de l’autorité ayant délivrée la carte.</w:t>
      </w:r>
    </w:p>
    <w:p w14:paraId="69810742" w14:textId="605714A8" w:rsidR="006C42BE" w:rsidRPr="008143BA" w:rsidRDefault="006C42BE" w:rsidP="008143BA">
      <w:p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La carte professionnelle peut être sous une forme dématérialisée.</w:t>
      </w:r>
    </w:p>
    <w:p w14:paraId="07C06C11" w14:textId="6CFA8FA3" w:rsidR="006C42BE" w:rsidRPr="008143BA" w:rsidRDefault="008143BA" w:rsidP="008143BA">
      <w:pPr>
        <w:spacing w:before="100" w:beforeAutospacing="1" w:after="100" w:afterAutospacing="1"/>
        <w:jc w:val="both"/>
        <w:rPr>
          <w:rFonts w:ascii="Arial" w:eastAsia="Times New Roman" w:hAnsi="Arial" w:cs="Arial"/>
          <w:b/>
          <w:sz w:val="22"/>
          <w:szCs w:val="22"/>
          <w:lang w:eastAsia="fr-FR"/>
        </w:rPr>
      </w:pPr>
      <w:r w:rsidRPr="008143BA">
        <w:rPr>
          <w:rFonts w:ascii="Arial" w:eastAsia="Times New Roman" w:hAnsi="Arial" w:cs="Arial"/>
          <w:b/>
          <w:sz w:val="22"/>
          <w:szCs w:val="22"/>
          <w:lang w:eastAsia="fr-FR"/>
        </w:rPr>
        <w:t xml:space="preserve">ARTICLE </w:t>
      </w:r>
      <w:r>
        <w:rPr>
          <w:rFonts w:ascii="Arial" w:eastAsia="Times New Roman" w:hAnsi="Arial" w:cs="Arial"/>
          <w:b/>
          <w:sz w:val="22"/>
          <w:szCs w:val="22"/>
          <w:lang w:eastAsia="fr-FR"/>
        </w:rPr>
        <w:t>8- ENTREE EN VIGUEUR</w:t>
      </w:r>
    </w:p>
    <w:p w14:paraId="622A98A5" w14:textId="5C91E2ED" w:rsidR="00431047" w:rsidRDefault="000E30F9" w:rsidP="006C42BE">
      <w:pPr>
        <w:spacing w:before="100" w:beforeAutospacing="1" w:after="100" w:afterAutospacing="1"/>
        <w:jc w:val="both"/>
        <w:rPr>
          <w:rFonts w:ascii="Arial" w:eastAsia="Times New Roman" w:hAnsi="Arial" w:cs="Arial"/>
          <w:sz w:val="22"/>
          <w:szCs w:val="22"/>
          <w:lang w:eastAsia="fr-FR"/>
        </w:rPr>
      </w:pPr>
      <w:r w:rsidRPr="008143BA">
        <w:rPr>
          <w:rFonts w:ascii="Arial" w:eastAsia="Times New Roman" w:hAnsi="Arial" w:cs="Arial"/>
          <w:sz w:val="22"/>
          <w:szCs w:val="22"/>
          <w:lang w:eastAsia="fr-FR"/>
        </w:rPr>
        <w:t>La présente i</w:t>
      </w:r>
      <w:r w:rsidR="00431047" w:rsidRPr="008143BA">
        <w:rPr>
          <w:rFonts w:ascii="Arial" w:eastAsia="Times New Roman" w:hAnsi="Arial" w:cs="Arial"/>
          <w:sz w:val="22"/>
          <w:szCs w:val="22"/>
          <w:lang w:eastAsia="fr-FR"/>
        </w:rPr>
        <w:t>nstruction,</w:t>
      </w:r>
      <w:r w:rsidR="00FD7EC5" w:rsidRPr="008143BA">
        <w:rPr>
          <w:rFonts w:ascii="Arial" w:eastAsia="Times New Roman" w:hAnsi="Arial" w:cs="Arial"/>
          <w:sz w:val="22"/>
          <w:szCs w:val="22"/>
          <w:lang w:eastAsia="fr-FR"/>
        </w:rPr>
        <w:t xml:space="preserve"> qui entre en vigueur à la date de sa signature, sera publiée </w:t>
      </w:r>
      <w:r w:rsidR="0077790C" w:rsidRPr="008143BA">
        <w:rPr>
          <w:rFonts w:ascii="Arial" w:eastAsia="Times New Roman" w:hAnsi="Arial" w:cs="Arial"/>
          <w:sz w:val="22"/>
          <w:szCs w:val="22"/>
          <w:lang w:eastAsia="fr-FR"/>
        </w:rPr>
        <w:t>sur le site internet de la COSUMAF</w:t>
      </w:r>
      <w:r w:rsidR="008143BA">
        <w:rPr>
          <w:rFonts w:ascii="Arial" w:eastAsia="Times New Roman" w:hAnsi="Arial" w:cs="Arial"/>
          <w:sz w:val="22"/>
          <w:szCs w:val="22"/>
          <w:lang w:eastAsia="fr-FR"/>
        </w:rPr>
        <w:t xml:space="preserve"> </w:t>
      </w:r>
      <w:r w:rsidR="00F75558">
        <w:rPr>
          <w:rFonts w:ascii="Arial" w:eastAsia="Times New Roman" w:hAnsi="Arial" w:cs="Arial"/>
          <w:sz w:val="22"/>
          <w:szCs w:val="22"/>
          <w:lang w:eastAsia="fr-FR"/>
        </w:rPr>
        <w:t xml:space="preserve">ou </w:t>
      </w:r>
      <w:r w:rsidR="00FD7EC5" w:rsidRPr="008143BA">
        <w:rPr>
          <w:rFonts w:ascii="Arial" w:eastAsia="Times New Roman" w:hAnsi="Arial" w:cs="Arial"/>
          <w:sz w:val="22"/>
          <w:szCs w:val="22"/>
          <w:lang w:eastAsia="fr-FR"/>
        </w:rPr>
        <w:t>sur tout autre support précisé par la COSUMAF.</w:t>
      </w:r>
    </w:p>
    <w:p w14:paraId="4FD4ED8D" w14:textId="77777777" w:rsidR="001601B9" w:rsidRPr="008143BA" w:rsidRDefault="001601B9" w:rsidP="006C42BE">
      <w:pPr>
        <w:spacing w:before="100" w:beforeAutospacing="1" w:after="100" w:afterAutospacing="1"/>
        <w:jc w:val="both"/>
        <w:rPr>
          <w:rFonts w:ascii="Arial" w:eastAsia="Times New Roman" w:hAnsi="Arial" w:cs="Arial"/>
          <w:sz w:val="22"/>
          <w:szCs w:val="22"/>
          <w:lang w:eastAsia="fr-FR"/>
        </w:rPr>
      </w:pPr>
    </w:p>
    <w:p w14:paraId="1AF772D5" w14:textId="5EA2BA36" w:rsidR="008813CE" w:rsidRPr="00DF1E01" w:rsidRDefault="008813CE" w:rsidP="008813CE">
      <w:pPr>
        <w:spacing w:before="100" w:beforeAutospacing="1" w:after="100" w:afterAutospacing="1"/>
        <w:ind w:left="3544"/>
        <w:jc w:val="center"/>
        <w:rPr>
          <w:rFonts w:ascii="Arial" w:eastAsia="Times New Roman" w:hAnsi="Arial" w:cs="Arial"/>
          <w:b/>
          <w:sz w:val="22"/>
          <w:szCs w:val="22"/>
          <w:lang w:eastAsia="fr-FR"/>
        </w:rPr>
      </w:pPr>
      <w:r w:rsidRPr="00DF1E01">
        <w:rPr>
          <w:rFonts w:ascii="Arial" w:eastAsia="Times New Roman" w:hAnsi="Arial" w:cs="Arial"/>
          <w:b/>
          <w:sz w:val="22"/>
          <w:szCs w:val="22"/>
          <w:lang w:eastAsia="fr-FR"/>
        </w:rPr>
        <w:t xml:space="preserve">Fait à Libreville, le </w:t>
      </w:r>
      <w:r w:rsidRPr="00DF1E01">
        <w:rPr>
          <w:rFonts w:ascii="Arial" w:eastAsia="Times New Roman" w:hAnsi="Arial" w:cs="Arial"/>
          <w:b/>
          <w:sz w:val="22"/>
          <w:szCs w:val="22"/>
          <w:highlight w:val="yellow"/>
          <w:lang w:eastAsia="fr-FR"/>
        </w:rPr>
        <w:t>XX</w:t>
      </w:r>
      <w:r w:rsidR="005B55B5">
        <w:rPr>
          <w:rFonts w:ascii="Arial" w:eastAsia="Times New Roman" w:hAnsi="Arial" w:cs="Arial"/>
          <w:b/>
          <w:sz w:val="22"/>
          <w:szCs w:val="22"/>
          <w:highlight w:val="yellow"/>
          <w:lang w:eastAsia="fr-FR"/>
        </w:rPr>
        <w:t>/</w:t>
      </w:r>
      <w:r w:rsidRPr="00DF1E01">
        <w:rPr>
          <w:rFonts w:ascii="Arial" w:eastAsia="Times New Roman" w:hAnsi="Arial" w:cs="Arial"/>
          <w:b/>
          <w:sz w:val="22"/>
          <w:szCs w:val="22"/>
          <w:highlight w:val="yellow"/>
          <w:lang w:eastAsia="fr-FR"/>
        </w:rPr>
        <w:t xml:space="preserve"> XX </w:t>
      </w:r>
      <w:r w:rsidR="005B55B5">
        <w:rPr>
          <w:rFonts w:ascii="Arial" w:eastAsia="Times New Roman" w:hAnsi="Arial" w:cs="Arial"/>
          <w:b/>
          <w:sz w:val="22"/>
          <w:szCs w:val="22"/>
          <w:highlight w:val="yellow"/>
          <w:lang w:eastAsia="fr-FR"/>
        </w:rPr>
        <w:t>/</w:t>
      </w:r>
      <w:r w:rsidRPr="00DF1E01">
        <w:rPr>
          <w:rFonts w:ascii="Arial" w:eastAsia="Times New Roman" w:hAnsi="Arial" w:cs="Arial"/>
          <w:b/>
          <w:sz w:val="22"/>
          <w:szCs w:val="22"/>
          <w:highlight w:val="yellow"/>
          <w:lang w:eastAsia="fr-FR"/>
        </w:rPr>
        <w:t>2024</w:t>
      </w:r>
    </w:p>
    <w:p w14:paraId="21FD23AE" w14:textId="77777777" w:rsidR="008813CE" w:rsidRPr="00DF1E01" w:rsidRDefault="008813CE" w:rsidP="008813CE">
      <w:pPr>
        <w:spacing w:before="100" w:beforeAutospacing="1" w:after="100" w:afterAutospacing="1"/>
        <w:ind w:left="3544"/>
        <w:jc w:val="center"/>
        <w:rPr>
          <w:rFonts w:ascii="Arial" w:eastAsia="Times New Roman" w:hAnsi="Arial" w:cs="Arial"/>
          <w:b/>
          <w:sz w:val="22"/>
          <w:szCs w:val="22"/>
          <w:lang w:eastAsia="fr-FR"/>
        </w:rPr>
      </w:pPr>
      <w:r w:rsidRPr="00DF1E01">
        <w:rPr>
          <w:rFonts w:ascii="Arial" w:eastAsia="Times New Roman" w:hAnsi="Arial" w:cs="Arial"/>
          <w:b/>
          <w:sz w:val="22"/>
          <w:szCs w:val="22"/>
          <w:lang w:eastAsia="fr-FR"/>
        </w:rPr>
        <w:t xml:space="preserve">Pour la COSUMAF, </w:t>
      </w:r>
    </w:p>
    <w:p w14:paraId="0D0C8318" w14:textId="4E71E06D" w:rsidR="006C42BE" w:rsidRPr="008143BA" w:rsidRDefault="006C42BE" w:rsidP="008813CE">
      <w:pPr>
        <w:spacing w:before="100" w:beforeAutospacing="1" w:after="100" w:afterAutospacing="1"/>
        <w:ind w:left="3544"/>
        <w:jc w:val="center"/>
        <w:rPr>
          <w:rFonts w:ascii="Arial" w:eastAsia="Times New Roman" w:hAnsi="Arial" w:cs="Arial"/>
          <w:sz w:val="22"/>
          <w:szCs w:val="22"/>
          <w:lang w:eastAsia="fr-FR"/>
        </w:rPr>
      </w:pPr>
    </w:p>
    <w:sectPr w:rsidR="006C42BE" w:rsidRPr="008143BA" w:rsidSect="00537CCE">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2E68" w14:textId="77777777" w:rsidR="00537CCE" w:rsidRDefault="00537CCE" w:rsidP="003F7CE2">
      <w:r>
        <w:separator/>
      </w:r>
    </w:p>
  </w:endnote>
  <w:endnote w:type="continuationSeparator" w:id="0">
    <w:p w14:paraId="2BF070AC" w14:textId="77777777" w:rsidR="00537CCE" w:rsidRDefault="00537CCE" w:rsidP="003F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762449"/>
      <w:docPartObj>
        <w:docPartGallery w:val="Page Numbers (Bottom of Page)"/>
        <w:docPartUnique/>
      </w:docPartObj>
    </w:sdtPr>
    <w:sdtContent>
      <w:p w14:paraId="10669464" w14:textId="1839150E" w:rsidR="003F7CE2" w:rsidRDefault="003F7CE2">
        <w:pPr>
          <w:pStyle w:val="Pieddepage"/>
          <w:jc w:val="center"/>
        </w:pPr>
        <w:r>
          <w:fldChar w:fldCharType="begin"/>
        </w:r>
        <w:r>
          <w:instrText>PAGE   \* MERGEFORMAT</w:instrText>
        </w:r>
        <w:r>
          <w:fldChar w:fldCharType="separate"/>
        </w:r>
        <w:r w:rsidR="00646DED">
          <w:rPr>
            <w:noProof/>
          </w:rPr>
          <w:t>3</w:t>
        </w:r>
        <w:r>
          <w:fldChar w:fldCharType="end"/>
        </w:r>
      </w:p>
    </w:sdtContent>
  </w:sdt>
  <w:p w14:paraId="0B901F09" w14:textId="77777777" w:rsidR="003F7CE2" w:rsidRDefault="003F7C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ADC9" w14:textId="77777777" w:rsidR="00537CCE" w:rsidRDefault="00537CCE" w:rsidP="003F7CE2">
      <w:r>
        <w:separator/>
      </w:r>
    </w:p>
  </w:footnote>
  <w:footnote w:type="continuationSeparator" w:id="0">
    <w:p w14:paraId="2E08BABC" w14:textId="77777777" w:rsidR="00537CCE" w:rsidRDefault="00537CCE" w:rsidP="003F7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6E51"/>
    <w:multiLevelType w:val="multilevel"/>
    <w:tmpl w:val="9BC69822"/>
    <w:lvl w:ilvl="0">
      <w:start w:val="1"/>
      <w:numFmt w:val="decimal"/>
      <w:pStyle w:val="Titre1"/>
      <w:suff w:val="space"/>
      <w:lvlText w:val="Chapitre %1"/>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pStyle w:val="Titre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7C8066C"/>
    <w:multiLevelType w:val="hybridMultilevel"/>
    <w:tmpl w:val="50DEA642"/>
    <w:lvl w:ilvl="0" w:tplc="44C0D42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31B07903"/>
    <w:multiLevelType w:val="hybridMultilevel"/>
    <w:tmpl w:val="B13269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E26DFE"/>
    <w:multiLevelType w:val="hybridMultilevel"/>
    <w:tmpl w:val="A71EDB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543D55"/>
    <w:multiLevelType w:val="hybridMultilevel"/>
    <w:tmpl w:val="3BF48D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AA11E98"/>
    <w:multiLevelType w:val="multilevel"/>
    <w:tmpl w:val="EF10C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DF54232"/>
    <w:multiLevelType w:val="hybridMultilevel"/>
    <w:tmpl w:val="23C20AF4"/>
    <w:lvl w:ilvl="0" w:tplc="AC7A4A32">
      <w:start w:val="1"/>
      <w:numFmt w:val="bullet"/>
      <w:pStyle w:val="AMFPucegrise"/>
      <w:lvlText w:val=""/>
      <w:lvlJc w:val="left"/>
      <w:pPr>
        <w:ind w:left="-132" w:hanging="360"/>
      </w:pPr>
      <w:rPr>
        <w:rFonts w:ascii="Wingdings" w:hAnsi="Wingdings" w:hint="default"/>
        <w:color w:val="0070C0"/>
        <w:sz w:val="20"/>
        <w:szCs w:val="28"/>
      </w:rPr>
    </w:lvl>
    <w:lvl w:ilvl="1" w:tplc="040C0003" w:tentative="1">
      <w:start w:val="1"/>
      <w:numFmt w:val="bullet"/>
      <w:lvlText w:val="o"/>
      <w:lvlJc w:val="left"/>
      <w:pPr>
        <w:ind w:left="588" w:hanging="360"/>
      </w:pPr>
      <w:rPr>
        <w:rFonts w:ascii="Courier New" w:hAnsi="Courier New" w:cs="Courier New" w:hint="default"/>
      </w:rPr>
    </w:lvl>
    <w:lvl w:ilvl="2" w:tplc="040C0005" w:tentative="1">
      <w:start w:val="1"/>
      <w:numFmt w:val="bullet"/>
      <w:lvlText w:val=""/>
      <w:lvlJc w:val="left"/>
      <w:pPr>
        <w:ind w:left="1308" w:hanging="360"/>
      </w:pPr>
      <w:rPr>
        <w:rFonts w:ascii="Wingdings" w:hAnsi="Wingdings" w:hint="default"/>
      </w:rPr>
    </w:lvl>
    <w:lvl w:ilvl="3" w:tplc="040C0001" w:tentative="1">
      <w:start w:val="1"/>
      <w:numFmt w:val="bullet"/>
      <w:lvlText w:val=""/>
      <w:lvlJc w:val="left"/>
      <w:pPr>
        <w:ind w:left="2028" w:hanging="360"/>
      </w:pPr>
      <w:rPr>
        <w:rFonts w:ascii="Symbol" w:hAnsi="Symbol" w:hint="default"/>
      </w:rPr>
    </w:lvl>
    <w:lvl w:ilvl="4" w:tplc="040C0003" w:tentative="1">
      <w:start w:val="1"/>
      <w:numFmt w:val="bullet"/>
      <w:lvlText w:val="o"/>
      <w:lvlJc w:val="left"/>
      <w:pPr>
        <w:ind w:left="2748" w:hanging="360"/>
      </w:pPr>
      <w:rPr>
        <w:rFonts w:ascii="Courier New" w:hAnsi="Courier New" w:cs="Courier New" w:hint="default"/>
      </w:rPr>
    </w:lvl>
    <w:lvl w:ilvl="5" w:tplc="040C0005" w:tentative="1">
      <w:start w:val="1"/>
      <w:numFmt w:val="bullet"/>
      <w:lvlText w:val=""/>
      <w:lvlJc w:val="left"/>
      <w:pPr>
        <w:ind w:left="3468" w:hanging="360"/>
      </w:pPr>
      <w:rPr>
        <w:rFonts w:ascii="Wingdings" w:hAnsi="Wingdings" w:hint="default"/>
      </w:rPr>
    </w:lvl>
    <w:lvl w:ilvl="6" w:tplc="040C0001" w:tentative="1">
      <w:start w:val="1"/>
      <w:numFmt w:val="bullet"/>
      <w:lvlText w:val=""/>
      <w:lvlJc w:val="left"/>
      <w:pPr>
        <w:ind w:left="4188" w:hanging="360"/>
      </w:pPr>
      <w:rPr>
        <w:rFonts w:ascii="Symbol" w:hAnsi="Symbol" w:hint="default"/>
      </w:rPr>
    </w:lvl>
    <w:lvl w:ilvl="7" w:tplc="040C0003" w:tentative="1">
      <w:start w:val="1"/>
      <w:numFmt w:val="bullet"/>
      <w:lvlText w:val="o"/>
      <w:lvlJc w:val="left"/>
      <w:pPr>
        <w:ind w:left="4908" w:hanging="360"/>
      </w:pPr>
      <w:rPr>
        <w:rFonts w:ascii="Courier New" w:hAnsi="Courier New" w:cs="Courier New" w:hint="default"/>
      </w:rPr>
    </w:lvl>
    <w:lvl w:ilvl="8" w:tplc="040C0005" w:tentative="1">
      <w:start w:val="1"/>
      <w:numFmt w:val="bullet"/>
      <w:lvlText w:val=""/>
      <w:lvlJc w:val="left"/>
      <w:pPr>
        <w:ind w:left="5628" w:hanging="360"/>
      </w:pPr>
      <w:rPr>
        <w:rFonts w:ascii="Wingdings" w:hAnsi="Wingdings" w:hint="default"/>
      </w:rPr>
    </w:lvl>
  </w:abstractNum>
  <w:abstractNum w:abstractNumId="7" w15:restartNumberingAfterBreak="0">
    <w:nsid w:val="6338245A"/>
    <w:multiLevelType w:val="hybridMultilevel"/>
    <w:tmpl w:val="C99CF01C"/>
    <w:lvl w:ilvl="0" w:tplc="D00C0302">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0D29D5"/>
    <w:multiLevelType w:val="hybridMultilevel"/>
    <w:tmpl w:val="E9C85E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96038206">
    <w:abstractNumId w:val="0"/>
  </w:num>
  <w:num w:numId="2" w16cid:durableId="1270235097">
    <w:abstractNumId w:val="5"/>
  </w:num>
  <w:num w:numId="3" w16cid:durableId="118493844">
    <w:abstractNumId w:val="6"/>
  </w:num>
  <w:num w:numId="4" w16cid:durableId="440801631">
    <w:abstractNumId w:val="2"/>
  </w:num>
  <w:num w:numId="5" w16cid:durableId="1498231987">
    <w:abstractNumId w:val="8"/>
  </w:num>
  <w:num w:numId="6" w16cid:durableId="1612199427">
    <w:abstractNumId w:val="1"/>
  </w:num>
  <w:num w:numId="7" w16cid:durableId="1307005568">
    <w:abstractNumId w:val="3"/>
  </w:num>
  <w:num w:numId="8" w16cid:durableId="1127822760">
    <w:abstractNumId w:val="7"/>
  </w:num>
  <w:num w:numId="9" w16cid:durableId="186308943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26E3A"/>
    <w:rsid w:val="00044EAE"/>
    <w:rsid w:val="0008129E"/>
    <w:rsid w:val="000A6AE4"/>
    <w:rsid w:val="000B5751"/>
    <w:rsid w:val="000C5C37"/>
    <w:rsid w:val="000E30F9"/>
    <w:rsid w:val="000F2247"/>
    <w:rsid w:val="000F6063"/>
    <w:rsid w:val="001107EC"/>
    <w:rsid w:val="001601B9"/>
    <w:rsid w:val="001663BC"/>
    <w:rsid w:val="001A00BC"/>
    <w:rsid w:val="001C0A19"/>
    <w:rsid w:val="001D6C0C"/>
    <w:rsid w:val="001D7066"/>
    <w:rsid w:val="002020D2"/>
    <w:rsid w:val="00211991"/>
    <w:rsid w:val="00225A7E"/>
    <w:rsid w:val="002542BD"/>
    <w:rsid w:val="00271103"/>
    <w:rsid w:val="00274490"/>
    <w:rsid w:val="002823B6"/>
    <w:rsid w:val="002B246D"/>
    <w:rsid w:val="002B2D4A"/>
    <w:rsid w:val="002F49F7"/>
    <w:rsid w:val="00362347"/>
    <w:rsid w:val="0036585F"/>
    <w:rsid w:val="003678E5"/>
    <w:rsid w:val="00387A8E"/>
    <w:rsid w:val="003A5F34"/>
    <w:rsid w:val="003F7CE2"/>
    <w:rsid w:val="00400956"/>
    <w:rsid w:val="00421F4A"/>
    <w:rsid w:val="0042410D"/>
    <w:rsid w:val="004258B8"/>
    <w:rsid w:val="00431047"/>
    <w:rsid w:val="00432B44"/>
    <w:rsid w:val="00454CCC"/>
    <w:rsid w:val="004673A6"/>
    <w:rsid w:val="004765F7"/>
    <w:rsid w:val="00477F3F"/>
    <w:rsid w:val="004B037D"/>
    <w:rsid w:val="004C0145"/>
    <w:rsid w:val="004D68E1"/>
    <w:rsid w:val="004D6E9A"/>
    <w:rsid w:val="00531F76"/>
    <w:rsid w:val="00537CCE"/>
    <w:rsid w:val="00546751"/>
    <w:rsid w:val="00564435"/>
    <w:rsid w:val="005712DE"/>
    <w:rsid w:val="005B55B5"/>
    <w:rsid w:val="005E4B46"/>
    <w:rsid w:val="00624AC8"/>
    <w:rsid w:val="00646DED"/>
    <w:rsid w:val="006538C1"/>
    <w:rsid w:val="00671BE2"/>
    <w:rsid w:val="006A3747"/>
    <w:rsid w:val="006B5852"/>
    <w:rsid w:val="006C42BE"/>
    <w:rsid w:val="006D0896"/>
    <w:rsid w:val="006F3448"/>
    <w:rsid w:val="00712709"/>
    <w:rsid w:val="00726614"/>
    <w:rsid w:val="007458B5"/>
    <w:rsid w:val="007625DB"/>
    <w:rsid w:val="0077790C"/>
    <w:rsid w:val="007B53B9"/>
    <w:rsid w:val="007E79D4"/>
    <w:rsid w:val="00807AD5"/>
    <w:rsid w:val="00810E3C"/>
    <w:rsid w:val="008143BA"/>
    <w:rsid w:val="00824405"/>
    <w:rsid w:val="00853736"/>
    <w:rsid w:val="00862E6D"/>
    <w:rsid w:val="00871C93"/>
    <w:rsid w:val="008813CE"/>
    <w:rsid w:val="008C07EA"/>
    <w:rsid w:val="008C51BC"/>
    <w:rsid w:val="008F37E8"/>
    <w:rsid w:val="009718A1"/>
    <w:rsid w:val="009908E2"/>
    <w:rsid w:val="0099308C"/>
    <w:rsid w:val="0099772C"/>
    <w:rsid w:val="009B1E52"/>
    <w:rsid w:val="009B6C72"/>
    <w:rsid w:val="00A12EB0"/>
    <w:rsid w:val="00A25173"/>
    <w:rsid w:val="00A654B9"/>
    <w:rsid w:val="00A90198"/>
    <w:rsid w:val="00AB739C"/>
    <w:rsid w:val="00AC7EB6"/>
    <w:rsid w:val="00AF5385"/>
    <w:rsid w:val="00B123D4"/>
    <w:rsid w:val="00B36291"/>
    <w:rsid w:val="00B42532"/>
    <w:rsid w:val="00BD31F5"/>
    <w:rsid w:val="00BD6E0A"/>
    <w:rsid w:val="00BE0BDA"/>
    <w:rsid w:val="00C370A4"/>
    <w:rsid w:val="00C6635B"/>
    <w:rsid w:val="00C8167E"/>
    <w:rsid w:val="00C9723A"/>
    <w:rsid w:val="00CA7C7A"/>
    <w:rsid w:val="00CE6587"/>
    <w:rsid w:val="00D27FFE"/>
    <w:rsid w:val="00DA1EF7"/>
    <w:rsid w:val="00DB0A00"/>
    <w:rsid w:val="00DC1AAD"/>
    <w:rsid w:val="00DF1E01"/>
    <w:rsid w:val="00E31FED"/>
    <w:rsid w:val="00E442B6"/>
    <w:rsid w:val="00E6293F"/>
    <w:rsid w:val="00E7745C"/>
    <w:rsid w:val="00E96E6D"/>
    <w:rsid w:val="00EC72B1"/>
    <w:rsid w:val="00ED3879"/>
    <w:rsid w:val="00EE0C7A"/>
    <w:rsid w:val="00EF212E"/>
    <w:rsid w:val="00EF5E4D"/>
    <w:rsid w:val="00F13FE3"/>
    <w:rsid w:val="00F40D27"/>
    <w:rsid w:val="00F60C42"/>
    <w:rsid w:val="00F75558"/>
    <w:rsid w:val="00FA4D56"/>
    <w:rsid w:val="00FC7F72"/>
    <w:rsid w:val="00FD6B54"/>
    <w:rsid w:val="00FD7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EF212E"/>
    <w:pPr>
      <w:keepNext/>
      <w:keepLines/>
      <w:numPr>
        <w:numId w:val="1"/>
      </w:numPr>
      <w:spacing w:before="240"/>
      <w:jc w:val="center"/>
      <w:outlineLvl w:val="0"/>
    </w:pPr>
    <w:rPr>
      <w:rFonts w:eastAsiaTheme="majorEastAsia" w:cs="Times New Roman (Titres CS)"/>
      <w:b/>
      <w:smallCaps/>
      <w:color w:val="000000" w:themeColor="text1"/>
      <w:szCs w:val="32"/>
      <w:lang w:eastAsia="fr-FR"/>
    </w:rPr>
  </w:style>
  <w:style w:type="paragraph" w:styleId="Titre2">
    <w:name w:val="heading 2"/>
    <w:basedOn w:val="Normal"/>
    <w:next w:val="Normal"/>
    <w:link w:val="Titre2Car"/>
    <w:autoRedefine/>
    <w:uiPriority w:val="9"/>
    <w:unhideWhenUsed/>
    <w:qFormat/>
    <w:rsid w:val="00EF212E"/>
    <w:pPr>
      <w:keepNext/>
      <w:keepLines/>
      <w:numPr>
        <w:ilvl w:val="1"/>
        <w:numId w:val="1"/>
      </w:numPr>
      <w:spacing w:before="40"/>
      <w:jc w:val="center"/>
      <w:outlineLvl w:val="1"/>
    </w:pPr>
    <w:rPr>
      <w:rFonts w:eastAsiaTheme="majorEastAsia" w:cs="Times New Roman (Titres CS)"/>
      <w:i/>
      <w:caps/>
      <w:color w:val="000000" w:themeColor="text1"/>
      <w:sz w:val="22"/>
      <w:szCs w:val="26"/>
      <w:lang w:eastAsia="fr-FR"/>
    </w:rPr>
  </w:style>
  <w:style w:type="paragraph" w:styleId="Titre3">
    <w:name w:val="heading 3"/>
    <w:basedOn w:val="Normal"/>
    <w:next w:val="Normal"/>
    <w:link w:val="Titre3Car"/>
    <w:autoRedefine/>
    <w:uiPriority w:val="9"/>
    <w:unhideWhenUsed/>
    <w:qFormat/>
    <w:rsid w:val="00EF212E"/>
    <w:pPr>
      <w:keepNext/>
      <w:keepLines/>
      <w:numPr>
        <w:ilvl w:val="2"/>
        <w:numId w:val="1"/>
      </w:numPr>
      <w:spacing w:before="40"/>
      <w:jc w:val="center"/>
      <w:outlineLvl w:val="2"/>
    </w:pPr>
    <w:rPr>
      <w:rFonts w:asciiTheme="majorHAnsi" w:eastAsiaTheme="majorEastAsia" w:hAnsiTheme="majorHAnsi" w:cs="Times New Roman (Titres CS)"/>
      <w:b/>
      <w:i/>
      <w:caps/>
      <w:color w:val="000000" w:themeColor="text1"/>
      <w:sz w:val="22"/>
      <w:lang w:eastAsia="fr-FR"/>
    </w:rPr>
  </w:style>
  <w:style w:type="paragraph" w:styleId="Titre5">
    <w:name w:val="heading 5"/>
    <w:basedOn w:val="Normal"/>
    <w:next w:val="Normal"/>
    <w:link w:val="Titre5Car"/>
    <w:autoRedefine/>
    <w:uiPriority w:val="9"/>
    <w:unhideWhenUsed/>
    <w:qFormat/>
    <w:rsid w:val="00EF212E"/>
    <w:pPr>
      <w:keepNext/>
      <w:keepLines/>
      <w:numPr>
        <w:ilvl w:val="4"/>
        <w:numId w:val="1"/>
      </w:numPr>
      <w:spacing w:before="40"/>
      <w:jc w:val="center"/>
      <w:outlineLvl w:val="4"/>
    </w:pPr>
    <w:rPr>
      <w:rFonts w:eastAsiaTheme="majorEastAsia" w:cstheme="majorBidi"/>
      <w:i/>
      <w:color w:val="000000" w:themeColor="text1"/>
      <w:sz w:val="22"/>
      <w:lang w:eastAsia="fr-FR"/>
    </w:rPr>
  </w:style>
  <w:style w:type="paragraph" w:styleId="Titre6">
    <w:name w:val="heading 6"/>
    <w:basedOn w:val="Normal"/>
    <w:next w:val="Normal"/>
    <w:link w:val="Titre6Car"/>
    <w:autoRedefine/>
    <w:uiPriority w:val="9"/>
    <w:unhideWhenUsed/>
    <w:qFormat/>
    <w:rsid w:val="00EF212E"/>
    <w:pPr>
      <w:keepNext/>
      <w:keepLines/>
      <w:numPr>
        <w:ilvl w:val="5"/>
        <w:numId w:val="2"/>
      </w:numPr>
      <w:spacing w:before="40"/>
      <w:jc w:val="center"/>
      <w:outlineLvl w:val="5"/>
    </w:pPr>
    <w:rPr>
      <w:rFonts w:eastAsiaTheme="majorEastAsia" w:cstheme="majorBidi"/>
      <w:i/>
      <w:color w:val="000000" w:themeColor="text1"/>
      <w:sz w:val="22"/>
      <w:lang w:eastAsia="fr-FR"/>
    </w:rPr>
  </w:style>
  <w:style w:type="paragraph" w:styleId="Titre8">
    <w:name w:val="heading 8"/>
    <w:basedOn w:val="Normal"/>
    <w:next w:val="Normal"/>
    <w:link w:val="Titre8Car"/>
    <w:uiPriority w:val="9"/>
    <w:semiHidden/>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uiPriority w:val="9"/>
    <w:rsid w:val="00AB739C"/>
    <w:rPr>
      <w:rFonts w:eastAsiaTheme="majorEastAsia" w:cs="Times New Roman (Titres CS)"/>
      <w:i/>
      <w:caps/>
      <w:color w:val="000000" w:themeColor="text1"/>
      <w:sz w:val="22"/>
      <w:szCs w:val="26"/>
      <w:lang w:eastAsia="fr-FR"/>
    </w:rPr>
  </w:style>
  <w:style w:type="character" w:customStyle="1" w:styleId="Titre3Car">
    <w:name w:val="Titre 3 Car"/>
    <w:basedOn w:val="Policepardfaut"/>
    <w:link w:val="Titre3"/>
    <w:uiPriority w:val="9"/>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uiPriority w:val="9"/>
    <w:rsid w:val="00EF212E"/>
    <w:rPr>
      <w:rFonts w:eastAsiaTheme="majorEastAsia" w:cstheme="majorBidi"/>
      <w:i/>
      <w:color w:val="000000" w:themeColor="text1"/>
      <w:sz w:val="22"/>
      <w:lang w:eastAsia="fr-FR"/>
    </w:rPr>
  </w:style>
  <w:style w:type="character" w:customStyle="1" w:styleId="Titre5Car">
    <w:name w:val="Titre 5 Car"/>
    <w:basedOn w:val="Policepardfaut"/>
    <w:link w:val="Titre5"/>
    <w:uiPriority w:val="9"/>
    <w:rsid w:val="00EF212E"/>
    <w:rPr>
      <w:rFonts w:eastAsiaTheme="majorEastAsia"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rPr>
      <w:rFonts w:ascii="Times New Roman" w:eastAsia="Times New Roman" w:hAnsi="Times New Roman" w:cs="Times New Roman"/>
      <w:lang w:eastAsia="fr-FR"/>
    </w:rPr>
  </w:style>
  <w:style w:type="paragraph" w:customStyle="1" w:styleId="msonormal0">
    <w:name w:val="msonormal"/>
    <w:basedOn w:val="Normal"/>
    <w:rsid w:val="00EF5E4D"/>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iPriority w:val="99"/>
    <w:semiHidden/>
    <w:unhideWhenUsed/>
    <w:rsid w:val="00211991"/>
    <w:rPr>
      <w:sz w:val="16"/>
      <w:szCs w:val="16"/>
    </w:rPr>
  </w:style>
  <w:style w:type="paragraph" w:styleId="Commentaire">
    <w:name w:val="annotation text"/>
    <w:basedOn w:val="Normal"/>
    <w:link w:val="CommentaireCar"/>
    <w:uiPriority w:val="99"/>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iPriority w:val="99"/>
    <w:semiHidden/>
    <w:unhideWhenUsed/>
    <w:rsid w:val="00211991"/>
    <w:rPr>
      <w:b/>
      <w:bCs/>
    </w:rPr>
  </w:style>
  <w:style w:type="character" w:customStyle="1" w:styleId="ObjetducommentaireCar">
    <w:name w:val="Objet du commentaire Car"/>
    <w:basedOn w:val="CommentaireCar"/>
    <w:link w:val="Objetducommentaire"/>
    <w:uiPriority w:val="99"/>
    <w:semiHidden/>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uiPriority w:val="9"/>
    <w:semiHidden/>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3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lang w:eastAsia="fr-FR"/>
    </w:rPr>
  </w:style>
  <w:style w:type="paragraph" w:customStyle="1" w:styleId="AMFPucegrise">
    <w:name w:val="AMF Puce grise"/>
    <w:basedOn w:val="Paragraphedeliste"/>
    <w:qFormat/>
    <w:rsid w:val="00862E6D"/>
    <w:pPr>
      <w:numPr>
        <w:numId w:val="3"/>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eastAsia="Times New Roman" w:hAnsi="Calibri" w:cs="Arial"/>
      <w:b/>
      <w:sz w:val="20"/>
      <w:szCs w:val="22"/>
      <w:lang w:eastAsia="fr-FR"/>
    </w:rPr>
  </w:style>
  <w:style w:type="paragraph" w:styleId="Textedebulles">
    <w:name w:val="Balloon Text"/>
    <w:basedOn w:val="Normal"/>
    <w:link w:val="TextedebullesCar"/>
    <w:uiPriority w:val="99"/>
    <w:semiHidden/>
    <w:unhideWhenUsed/>
    <w:rsid w:val="00862E6D"/>
    <w:rPr>
      <w:rFonts w:ascii="Segoe UI" w:eastAsia="Times New Roman" w:hAnsi="Segoe UI" w:cs="Segoe UI"/>
      <w:sz w:val="18"/>
      <w:szCs w:val="18"/>
      <w:lang w:eastAsia="fr-FR"/>
    </w:rPr>
  </w:style>
  <w:style w:type="character" w:customStyle="1" w:styleId="TextedebullesCar">
    <w:name w:val="Texte de bulles Car"/>
    <w:basedOn w:val="Policepardfaut"/>
    <w:link w:val="Textedebulles"/>
    <w:uiPriority w:val="99"/>
    <w:semiHidden/>
    <w:rsid w:val="00862E6D"/>
    <w:rPr>
      <w:rFonts w:ascii="Segoe UI" w:eastAsia="Times New Roman" w:hAnsi="Segoe UI" w:cs="Segoe UI"/>
      <w:sz w:val="18"/>
      <w:szCs w:val="18"/>
      <w:lang w:eastAsia="fr-FR"/>
    </w:rPr>
  </w:style>
  <w:style w:type="paragraph" w:styleId="En-tte">
    <w:name w:val="header"/>
    <w:basedOn w:val="Normal"/>
    <w:link w:val="En-tteCar"/>
    <w:uiPriority w:val="99"/>
    <w:unhideWhenUsed/>
    <w:rsid w:val="00862E6D"/>
    <w:pPr>
      <w:tabs>
        <w:tab w:val="center" w:pos="4536"/>
        <w:tab w:val="right" w:pos="9072"/>
      </w:tabs>
    </w:pPr>
    <w:rPr>
      <w:rFonts w:ascii="Times New Roman" w:eastAsia="Times New Roman" w:hAnsi="Times New Roman" w:cs="Times New Roman"/>
      <w:lang w:eastAsia="fr-FR"/>
    </w:r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rPr>
      <w:rFonts w:ascii="Times New Roman" w:eastAsia="Times New Roman" w:hAnsi="Times New Roman" w:cs="Times New Roman"/>
      <w:lang w:eastAsia="fr-FR"/>
    </w:r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iPriority w:val="99"/>
    <w:unhideWhenUsed/>
    <w:rsid w:val="00862E6D"/>
  </w:style>
  <w:style w:type="paragraph" w:customStyle="1" w:styleId="ENTETEUMOA">
    <w:name w:val="ENTETE_UMOA"/>
    <w:basedOn w:val="Normal"/>
    <w:next w:val="Normal"/>
    <w:rsid w:val="00862E6D"/>
    <w:pPr>
      <w:spacing w:before="120" w:after="120"/>
      <w:ind w:left="567"/>
      <w:jc w:val="center"/>
    </w:pPr>
    <w:rPr>
      <w:rFonts w:ascii="Trebuchet MS" w:eastAsia="Times New Roman" w:hAnsi="Trebuchet MS" w:cs="Arial"/>
      <w:b/>
      <w:spacing w:val="-20"/>
      <w:sz w:val="20"/>
      <w:lang w:eastAsia="fr-FR"/>
    </w:rPr>
  </w:style>
  <w:style w:type="paragraph" w:customStyle="1" w:styleId="ENTETECREPMF">
    <w:name w:val="ENTETE_CREPMF"/>
    <w:basedOn w:val="Normal"/>
    <w:rsid w:val="00862E6D"/>
    <w:pPr>
      <w:spacing w:before="60" w:after="60" w:line="280" w:lineRule="atLeast"/>
      <w:jc w:val="center"/>
    </w:pPr>
    <w:rPr>
      <w:rFonts w:ascii="Trebuchet MS" w:eastAsia="Times New Roman"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99472">
      <w:bodyDiv w:val="1"/>
      <w:marLeft w:val="0"/>
      <w:marRight w:val="0"/>
      <w:marTop w:val="0"/>
      <w:marBottom w:val="0"/>
      <w:divBdr>
        <w:top w:val="none" w:sz="0" w:space="0" w:color="auto"/>
        <w:left w:val="none" w:sz="0" w:space="0" w:color="auto"/>
        <w:bottom w:val="none" w:sz="0" w:space="0" w:color="auto"/>
        <w:right w:val="none" w:sz="0" w:space="0" w:color="auto"/>
      </w:divBdr>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4626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Didier LOUKAKOU</cp:lastModifiedBy>
  <cp:revision>3</cp:revision>
  <dcterms:created xsi:type="dcterms:W3CDTF">2024-04-07T10:26:00Z</dcterms:created>
  <dcterms:modified xsi:type="dcterms:W3CDTF">2024-04-07T11:40:00Z</dcterms:modified>
</cp:coreProperties>
</file>