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23" w:type="dxa"/>
        <w:tblInd w:w="-289" w:type="dxa"/>
        <w:tblLook w:val="04A0" w:firstRow="1" w:lastRow="0" w:firstColumn="1" w:lastColumn="0" w:noHBand="0" w:noVBand="1"/>
      </w:tblPr>
      <w:tblGrid>
        <w:gridCol w:w="4258"/>
        <w:gridCol w:w="5665"/>
      </w:tblGrid>
      <w:tr w:rsidR="00454349" w:rsidRPr="002E0681" w14:paraId="0A3BCA45" w14:textId="77777777" w:rsidTr="00DC2485">
        <w:tc>
          <w:tcPr>
            <w:tcW w:w="4258" w:type="dxa"/>
            <w:tcBorders>
              <w:top w:val="nil"/>
              <w:left w:val="nil"/>
              <w:bottom w:val="nil"/>
              <w:right w:val="nil"/>
            </w:tcBorders>
          </w:tcPr>
          <w:p w14:paraId="3F508CCB" w14:textId="77777777" w:rsidR="00454349" w:rsidRPr="002E0681" w:rsidRDefault="00454349">
            <w:pPr>
              <w:pStyle w:val="NormalWeb"/>
              <w:spacing w:before="0" w:beforeAutospacing="0" w:after="0" w:afterAutospacing="0" w:line="360" w:lineRule="auto"/>
              <w:contextualSpacing/>
              <w:jc w:val="center"/>
              <w:rPr>
                <w:rFonts w:ascii="Book Antiqua" w:hAnsi="Book Antiqua" w:cstheme="minorHAnsi"/>
                <w:b/>
              </w:rPr>
            </w:pPr>
          </w:p>
          <w:p w14:paraId="10361633" w14:textId="3DC59597" w:rsidR="00454349" w:rsidRPr="00DC2485" w:rsidRDefault="00454349">
            <w:pPr>
              <w:pStyle w:val="NormalWeb"/>
              <w:spacing w:before="0" w:beforeAutospacing="0" w:after="0" w:afterAutospacing="0" w:line="360" w:lineRule="auto"/>
              <w:contextualSpacing/>
              <w:jc w:val="center"/>
              <w:rPr>
                <w:rFonts w:ascii="Book Antiqua" w:hAnsi="Book Antiqua" w:cstheme="minorHAnsi"/>
                <w:sz w:val="22"/>
                <w:szCs w:val="22"/>
              </w:rPr>
            </w:pPr>
            <w:r w:rsidRPr="00DC2485">
              <w:rPr>
                <w:rFonts w:ascii="Book Antiqua" w:hAnsi="Book Antiqua" w:cstheme="minorHAnsi"/>
                <w:b/>
                <w:sz w:val="22"/>
                <w:szCs w:val="22"/>
              </w:rPr>
              <w:t xml:space="preserve">Union Monétaire de l'Afrique Centrale Commission de Surveillance du Marché Financier de l'Afrique </w:t>
            </w:r>
            <w:r w:rsidR="00BA2C5E" w:rsidRPr="00DC2485">
              <w:rPr>
                <w:rFonts w:ascii="Book Antiqua" w:hAnsi="Book Antiqua" w:cstheme="minorHAnsi"/>
                <w:b/>
                <w:sz w:val="22"/>
                <w:szCs w:val="22"/>
              </w:rPr>
              <w:t>C</w:t>
            </w:r>
            <w:r w:rsidRPr="00DC2485">
              <w:rPr>
                <w:rFonts w:ascii="Book Antiqua" w:hAnsi="Book Antiqua" w:cstheme="minorHAnsi"/>
                <w:b/>
                <w:sz w:val="22"/>
                <w:szCs w:val="22"/>
              </w:rPr>
              <w:t>entrale COSUMAF</w:t>
            </w:r>
          </w:p>
        </w:tc>
        <w:tc>
          <w:tcPr>
            <w:tcW w:w="5665" w:type="dxa"/>
            <w:tcBorders>
              <w:top w:val="nil"/>
              <w:left w:val="nil"/>
              <w:bottom w:val="nil"/>
              <w:right w:val="nil"/>
            </w:tcBorders>
          </w:tcPr>
          <w:p w14:paraId="05FE5CD3" w14:textId="77777777" w:rsidR="00454349" w:rsidRPr="002E0681" w:rsidRDefault="00454349">
            <w:pPr>
              <w:pStyle w:val="NormalWeb"/>
              <w:spacing w:before="0" w:beforeAutospacing="0" w:after="0" w:afterAutospacing="0"/>
              <w:contextualSpacing/>
              <w:jc w:val="both"/>
              <w:rPr>
                <w:rFonts w:ascii="Book Antiqua" w:hAnsi="Book Antiqua" w:cstheme="minorHAnsi"/>
                <w:sz w:val="20"/>
                <w:szCs w:val="20"/>
              </w:rPr>
            </w:pPr>
            <w:r w:rsidRPr="002E0681">
              <w:rPr>
                <w:rFonts w:ascii="Book Antiqua" w:hAnsi="Book Antiqua" w:cstheme="minorHAnsi"/>
                <w:noProof/>
                <w:sz w:val="20"/>
                <w:szCs w:val="20"/>
              </w:rPr>
              <w:drawing>
                <wp:anchor distT="0" distB="0" distL="114300" distR="114300" simplePos="0" relativeHeight="251659264" behindDoc="0" locked="0" layoutInCell="1" allowOverlap="1" wp14:anchorId="32CB74B6" wp14:editId="2A5B32F6">
                  <wp:simplePos x="0" y="0"/>
                  <wp:positionH relativeFrom="margin">
                    <wp:posOffset>1490980</wp:posOffset>
                  </wp:positionH>
                  <wp:positionV relativeFrom="margin">
                    <wp:posOffset>6754</wp:posOffset>
                  </wp:positionV>
                  <wp:extent cx="1857375" cy="1649095"/>
                  <wp:effectExtent l="0" t="0" r="0" b="0"/>
                  <wp:wrapSquare wrapText="bothSides"/>
                  <wp:docPr id="1676869500"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officeArt object" descr="Image 1"/>
                          <pic:cNvPicPr/>
                        </pic:nvPicPr>
                        <pic:blipFill>
                          <a:blip r:embed="rId8">
                            <a:extLst>
                              <a:ext uri="{28A0092B-C50C-407E-A947-70E740481C1C}">
                                <a14:useLocalDpi xmlns:a14="http://schemas.microsoft.com/office/drawing/2010/main" val="0"/>
                              </a:ext>
                            </a:extLst>
                          </a:blip>
                          <a:stretch>
                            <a:fillRect/>
                          </a:stretch>
                        </pic:blipFill>
                        <pic:spPr>
                          <a:xfrm>
                            <a:off x="0" y="0"/>
                            <a:ext cx="1857375" cy="1649095"/>
                          </a:xfrm>
                          <a:prstGeom prst="rect">
                            <a:avLst/>
                          </a:prstGeom>
                          <a:ln w="12700" cap="flat">
                            <a:noFill/>
                            <a:miter lim="400000"/>
                          </a:ln>
                          <a:effectLst/>
                        </pic:spPr>
                      </pic:pic>
                    </a:graphicData>
                  </a:graphic>
                </wp:anchor>
              </w:drawing>
            </w:r>
          </w:p>
        </w:tc>
      </w:tr>
    </w:tbl>
    <w:p w14:paraId="0C3C1CDC" w14:textId="77777777" w:rsidR="00454349" w:rsidRPr="002E0681" w:rsidRDefault="00454349">
      <w:pPr>
        <w:rPr>
          <w:rFonts w:ascii="Book Antiqua" w:hAnsi="Book Antiqua"/>
        </w:rPr>
      </w:pPr>
    </w:p>
    <w:p w14:paraId="228FA2EE" w14:textId="77777777" w:rsidR="00454349" w:rsidRPr="002E0681" w:rsidRDefault="00454349">
      <w:pPr>
        <w:rPr>
          <w:rFonts w:ascii="Book Antiqua" w:hAnsi="Book Antiqua"/>
        </w:rPr>
      </w:pPr>
    </w:p>
    <w:p w14:paraId="35AB9B74" w14:textId="77777777" w:rsidR="00454349" w:rsidRPr="002E0681" w:rsidRDefault="00454349">
      <w:pPr>
        <w:rPr>
          <w:rFonts w:ascii="Book Antiqua" w:hAnsi="Book Antiqua"/>
        </w:rPr>
      </w:pPr>
    </w:p>
    <w:p w14:paraId="3BB327EE" w14:textId="77777777" w:rsidR="00DE1449" w:rsidRPr="002E0681" w:rsidRDefault="00DE1449">
      <w:pPr>
        <w:rPr>
          <w:rFonts w:ascii="Book Antiqua" w:hAnsi="Book Antiqua"/>
        </w:rPr>
      </w:pPr>
    </w:p>
    <w:p w14:paraId="69386C00" w14:textId="77777777" w:rsidR="00DE1449" w:rsidRPr="002E0681" w:rsidRDefault="00DE1449">
      <w:pPr>
        <w:rPr>
          <w:rFonts w:ascii="Book Antiqua" w:hAnsi="Book Antiqua"/>
        </w:rPr>
      </w:pPr>
    </w:p>
    <w:p w14:paraId="2F04401C" w14:textId="41DFF4A7" w:rsidR="00DE1449" w:rsidRPr="00DC2485" w:rsidRDefault="00DE1449" w:rsidP="00DE1449">
      <w:pPr>
        <w:pStyle w:val="NormalWeb"/>
        <w:spacing w:before="0" w:beforeAutospacing="0" w:after="0" w:afterAutospacing="0"/>
        <w:jc w:val="center"/>
        <w:rPr>
          <w:rFonts w:ascii="Book Antiqua" w:hAnsi="Book Antiqua" w:cs="Helvetica"/>
          <w:b/>
          <w:bCs/>
        </w:rPr>
      </w:pPr>
      <w:r w:rsidRPr="00DC2485">
        <w:rPr>
          <w:rFonts w:ascii="Book Antiqua" w:hAnsi="Book Antiqua" w:cs="Helvetica"/>
          <w:b/>
          <w:bCs/>
        </w:rPr>
        <w:t xml:space="preserve">INSTRUCTION COSUMAF </w:t>
      </w:r>
      <w:r w:rsidRPr="00DC2485">
        <w:rPr>
          <w:rFonts w:ascii="Book Antiqua" w:hAnsi="Book Antiqua" w:cs="Helvetica"/>
          <w:b/>
          <w:bCs/>
          <w:highlight w:val="yellow"/>
        </w:rPr>
        <w:t xml:space="preserve">n° </w:t>
      </w:r>
      <w:r w:rsidR="00450C0D" w:rsidRPr="00DC2485">
        <w:rPr>
          <w:rFonts w:ascii="Book Antiqua" w:hAnsi="Book Antiqua" w:cs="Helvetica"/>
          <w:b/>
          <w:bCs/>
          <w:highlight w:val="yellow"/>
        </w:rPr>
        <w:t>XX</w:t>
      </w:r>
      <w:r w:rsidRPr="00DC2485">
        <w:rPr>
          <w:rFonts w:ascii="Book Antiqua" w:hAnsi="Book Antiqua" w:cs="Helvetica"/>
          <w:b/>
          <w:bCs/>
          <w:highlight w:val="yellow"/>
        </w:rPr>
        <w:t>-</w:t>
      </w:r>
      <w:r w:rsidR="00EE481B">
        <w:rPr>
          <w:rFonts w:ascii="Book Antiqua" w:hAnsi="Book Antiqua" w:cs="Helvetica"/>
          <w:b/>
          <w:bCs/>
          <w:highlight w:val="yellow"/>
        </w:rPr>
        <w:t>XX</w:t>
      </w:r>
      <w:r w:rsidRPr="00DC2485">
        <w:rPr>
          <w:rFonts w:ascii="Book Antiqua" w:hAnsi="Book Antiqua" w:cs="Helvetica"/>
          <w:b/>
          <w:bCs/>
          <w:highlight w:val="yellow"/>
        </w:rPr>
        <w:t xml:space="preserve"> du </w:t>
      </w:r>
      <w:r w:rsidR="00514D5F" w:rsidRPr="00DC2485">
        <w:rPr>
          <w:rFonts w:ascii="Book Antiqua" w:hAnsi="Book Antiqua" w:cs="Helvetica"/>
          <w:b/>
          <w:bCs/>
          <w:highlight w:val="yellow"/>
        </w:rPr>
        <w:t>XX</w:t>
      </w:r>
      <w:r w:rsidR="00EE481B">
        <w:rPr>
          <w:rFonts w:ascii="Book Antiqua" w:hAnsi="Book Antiqua" w:cs="Helvetica"/>
          <w:b/>
          <w:bCs/>
          <w:highlight w:val="yellow"/>
        </w:rPr>
        <w:t>/</w:t>
      </w:r>
      <w:r w:rsidR="00AD2F92" w:rsidRPr="00DC2485">
        <w:rPr>
          <w:rFonts w:ascii="Book Antiqua" w:hAnsi="Book Antiqua" w:cs="Helvetica"/>
          <w:b/>
          <w:bCs/>
          <w:highlight w:val="yellow"/>
        </w:rPr>
        <w:t>X</w:t>
      </w:r>
      <w:r w:rsidR="00514D5F" w:rsidRPr="00DC2485">
        <w:rPr>
          <w:rFonts w:ascii="Book Antiqua" w:hAnsi="Book Antiqua" w:cs="Helvetica"/>
          <w:b/>
          <w:bCs/>
          <w:highlight w:val="yellow"/>
        </w:rPr>
        <w:t>X</w:t>
      </w:r>
      <w:r w:rsidR="00EE481B">
        <w:rPr>
          <w:rFonts w:ascii="Book Antiqua" w:hAnsi="Book Antiqua" w:cs="Helvetica"/>
          <w:b/>
          <w:bCs/>
          <w:highlight w:val="yellow"/>
        </w:rPr>
        <w:t>/</w:t>
      </w:r>
      <w:r w:rsidRPr="00DC2485">
        <w:rPr>
          <w:rFonts w:ascii="Book Antiqua" w:hAnsi="Book Antiqua" w:cs="Helvetica"/>
          <w:b/>
          <w:bCs/>
          <w:highlight w:val="yellow"/>
        </w:rPr>
        <w:t>2025</w:t>
      </w:r>
    </w:p>
    <w:p w14:paraId="2E0050CE" w14:textId="77777777" w:rsidR="002E0681" w:rsidRPr="00DC2485" w:rsidRDefault="002E0681" w:rsidP="00DE1449">
      <w:pPr>
        <w:pStyle w:val="NormalWeb"/>
        <w:spacing w:before="0" w:beforeAutospacing="0" w:after="0" w:afterAutospacing="0"/>
        <w:jc w:val="center"/>
        <w:rPr>
          <w:rFonts w:ascii="Book Antiqua" w:hAnsi="Book Antiqua" w:cs="Helvetica"/>
          <w:b/>
          <w:bCs/>
        </w:rPr>
      </w:pPr>
    </w:p>
    <w:p w14:paraId="67470F10" w14:textId="47B976DF" w:rsidR="00F55E12" w:rsidRPr="002E0681" w:rsidRDefault="00DE1449" w:rsidP="00DE1449">
      <w:pPr>
        <w:pStyle w:val="NormalWeb"/>
        <w:spacing w:before="0" w:beforeAutospacing="0" w:after="0" w:afterAutospacing="0"/>
        <w:jc w:val="center"/>
        <w:rPr>
          <w:rFonts w:ascii="Book Antiqua" w:hAnsi="Book Antiqua" w:cs="Helvetica"/>
          <w:b/>
          <w:bCs/>
          <w:sz w:val="28"/>
          <w:szCs w:val="28"/>
        </w:rPr>
      </w:pPr>
      <w:r w:rsidRPr="00DC2485">
        <w:rPr>
          <w:rFonts w:ascii="Book Antiqua" w:hAnsi="Book Antiqua" w:cs="Helvetica"/>
          <w:b/>
          <w:bCs/>
        </w:rPr>
        <w:t xml:space="preserve">RELATIVE AU </w:t>
      </w:r>
      <w:r w:rsidR="002F2B0E" w:rsidRPr="00DC2485">
        <w:rPr>
          <w:rFonts w:ascii="Book Antiqua" w:hAnsi="Book Antiqua" w:cs="Helvetica"/>
          <w:b/>
          <w:bCs/>
        </w:rPr>
        <w:t>REGIME</w:t>
      </w:r>
      <w:r w:rsidR="00450C0D" w:rsidRPr="00DC2485">
        <w:rPr>
          <w:rFonts w:ascii="Book Antiqua" w:hAnsi="Book Antiqua" w:cs="Helvetica"/>
          <w:b/>
          <w:bCs/>
        </w:rPr>
        <w:t xml:space="preserve"> DES MODIFICATIONS INTERVENANT DANS LES DOSSIERS D’AGREMENT, DE VISA ET D’ENREGISTREMENT INTRODUITS AUPRES DE LA COSUMAF</w:t>
      </w:r>
      <w:r w:rsidR="00450C0D" w:rsidRPr="002E0681">
        <w:rPr>
          <w:rFonts w:ascii="Book Antiqua" w:hAnsi="Book Antiqua" w:cs="Helvetica"/>
          <w:b/>
          <w:bCs/>
          <w:sz w:val="28"/>
          <w:szCs w:val="28"/>
        </w:rPr>
        <w:t xml:space="preserve"> </w:t>
      </w:r>
    </w:p>
    <w:p w14:paraId="35E79C72" w14:textId="77777777" w:rsidR="00882F31" w:rsidRPr="002E0681" w:rsidRDefault="00882F31" w:rsidP="00DC2485">
      <w:pPr>
        <w:pStyle w:val="NormalWeb"/>
        <w:spacing w:before="0" w:beforeAutospacing="0" w:after="0" w:afterAutospacing="0"/>
        <w:jc w:val="center"/>
        <w:rPr>
          <w:rFonts w:ascii="Book Antiqua" w:hAnsi="Book Antiqua" w:cs="Helvetica"/>
        </w:rPr>
      </w:pPr>
    </w:p>
    <w:p w14:paraId="22A0C287" w14:textId="2803C590" w:rsidR="00DE1449" w:rsidRDefault="00DE1449" w:rsidP="00DE1449">
      <w:pPr>
        <w:pStyle w:val="NormalWeb"/>
        <w:jc w:val="center"/>
        <w:rPr>
          <w:rFonts w:ascii="Book Antiqua" w:hAnsi="Book Antiqua" w:cs="Helvetica"/>
        </w:rPr>
      </w:pPr>
      <w:r w:rsidRPr="002E0681">
        <w:rPr>
          <w:rFonts w:ascii="Book Antiqua" w:hAnsi="Book Antiqua" w:cs="Helvetica"/>
        </w:rPr>
        <w:t>***</w:t>
      </w:r>
    </w:p>
    <w:p w14:paraId="33BEE381" w14:textId="77777777" w:rsidR="00F55E12" w:rsidRPr="00DC2485" w:rsidRDefault="00F55E12" w:rsidP="00DE1449">
      <w:pPr>
        <w:pStyle w:val="NormalWeb"/>
        <w:jc w:val="center"/>
        <w:rPr>
          <w:rFonts w:ascii="Book Antiqua" w:hAnsi="Book Antiqua" w:cs="Helvetica"/>
          <w:sz w:val="2"/>
          <w:szCs w:val="2"/>
        </w:rPr>
      </w:pPr>
    </w:p>
    <w:p w14:paraId="79B1E765" w14:textId="77777777" w:rsidR="00DE1449" w:rsidRPr="00DC2485" w:rsidRDefault="00DE1449" w:rsidP="00DE1449">
      <w:pPr>
        <w:pStyle w:val="NormalWeb"/>
        <w:jc w:val="both"/>
        <w:rPr>
          <w:rFonts w:ascii="Book Antiqua" w:hAnsi="Book Antiqua" w:cs="Helvetica"/>
          <w:b/>
          <w:bCs/>
        </w:rPr>
      </w:pPr>
      <w:r w:rsidRPr="00DC2485">
        <w:rPr>
          <w:rFonts w:ascii="Book Antiqua" w:hAnsi="Book Antiqua" w:cs="Helvetica"/>
          <w:b/>
          <w:bCs/>
        </w:rPr>
        <w:t xml:space="preserve">LA COMMISSION DE SURVEILLANCE DU MARCHE FINANCIER DE L'AFRIQUE CENTRALE </w:t>
      </w:r>
    </w:p>
    <w:p w14:paraId="39070ABF" w14:textId="31121870" w:rsidR="00DE1449" w:rsidRPr="002E0681" w:rsidRDefault="002A3663" w:rsidP="00DC2485">
      <w:pPr>
        <w:pStyle w:val="NormalWeb"/>
        <w:ind w:left="720" w:hanging="720"/>
        <w:jc w:val="both"/>
        <w:rPr>
          <w:rFonts w:ascii="Book Antiqua" w:hAnsi="Book Antiqua" w:cs="Helvetica"/>
        </w:rPr>
      </w:pPr>
      <w:r w:rsidRPr="002E0681">
        <w:rPr>
          <w:rFonts w:ascii="Book Antiqua" w:hAnsi="Book Antiqua" w:cs="Helvetica"/>
        </w:rPr>
        <w:t>VU</w:t>
      </w:r>
      <w:r>
        <w:rPr>
          <w:rFonts w:ascii="Book Antiqua" w:hAnsi="Book Antiqua" w:cs="Helvetica"/>
        </w:rPr>
        <w:tab/>
      </w:r>
      <w:r w:rsidR="00DE1449" w:rsidRPr="002E0681">
        <w:rPr>
          <w:rFonts w:ascii="Book Antiqua" w:hAnsi="Book Antiqua" w:cs="Helvetica"/>
        </w:rPr>
        <w:t>l'Acte Additionnel n°</w:t>
      </w:r>
      <w:r w:rsidR="002E0681">
        <w:rPr>
          <w:rFonts w:ascii="Book Antiqua" w:hAnsi="Book Antiqua" w:cs="Helvetica"/>
        </w:rPr>
        <w:t xml:space="preserve"> </w:t>
      </w:r>
      <w:r w:rsidR="00DE1449" w:rsidRPr="002E0681">
        <w:rPr>
          <w:rFonts w:ascii="Book Antiqua" w:hAnsi="Book Antiqua" w:cs="Helvetica"/>
        </w:rPr>
        <w:t xml:space="preserve">03/01-CEMAC-CE 03 en date du 8 décembre 2001 portant création de la Commission de Surveillance du Marché Financier de l'Afrique Centrale (COSUMAF) </w:t>
      </w:r>
      <w:r w:rsidR="00DE1449" w:rsidRPr="002E0681">
        <w:rPr>
          <w:rFonts w:ascii="Book Antiqua" w:hAnsi="Book Antiqua" w:cs="Helvetica"/>
          <w:position w:val="-4"/>
        </w:rPr>
        <w:t xml:space="preserve">; </w:t>
      </w:r>
    </w:p>
    <w:p w14:paraId="5E34215E" w14:textId="1E4048D9" w:rsidR="00DE1449" w:rsidRPr="002E0681" w:rsidRDefault="002A3663" w:rsidP="00DC2485">
      <w:pPr>
        <w:pStyle w:val="NormalWeb"/>
        <w:ind w:left="720" w:hanging="720"/>
        <w:jc w:val="both"/>
        <w:rPr>
          <w:rFonts w:ascii="Book Antiqua" w:hAnsi="Book Antiqua" w:cs="Helvetica"/>
        </w:rPr>
      </w:pPr>
      <w:r w:rsidRPr="002E0681">
        <w:rPr>
          <w:rFonts w:ascii="Book Antiqua" w:hAnsi="Book Antiqua" w:cs="Helvetica"/>
        </w:rPr>
        <w:t>VU</w:t>
      </w:r>
      <w:r>
        <w:rPr>
          <w:rFonts w:ascii="Book Antiqua" w:hAnsi="Book Antiqua" w:cs="Helvetica"/>
        </w:rPr>
        <w:tab/>
      </w:r>
      <w:r w:rsidR="00DE1449" w:rsidRPr="002E0681">
        <w:rPr>
          <w:rFonts w:ascii="Book Antiqua" w:hAnsi="Book Antiqua" w:cs="Helvetica"/>
        </w:rPr>
        <w:t>le Règlement n°01/22/CEMAC/UMAC/CM/COSUMAF du 21 juillet 2022 portant Organisation et Fonctionnement du Marché Financier de l'Afrique Centrale ;</w:t>
      </w:r>
    </w:p>
    <w:p w14:paraId="10F10724" w14:textId="23375D3D" w:rsidR="00DE1449" w:rsidRPr="002E0681" w:rsidRDefault="002A3663" w:rsidP="00DC2485">
      <w:pPr>
        <w:pStyle w:val="NormalWeb"/>
        <w:ind w:left="720" w:hanging="720"/>
        <w:jc w:val="both"/>
        <w:rPr>
          <w:rFonts w:ascii="Book Antiqua" w:hAnsi="Book Antiqua" w:cs="Helvetica"/>
        </w:rPr>
      </w:pPr>
      <w:r w:rsidRPr="002E0681">
        <w:rPr>
          <w:rFonts w:ascii="Book Antiqua" w:hAnsi="Book Antiqua" w:cs="Helvetica"/>
        </w:rPr>
        <w:t>VU</w:t>
      </w:r>
      <w:r>
        <w:rPr>
          <w:rFonts w:ascii="Book Antiqua" w:hAnsi="Book Antiqua" w:cs="Helvetica"/>
        </w:rPr>
        <w:tab/>
      </w:r>
      <w:r w:rsidR="00DE1449" w:rsidRPr="002E0681">
        <w:rPr>
          <w:rFonts w:ascii="Book Antiqua" w:hAnsi="Book Antiqua" w:cs="Helvetica"/>
        </w:rPr>
        <w:t>le Règlement Général de la Commission de Surveillance du Marché Financier de l'Afrique Centrale</w:t>
      </w:r>
      <w:r w:rsidR="00DE1449" w:rsidRPr="002E0681">
        <w:rPr>
          <w:rFonts w:ascii="Book Antiqua" w:hAnsi="Book Antiqua" w:cs="Book Antiqua"/>
        </w:rPr>
        <w:t> </w:t>
      </w:r>
      <w:r w:rsidR="00DE1449" w:rsidRPr="002E0681">
        <w:rPr>
          <w:rFonts w:ascii="Book Antiqua" w:hAnsi="Book Antiqua" w:cs="Helvetica"/>
        </w:rPr>
        <w:t>;</w:t>
      </w:r>
    </w:p>
    <w:p w14:paraId="09ABAA73" w14:textId="1B138863" w:rsidR="00DE1449" w:rsidRPr="002E0681" w:rsidRDefault="00DE1449" w:rsidP="00DE1449">
      <w:pPr>
        <w:pStyle w:val="NormalWeb"/>
        <w:jc w:val="both"/>
        <w:rPr>
          <w:rFonts w:ascii="Book Antiqua" w:hAnsi="Book Antiqua" w:cs="Helvetica"/>
        </w:rPr>
      </w:pPr>
      <w:r w:rsidRPr="002E0681">
        <w:rPr>
          <w:rFonts w:ascii="Book Antiqua" w:hAnsi="Book Antiqua" w:cs="Helvetica"/>
        </w:rPr>
        <w:t xml:space="preserve">En sa séance du </w:t>
      </w:r>
      <w:proofErr w:type="gramStart"/>
      <w:r w:rsidR="00450C0D" w:rsidRPr="00DC2485">
        <w:rPr>
          <w:rFonts w:ascii="Book Antiqua" w:hAnsi="Book Antiqua" w:cs="Helvetica"/>
          <w:highlight w:val="yellow"/>
        </w:rPr>
        <w:t>XX</w:t>
      </w:r>
      <w:r w:rsidR="00F55E12">
        <w:rPr>
          <w:rFonts w:ascii="Book Antiqua" w:hAnsi="Book Antiqua" w:cs="Helvetica"/>
          <w:highlight w:val="yellow"/>
        </w:rPr>
        <w:t>X</w:t>
      </w:r>
      <w:r w:rsidR="002E0681" w:rsidRPr="00DC2485">
        <w:rPr>
          <w:rFonts w:ascii="Book Antiqua" w:hAnsi="Book Antiqua" w:cs="Helvetica"/>
          <w:highlight w:val="yellow"/>
        </w:rPr>
        <w:t>X</w:t>
      </w:r>
      <w:r w:rsidR="00450C0D" w:rsidRPr="002E0681">
        <w:rPr>
          <w:rFonts w:ascii="Book Antiqua" w:hAnsi="Book Antiqua" w:cs="Helvetica"/>
        </w:rPr>
        <w:t xml:space="preserve"> </w:t>
      </w:r>
      <w:r w:rsidRPr="002E0681">
        <w:rPr>
          <w:rFonts w:ascii="Book Antiqua" w:hAnsi="Book Antiqua" w:cs="Helvetica"/>
        </w:rPr>
        <w:t> ;</w:t>
      </w:r>
      <w:proofErr w:type="gramEnd"/>
    </w:p>
    <w:p w14:paraId="7ED05D92" w14:textId="77777777" w:rsidR="00DE1449" w:rsidRPr="002E0681" w:rsidRDefault="00DE1449" w:rsidP="002E0681">
      <w:pPr>
        <w:pStyle w:val="NormalWeb"/>
        <w:rPr>
          <w:rFonts w:ascii="Book Antiqua" w:hAnsi="Book Antiqua" w:cs="Helvetica"/>
        </w:rPr>
      </w:pPr>
    </w:p>
    <w:p w14:paraId="04BCBE7C" w14:textId="5763FCD4" w:rsidR="00382AFB" w:rsidRDefault="00DE1449" w:rsidP="00DC2485">
      <w:pPr>
        <w:pStyle w:val="NormalWeb"/>
        <w:shd w:val="clear" w:color="auto" w:fill="FFFFFF" w:themeFill="background1"/>
        <w:jc w:val="center"/>
        <w:rPr>
          <w:rFonts w:ascii="Book Antiqua" w:hAnsi="Book Antiqua" w:cs="Helvetica"/>
          <w:b/>
          <w:bCs/>
        </w:rPr>
      </w:pPr>
      <w:r w:rsidRPr="002E0681">
        <w:rPr>
          <w:rFonts w:ascii="Book Antiqua" w:hAnsi="Book Antiqua" w:cs="Helvetica"/>
          <w:b/>
          <w:bCs/>
        </w:rPr>
        <w:t>ADOPTE L'INSTRUCTION DONT LA TENEUR SUIT :</w:t>
      </w:r>
    </w:p>
    <w:p w14:paraId="74F81385" w14:textId="6C11D96A" w:rsidR="00F55E12" w:rsidRDefault="00F55E12" w:rsidP="00882F31">
      <w:pPr>
        <w:pStyle w:val="NormalWeb"/>
        <w:jc w:val="center"/>
        <w:rPr>
          <w:rFonts w:ascii="Book Antiqua" w:hAnsi="Book Antiqua" w:cs="Helvetica"/>
          <w:b/>
          <w:bCs/>
        </w:rPr>
      </w:pPr>
    </w:p>
    <w:p w14:paraId="03CE9A58" w14:textId="77777777" w:rsidR="00F55E12" w:rsidRPr="002E0681" w:rsidRDefault="00F55E12" w:rsidP="00882F31">
      <w:pPr>
        <w:pStyle w:val="NormalWeb"/>
        <w:jc w:val="center"/>
        <w:rPr>
          <w:rFonts w:ascii="Book Antiqua" w:hAnsi="Book Antiqua" w:cs="Helvetica"/>
          <w:b/>
          <w:bCs/>
        </w:rPr>
      </w:pPr>
    </w:p>
    <w:p w14:paraId="1B20A995" w14:textId="0EAB6AFB" w:rsidR="00F55E12" w:rsidRPr="002E0681" w:rsidRDefault="008D1043" w:rsidP="00DE1449">
      <w:pPr>
        <w:pStyle w:val="NormalWeb"/>
        <w:shd w:val="clear" w:color="auto" w:fill="FFFFFF" w:themeFill="background1"/>
        <w:jc w:val="both"/>
        <w:rPr>
          <w:rFonts w:ascii="Book Antiqua" w:hAnsi="Book Antiqua" w:cs="Helvetica"/>
          <w:b/>
          <w:bCs/>
        </w:rPr>
      </w:pPr>
      <w:r w:rsidRPr="00DC2485">
        <w:rPr>
          <w:rFonts w:ascii="Book Antiqua" w:hAnsi="Book Antiqua" w:cs="Helvetica"/>
          <w:b/>
          <w:bCs/>
        </w:rPr>
        <w:lastRenderedPageBreak/>
        <w:t>CHAPITRE PREMIER</w:t>
      </w:r>
      <w:r w:rsidRPr="00293B51">
        <w:rPr>
          <w:rFonts w:ascii="Book Antiqua" w:hAnsi="Book Antiqua" w:cs="Helvetica"/>
          <w:b/>
          <w:bCs/>
        </w:rPr>
        <w:t> :</w:t>
      </w:r>
      <w:r w:rsidRPr="00F53E4F">
        <w:rPr>
          <w:rFonts w:ascii="Book Antiqua" w:hAnsi="Book Antiqua" w:cs="Helvetica"/>
          <w:b/>
          <w:bCs/>
        </w:rPr>
        <w:t xml:space="preserve"> </w:t>
      </w:r>
      <w:r w:rsidRPr="00DC2485">
        <w:rPr>
          <w:rFonts w:ascii="Book Antiqua" w:hAnsi="Book Antiqua" w:cs="Helvetica"/>
          <w:b/>
          <w:bCs/>
        </w:rPr>
        <w:t>DISPOSITIONS GENERALES</w:t>
      </w:r>
    </w:p>
    <w:p w14:paraId="1B254EB9" w14:textId="72B73065" w:rsidR="00DE1449" w:rsidRPr="002E0681" w:rsidRDefault="00F55E12" w:rsidP="00DE1449">
      <w:pPr>
        <w:pStyle w:val="NormalWeb"/>
        <w:shd w:val="clear" w:color="auto" w:fill="FFFFFF" w:themeFill="background1"/>
        <w:jc w:val="both"/>
        <w:rPr>
          <w:rFonts w:ascii="Book Antiqua" w:hAnsi="Book Antiqua" w:cs="Helvetica"/>
          <w:b/>
          <w:bCs/>
        </w:rPr>
      </w:pPr>
      <w:r w:rsidRPr="002E0681">
        <w:rPr>
          <w:rFonts w:ascii="Book Antiqua" w:hAnsi="Book Antiqua" w:cs="Helvetica"/>
          <w:b/>
          <w:bCs/>
        </w:rPr>
        <w:t>ARTICLE PREMIER </w:t>
      </w:r>
      <w:r w:rsidR="00954F68">
        <w:rPr>
          <w:b/>
        </w:rPr>
        <w:t>–</w:t>
      </w:r>
      <w:r w:rsidRPr="002E0681">
        <w:rPr>
          <w:rFonts w:ascii="Book Antiqua" w:hAnsi="Book Antiqua" w:cs="Helvetica"/>
          <w:b/>
          <w:bCs/>
        </w:rPr>
        <w:t xml:space="preserve"> </w:t>
      </w:r>
      <w:r>
        <w:rPr>
          <w:rFonts w:ascii="Book Antiqua" w:hAnsi="Book Antiqua" w:cs="Helvetica"/>
          <w:b/>
          <w:bCs/>
        </w:rPr>
        <w:t>CHAMP D’APPLICATION</w:t>
      </w:r>
    </w:p>
    <w:p w14:paraId="57F29F2E" w14:textId="505D1D2D" w:rsidR="00F55E12" w:rsidRDefault="00F55E12" w:rsidP="00DC2485">
      <w:pPr>
        <w:pStyle w:val="NormalWeb"/>
        <w:jc w:val="both"/>
        <w:rPr>
          <w:rFonts w:ascii="Book Antiqua" w:hAnsi="Book Antiqua" w:cs="Arial"/>
        </w:rPr>
      </w:pPr>
      <w:r w:rsidRPr="00F55E12">
        <w:rPr>
          <w:rFonts w:ascii="Book Antiqua" w:hAnsi="Book Antiqua" w:cs="Arial"/>
        </w:rPr>
        <w:t>La présente Instruction</w:t>
      </w:r>
      <w:r>
        <w:rPr>
          <w:rFonts w:ascii="Book Antiqua" w:hAnsi="Book Antiqua" w:cs="Arial"/>
        </w:rPr>
        <w:t>, prise en application</w:t>
      </w:r>
      <w:r w:rsidR="004B306F">
        <w:rPr>
          <w:rFonts w:ascii="Book Antiqua" w:hAnsi="Book Antiqua" w:cs="Arial"/>
        </w:rPr>
        <w:t xml:space="preserve"> des dispositions</w:t>
      </w:r>
      <w:r w:rsidR="00084A7D">
        <w:rPr>
          <w:rFonts w:ascii="Book Antiqua" w:hAnsi="Book Antiqua" w:cs="Arial"/>
        </w:rPr>
        <w:t xml:space="preserve"> des articles 76 et 77 du Règlement Général de la COSUMAF</w:t>
      </w:r>
      <w:r w:rsidR="004B306F">
        <w:rPr>
          <w:rFonts w:ascii="Book Antiqua" w:hAnsi="Book Antiqua" w:cs="Arial"/>
        </w:rPr>
        <w:t xml:space="preserve"> </w:t>
      </w:r>
      <w:r w:rsidRPr="00F55E12">
        <w:rPr>
          <w:rFonts w:ascii="Book Antiqua" w:hAnsi="Book Antiqua" w:cs="Arial"/>
        </w:rPr>
        <w:t>a pour objet de préciser le régime applicable aux modifications intervenant sur les dossiers de demande d’agrément des acteurs et des produits ou sur les demandes de visa ou d’enregistrement des opérations d’appel public à l’épargne ou de placement privé sur le Marché Financier de l’Afrique Centrale.</w:t>
      </w:r>
    </w:p>
    <w:p w14:paraId="644B97F1" w14:textId="505B3587" w:rsidR="00C23052" w:rsidRPr="002E0681" w:rsidRDefault="00C23052" w:rsidP="00C23052">
      <w:pPr>
        <w:pStyle w:val="NormalWeb"/>
        <w:spacing w:line="276" w:lineRule="auto"/>
        <w:jc w:val="both"/>
        <w:rPr>
          <w:rFonts w:ascii="Book Antiqua" w:hAnsi="Book Antiqua" w:cs="Arial"/>
        </w:rPr>
      </w:pPr>
      <w:r w:rsidRPr="002E0681">
        <w:rPr>
          <w:rFonts w:ascii="Book Antiqua" w:hAnsi="Book Antiqua" w:cs="Arial"/>
        </w:rPr>
        <w:t xml:space="preserve">La présente </w:t>
      </w:r>
      <w:r>
        <w:rPr>
          <w:rFonts w:ascii="Book Antiqua" w:hAnsi="Book Antiqua" w:cs="Arial"/>
        </w:rPr>
        <w:t>I</w:t>
      </w:r>
      <w:r w:rsidRPr="002E0681">
        <w:rPr>
          <w:rFonts w:ascii="Book Antiqua" w:hAnsi="Book Antiqua" w:cs="Arial"/>
        </w:rPr>
        <w:t>nstruction s’applique :</w:t>
      </w:r>
    </w:p>
    <w:p w14:paraId="4310EB1E" w14:textId="77777777" w:rsidR="00C23052" w:rsidRPr="002E0681" w:rsidRDefault="00C23052" w:rsidP="00B5507D">
      <w:pPr>
        <w:widowControl w:val="0"/>
        <w:numPr>
          <w:ilvl w:val="0"/>
          <w:numId w:val="8"/>
        </w:numPr>
        <w:tabs>
          <w:tab w:val="left" w:pos="220"/>
          <w:tab w:val="left" w:pos="720"/>
        </w:tabs>
        <w:autoSpaceDE w:val="0"/>
        <w:autoSpaceDN w:val="0"/>
        <w:adjustRightInd w:val="0"/>
        <w:spacing w:line="276" w:lineRule="auto"/>
        <w:jc w:val="both"/>
        <w:rPr>
          <w:rFonts w:ascii="Book Antiqua" w:hAnsi="Book Antiqua" w:cs="Arial"/>
          <w:color w:val="000000"/>
          <w:kern w:val="1"/>
        </w:rPr>
      </w:pPr>
      <w:proofErr w:type="gramStart"/>
      <w:r w:rsidRPr="002E0681">
        <w:rPr>
          <w:rFonts w:ascii="Book Antiqua" w:hAnsi="Book Antiqua" w:cs="Arial"/>
          <w:color w:val="000000"/>
        </w:rPr>
        <w:t>aux</w:t>
      </w:r>
      <w:proofErr w:type="gramEnd"/>
      <w:r w:rsidRPr="002E0681">
        <w:rPr>
          <w:rFonts w:ascii="Book Antiqua" w:hAnsi="Book Antiqua" w:cs="Arial"/>
          <w:color w:val="000000"/>
        </w:rPr>
        <w:t xml:space="preserve"> émetteurs d’instruments financiers ;</w:t>
      </w:r>
    </w:p>
    <w:p w14:paraId="7B18AD52" w14:textId="77777777" w:rsidR="00C23052" w:rsidRPr="002E0681" w:rsidRDefault="00C23052" w:rsidP="00B5507D">
      <w:pPr>
        <w:widowControl w:val="0"/>
        <w:tabs>
          <w:tab w:val="left" w:pos="220"/>
          <w:tab w:val="left" w:pos="720"/>
        </w:tabs>
        <w:autoSpaceDE w:val="0"/>
        <w:autoSpaceDN w:val="0"/>
        <w:adjustRightInd w:val="0"/>
        <w:spacing w:line="276" w:lineRule="auto"/>
        <w:jc w:val="both"/>
        <w:rPr>
          <w:rFonts w:ascii="Book Antiqua" w:hAnsi="Book Antiqua" w:cs="Arial"/>
          <w:color w:val="000000"/>
          <w:kern w:val="1"/>
        </w:rPr>
      </w:pPr>
    </w:p>
    <w:p w14:paraId="7CBE114E" w14:textId="77777777" w:rsidR="00C23052" w:rsidRPr="002E0681" w:rsidRDefault="00C23052" w:rsidP="00B5507D">
      <w:pPr>
        <w:widowControl w:val="0"/>
        <w:numPr>
          <w:ilvl w:val="0"/>
          <w:numId w:val="8"/>
        </w:numPr>
        <w:tabs>
          <w:tab w:val="left" w:pos="220"/>
          <w:tab w:val="left" w:pos="720"/>
        </w:tabs>
        <w:autoSpaceDE w:val="0"/>
        <w:autoSpaceDN w:val="0"/>
        <w:adjustRightInd w:val="0"/>
        <w:spacing w:line="276" w:lineRule="auto"/>
        <w:jc w:val="both"/>
        <w:rPr>
          <w:rFonts w:ascii="Book Antiqua" w:hAnsi="Book Antiqua" w:cs="Arial"/>
          <w:color w:val="000000"/>
          <w:kern w:val="1"/>
        </w:rPr>
      </w:pPr>
      <w:proofErr w:type="gramStart"/>
      <w:r w:rsidRPr="002E0681">
        <w:rPr>
          <w:rFonts w:ascii="Book Antiqua" w:hAnsi="Book Antiqua" w:cs="Arial"/>
          <w:color w:val="000000"/>
        </w:rPr>
        <w:t>aux</w:t>
      </w:r>
      <w:proofErr w:type="gramEnd"/>
      <w:r w:rsidRPr="002E0681">
        <w:rPr>
          <w:rFonts w:ascii="Book Antiqua" w:hAnsi="Book Antiqua" w:cs="Arial"/>
          <w:color w:val="000000"/>
        </w:rPr>
        <w:t xml:space="preserve"> organismes de marché ;</w:t>
      </w:r>
    </w:p>
    <w:p w14:paraId="22AADA8B" w14:textId="77777777" w:rsidR="00C23052" w:rsidRPr="002E0681" w:rsidRDefault="00C23052" w:rsidP="00B5507D">
      <w:pPr>
        <w:widowControl w:val="0"/>
        <w:tabs>
          <w:tab w:val="left" w:pos="220"/>
          <w:tab w:val="left" w:pos="720"/>
        </w:tabs>
        <w:autoSpaceDE w:val="0"/>
        <w:autoSpaceDN w:val="0"/>
        <w:adjustRightInd w:val="0"/>
        <w:spacing w:line="276" w:lineRule="auto"/>
        <w:jc w:val="both"/>
        <w:rPr>
          <w:rFonts w:ascii="Book Antiqua" w:hAnsi="Book Antiqua" w:cs="Arial"/>
          <w:color w:val="000000"/>
          <w:kern w:val="1"/>
        </w:rPr>
      </w:pPr>
    </w:p>
    <w:p w14:paraId="0F8ECE0E" w14:textId="77777777" w:rsidR="00C23052" w:rsidRPr="002E0681" w:rsidRDefault="00C23052" w:rsidP="00B5507D">
      <w:pPr>
        <w:widowControl w:val="0"/>
        <w:numPr>
          <w:ilvl w:val="0"/>
          <w:numId w:val="8"/>
        </w:numPr>
        <w:tabs>
          <w:tab w:val="left" w:pos="220"/>
          <w:tab w:val="left" w:pos="720"/>
        </w:tabs>
        <w:autoSpaceDE w:val="0"/>
        <w:autoSpaceDN w:val="0"/>
        <w:adjustRightInd w:val="0"/>
        <w:spacing w:line="276" w:lineRule="auto"/>
        <w:jc w:val="both"/>
        <w:rPr>
          <w:rFonts w:ascii="Book Antiqua" w:hAnsi="Book Antiqua" w:cs="Arial"/>
          <w:color w:val="000000"/>
          <w:kern w:val="1"/>
        </w:rPr>
      </w:pPr>
      <w:proofErr w:type="gramStart"/>
      <w:r w:rsidRPr="002E0681">
        <w:rPr>
          <w:rFonts w:ascii="Book Antiqua" w:hAnsi="Book Antiqua" w:cs="Arial"/>
          <w:color w:val="000000"/>
        </w:rPr>
        <w:t>aux</w:t>
      </w:r>
      <w:proofErr w:type="gramEnd"/>
      <w:r w:rsidRPr="002E0681">
        <w:rPr>
          <w:rFonts w:ascii="Book Antiqua" w:hAnsi="Book Antiqua" w:cs="Arial"/>
          <w:color w:val="000000"/>
        </w:rPr>
        <w:t xml:space="preserve"> intermédiaires de marché ;</w:t>
      </w:r>
    </w:p>
    <w:p w14:paraId="7483B477" w14:textId="77777777" w:rsidR="00C23052" w:rsidRPr="002E0681" w:rsidRDefault="00C23052" w:rsidP="00B5507D">
      <w:pPr>
        <w:widowControl w:val="0"/>
        <w:tabs>
          <w:tab w:val="left" w:pos="220"/>
          <w:tab w:val="left" w:pos="720"/>
        </w:tabs>
        <w:autoSpaceDE w:val="0"/>
        <w:autoSpaceDN w:val="0"/>
        <w:adjustRightInd w:val="0"/>
        <w:spacing w:line="276" w:lineRule="auto"/>
        <w:ind w:left="720"/>
        <w:jc w:val="both"/>
        <w:rPr>
          <w:rFonts w:ascii="Book Antiqua" w:hAnsi="Book Antiqua" w:cs="Arial"/>
          <w:color w:val="000000"/>
          <w:kern w:val="1"/>
        </w:rPr>
      </w:pPr>
    </w:p>
    <w:p w14:paraId="7BAF4112" w14:textId="77777777" w:rsidR="00C23052" w:rsidRPr="002E0681" w:rsidRDefault="00C23052" w:rsidP="004F5DC6">
      <w:pPr>
        <w:widowControl w:val="0"/>
        <w:numPr>
          <w:ilvl w:val="0"/>
          <w:numId w:val="8"/>
        </w:numPr>
        <w:tabs>
          <w:tab w:val="left" w:pos="220"/>
          <w:tab w:val="left" w:pos="720"/>
        </w:tabs>
        <w:autoSpaceDE w:val="0"/>
        <w:autoSpaceDN w:val="0"/>
        <w:adjustRightInd w:val="0"/>
        <w:spacing w:after="240" w:line="276" w:lineRule="auto"/>
        <w:jc w:val="both"/>
        <w:rPr>
          <w:rFonts w:ascii="Book Antiqua" w:hAnsi="Book Antiqua" w:cs="Arial"/>
          <w:color w:val="000000"/>
          <w:kern w:val="1"/>
        </w:rPr>
      </w:pPr>
      <w:proofErr w:type="gramStart"/>
      <w:r w:rsidRPr="002E0681">
        <w:rPr>
          <w:rFonts w:ascii="Book Antiqua" w:hAnsi="Book Antiqua" w:cs="Arial"/>
          <w:color w:val="000000"/>
        </w:rPr>
        <w:t>aux</w:t>
      </w:r>
      <w:proofErr w:type="gramEnd"/>
      <w:r w:rsidRPr="002E0681">
        <w:rPr>
          <w:rFonts w:ascii="Book Antiqua" w:hAnsi="Book Antiqua" w:cs="Arial"/>
          <w:color w:val="000000"/>
        </w:rPr>
        <w:t xml:space="preserve"> organismes de placement collectif, à leurs sociétés de gestion et à leurs dépositaires ;</w:t>
      </w:r>
    </w:p>
    <w:p w14:paraId="44B1A8D2" w14:textId="5EAC6A56" w:rsidR="00C23052" w:rsidRPr="002E0681" w:rsidRDefault="00C23052" w:rsidP="00B5507D">
      <w:pPr>
        <w:widowControl w:val="0"/>
        <w:numPr>
          <w:ilvl w:val="0"/>
          <w:numId w:val="8"/>
        </w:numPr>
        <w:tabs>
          <w:tab w:val="left" w:pos="220"/>
          <w:tab w:val="left" w:pos="720"/>
        </w:tabs>
        <w:autoSpaceDE w:val="0"/>
        <w:autoSpaceDN w:val="0"/>
        <w:adjustRightInd w:val="0"/>
        <w:spacing w:line="276" w:lineRule="auto"/>
        <w:jc w:val="both"/>
        <w:rPr>
          <w:rFonts w:ascii="Book Antiqua" w:hAnsi="Book Antiqua" w:cs="Arial"/>
          <w:color w:val="000000"/>
          <w:kern w:val="1"/>
        </w:rPr>
      </w:pPr>
      <w:proofErr w:type="gramStart"/>
      <w:r w:rsidRPr="002E0681">
        <w:rPr>
          <w:rFonts w:ascii="Book Antiqua" w:hAnsi="Book Antiqua" w:cs="Arial"/>
          <w:color w:val="000000"/>
          <w:kern w:val="1"/>
        </w:rPr>
        <w:t>aux</w:t>
      </w:r>
      <w:proofErr w:type="gramEnd"/>
      <w:r w:rsidRPr="002E0681">
        <w:rPr>
          <w:rFonts w:ascii="Book Antiqua" w:hAnsi="Book Antiqua" w:cs="Arial"/>
          <w:color w:val="000000"/>
          <w:kern w:val="1"/>
        </w:rPr>
        <w:t xml:space="preserve"> commissaires aux comptes des sociétés faisant appel public à l’épargne </w:t>
      </w:r>
      <w:r w:rsidR="004904B7" w:rsidRPr="002E0681">
        <w:rPr>
          <w:rFonts w:ascii="Book Antiqua" w:hAnsi="Book Antiqua" w:cs="Arial"/>
          <w:color w:val="000000"/>
          <w:kern w:val="1"/>
        </w:rPr>
        <w:t>et des</w:t>
      </w:r>
      <w:r w:rsidRPr="002E0681">
        <w:rPr>
          <w:rFonts w:ascii="Book Antiqua" w:hAnsi="Book Antiqua" w:cs="Arial"/>
          <w:color w:val="000000"/>
          <w:kern w:val="1"/>
        </w:rPr>
        <w:t xml:space="preserve"> personnes, structures ou organismes soumis au contrôle de la COSUMAF ;</w:t>
      </w:r>
    </w:p>
    <w:p w14:paraId="6EA65136" w14:textId="77777777" w:rsidR="00C23052" w:rsidRPr="002E0681" w:rsidRDefault="00C23052" w:rsidP="00B5507D">
      <w:pPr>
        <w:spacing w:line="276" w:lineRule="auto"/>
        <w:jc w:val="both"/>
        <w:rPr>
          <w:rFonts w:ascii="Book Antiqua" w:hAnsi="Book Antiqua" w:cs="Arial"/>
          <w:color w:val="000000"/>
          <w:kern w:val="1"/>
        </w:rPr>
      </w:pPr>
    </w:p>
    <w:p w14:paraId="7D86650C" w14:textId="77777777" w:rsidR="00C23052" w:rsidRPr="002E0681" w:rsidRDefault="00C23052" w:rsidP="00B5507D">
      <w:pPr>
        <w:widowControl w:val="0"/>
        <w:numPr>
          <w:ilvl w:val="0"/>
          <w:numId w:val="8"/>
        </w:numPr>
        <w:tabs>
          <w:tab w:val="left" w:pos="220"/>
          <w:tab w:val="left" w:pos="720"/>
        </w:tabs>
        <w:autoSpaceDE w:val="0"/>
        <w:autoSpaceDN w:val="0"/>
        <w:adjustRightInd w:val="0"/>
        <w:spacing w:line="276" w:lineRule="auto"/>
        <w:jc w:val="both"/>
        <w:rPr>
          <w:rFonts w:ascii="Book Antiqua" w:hAnsi="Book Antiqua" w:cs="Arial"/>
          <w:color w:val="000000"/>
          <w:kern w:val="1"/>
        </w:rPr>
      </w:pPr>
      <w:proofErr w:type="gramStart"/>
      <w:r w:rsidRPr="002E0681">
        <w:rPr>
          <w:rFonts w:ascii="Book Antiqua" w:hAnsi="Book Antiqua" w:cs="Arial"/>
          <w:color w:val="000000"/>
          <w:kern w:val="1"/>
        </w:rPr>
        <w:t>aux</w:t>
      </w:r>
      <w:proofErr w:type="gramEnd"/>
      <w:r w:rsidRPr="002E0681">
        <w:rPr>
          <w:rFonts w:ascii="Book Antiqua" w:hAnsi="Book Antiqua" w:cs="Arial"/>
          <w:color w:val="000000"/>
          <w:kern w:val="1"/>
        </w:rPr>
        <w:t xml:space="preserve"> organismes de notation ;</w:t>
      </w:r>
    </w:p>
    <w:p w14:paraId="27DF74DF" w14:textId="77777777" w:rsidR="00C23052" w:rsidRPr="002E0681" w:rsidRDefault="00C23052" w:rsidP="00B5507D">
      <w:pPr>
        <w:spacing w:line="276" w:lineRule="auto"/>
        <w:jc w:val="both"/>
        <w:rPr>
          <w:rFonts w:ascii="Book Antiqua" w:hAnsi="Book Antiqua" w:cs="Arial"/>
          <w:color w:val="000000"/>
          <w:kern w:val="1"/>
        </w:rPr>
      </w:pPr>
    </w:p>
    <w:p w14:paraId="7C0F23B7" w14:textId="77777777" w:rsidR="004F5DC6" w:rsidRDefault="00C23052" w:rsidP="00CC3F1C">
      <w:pPr>
        <w:widowControl w:val="0"/>
        <w:numPr>
          <w:ilvl w:val="0"/>
          <w:numId w:val="8"/>
        </w:numPr>
        <w:tabs>
          <w:tab w:val="left" w:pos="220"/>
          <w:tab w:val="left" w:pos="720"/>
        </w:tabs>
        <w:autoSpaceDE w:val="0"/>
        <w:autoSpaceDN w:val="0"/>
        <w:adjustRightInd w:val="0"/>
        <w:spacing w:line="276" w:lineRule="auto"/>
        <w:jc w:val="both"/>
        <w:rPr>
          <w:rFonts w:ascii="Book Antiqua" w:hAnsi="Book Antiqua" w:cs="Arial"/>
          <w:color w:val="000000"/>
          <w:kern w:val="1"/>
        </w:rPr>
      </w:pPr>
      <w:proofErr w:type="gramStart"/>
      <w:r w:rsidRPr="004F5DC6">
        <w:rPr>
          <w:rFonts w:ascii="Book Antiqua" w:hAnsi="Book Antiqua" w:cs="Arial"/>
          <w:color w:val="000000"/>
          <w:kern w:val="1"/>
        </w:rPr>
        <w:t>aux</w:t>
      </w:r>
      <w:proofErr w:type="gramEnd"/>
      <w:r w:rsidRPr="004F5DC6">
        <w:rPr>
          <w:rFonts w:ascii="Book Antiqua" w:hAnsi="Book Antiqua" w:cs="Arial"/>
          <w:color w:val="000000"/>
          <w:kern w:val="1"/>
        </w:rPr>
        <w:t xml:space="preserve"> analystes financiers indépendants ;</w:t>
      </w:r>
    </w:p>
    <w:p w14:paraId="6BDA0C14" w14:textId="77777777" w:rsidR="004F5DC6" w:rsidRDefault="004F5DC6" w:rsidP="004F5DC6">
      <w:pPr>
        <w:pStyle w:val="Paragraphedeliste"/>
        <w:spacing w:after="0"/>
        <w:rPr>
          <w:rFonts w:ascii="Book Antiqua" w:hAnsi="Book Antiqua" w:cs="Arial"/>
          <w:color w:val="000000"/>
          <w:kern w:val="1"/>
        </w:rPr>
      </w:pPr>
    </w:p>
    <w:p w14:paraId="26D0DACA" w14:textId="77777777" w:rsidR="004904B7" w:rsidRDefault="00C23052" w:rsidP="00CC3F1C">
      <w:pPr>
        <w:widowControl w:val="0"/>
        <w:numPr>
          <w:ilvl w:val="0"/>
          <w:numId w:val="8"/>
        </w:numPr>
        <w:tabs>
          <w:tab w:val="left" w:pos="220"/>
          <w:tab w:val="left" w:pos="720"/>
        </w:tabs>
        <w:autoSpaceDE w:val="0"/>
        <w:autoSpaceDN w:val="0"/>
        <w:adjustRightInd w:val="0"/>
        <w:spacing w:line="276" w:lineRule="auto"/>
        <w:jc w:val="both"/>
        <w:rPr>
          <w:rFonts w:ascii="Book Antiqua" w:hAnsi="Book Antiqua" w:cs="Arial"/>
          <w:color w:val="000000"/>
          <w:kern w:val="1"/>
        </w:rPr>
      </w:pPr>
      <w:proofErr w:type="gramStart"/>
      <w:r w:rsidRPr="004F5DC6">
        <w:rPr>
          <w:rFonts w:ascii="Book Antiqua" w:hAnsi="Book Antiqua" w:cs="Arial"/>
          <w:color w:val="000000"/>
          <w:kern w:val="1"/>
        </w:rPr>
        <w:t>aux</w:t>
      </w:r>
      <w:proofErr w:type="gramEnd"/>
      <w:r w:rsidRPr="004F5DC6">
        <w:rPr>
          <w:rFonts w:ascii="Book Antiqua" w:hAnsi="Book Antiqua" w:cs="Arial"/>
          <w:color w:val="000000"/>
          <w:kern w:val="1"/>
        </w:rPr>
        <w:t xml:space="preserve"> organismes de garantie des émissions</w:t>
      </w:r>
      <w:r w:rsidR="004904B7">
        <w:rPr>
          <w:rFonts w:ascii="Book Antiqua" w:hAnsi="Book Antiqua" w:cs="Arial"/>
          <w:color w:val="000000"/>
          <w:kern w:val="1"/>
        </w:rPr>
        <w:t xml:space="preserve"> ; </w:t>
      </w:r>
    </w:p>
    <w:p w14:paraId="3566331A" w14:textId="77777777" w:rsidR="004904B7" w:rsidRPr="006D389C" w:rsidRDefault="004904B7" w:rsidP="006D389C">
      <w:pPr>
        <w:ind w:left="360"/>
        <w:rPr>
          <w:rFonts w:ascii="Book Antiqua" w:hAnsi="Book Antiqua" w:cs="Arial"/>
          <w:color w:val="000000"/>
          <w:kern w:val="1"/>
        </w:rPr>
      </w:pPr>
    </w:p>
    <w:p w14:paraId="1BC7BF9C" w14:textId="24F1490F" w:rsidR="00F55E12" w:rsidRPr="004F5DC6" w:rsidRDefault="004904B7" w:rsidP="00CC3F1C">
      <w:pPr>
        <w:widowControl w:val="0"/>
        <w:numPr>
          <w:ilvl w:val="0"/>
          <w:numId w:val="8"/>
        </w:numPr>
        <w:tabs>
          <w:tab w:val="left" w:pos="220"/>
          <w:tab w:val="left" w:pos="720"/>
        </w:tabs>
        <w:autoSpaceDE w:val="0"/>
        <w:autoSpaceDN w:val="0"/>
        <w:adjustRightInd w:val="0"/>
        <w:spacing w:line="276" w:lineRule="auto"/>
        <w:jc w:val="both"/>
        <w:rPr>
          <w:rFonts w:ascii="Book Antiqua" w:hAnsi="Book Antiqua" w:cs="Arial"/>
          <w:color w:val="000000"/>
          <w:kern w:val="1"/>
        </w:rPr>
      </w:pPr>
      <w:r>
        <w:rPr>
          <w:rFonts w:ascii="Book Antiqua" w:hAnsi="Book Antiqua" w:cs="Arial"/>
          <w:color w:val="000000"/>
          <w:kern w:val="1"/>
        </w:rPr>
        <w:t xml:space="preserve">Tout autre intervenant </w:t>
      </w:r>
      <w:proofErr w:type="gramStart"/>
      <w:r>
        <w:rPr>
          <w:rFonts w:ascii="Book Antiqua" w:hAnsi="Book Antiqua" w:cs="Arial"/>
          <w:color w:val="000000"/>
          <w:kern w:val="1"/>
        </w:rPr>
        <w:t>agréé</w:t>
      </w:r>
      <w:proofErr w:type="gramEnd"/>
      <w:r>
        <w:rPr>
          <w:rFonts w:ascii="Book Antiqua" w:hAnsi="Book Antiqua" w:cs="Arial"/>
          <w:color w:val="000000"/>
          <w:kern w:val="1"/>
        </w:rPr>
        <w:t xml:space="preserve"> du marché</w:t>
      </w:r>
      <w:r w:rsidR="00C23052" w:rsidRPr="004F5DC6">
        <w:rPr>
          <w:rFonts w:ascii="Book Antiqua" w:hAnsi="Book Antiqua" w:cs="Arial"/>
          <w:color w:val="000000"/>
          <w:kern w:val="1"/>
        </w:rPr>
        <w:t>.</w:t>
      </w:r>
    </w:p>
    <w:p w14:paraId="6B624EE7" w14:textId="77777777" w:rsidR="00BA6CC1" w:rsidRPr="002E0681" w:rsidRDefault="00BA6CC1" w:rsidP="00DE1449">
      <w:pPr>
        <w:tabs>
          <w:tab w:val="left" w:pos="2310"/>
        </w:tabs>
        <w:jc w:val="both"/>
        <w:rPr>
          <w:rFonts w:ascii="Book Antiqua" w:hAnsi="Book Antiqua" w:cs="Arial"/>
        </w:rPr>
      </w:pPr>
    </w:p>
    <w:p w14:paraId="6627455D" w14:textId="05DB8C8F" w:rsidR="008727F2" w:rsidRPr="002E0681" w:rsidRDefault="004B306F" w:rsidP="00882F31">
      <w:pPr>
        <w:pStyle w:val="NormalWeb"/>
        <w:shd w:val="clear" w:color="auto" w:fill="FFFFFF" w:themeFill="background1"/>
        <w:jc w:val="both"/>
        <w:rPr>
          <w:rFonts w:ascii="Book Antiqua" w:hAnsi="Book Antiqua" w:cs="Helvetica"/>
          <w:b/>
          <w:bCs/>
        </w:rPr>
      </w:pPr>
      <w:r w:rsidRPr="002E0681">
        <w:rPr>
          <w:rFonts w:ascii="Book Antiqua" w:hAnsi="Book Antiqua" w:cs="Helvetica"/>
          <w:b/>
          <w:bCs/>
        </w:rPr>
        <w:t xml:space="preserve">ARTICLE </w:t>
      </w:r>
      <w:r>
        <w:rPr>
          <w:rFonts w:ascii="Book Antiqua" w:hAnsi="Book Antiqua" w:cs="Helvetica"/>
          <w:b/>
          <w:bCs/>
        </w:rPr>
        <w:t>2</w:t>
      </w:r>
      <w:r w:rsidRPr="002E0681">
        <w:rPr>
          <w:rFonts w:ascii="Book Antiqua" w:hAnsi="Book Antiqua" w:cs="Helvetica"/>
          <w:b/>
          <w:bCs/>
        </w:rPr>
        <w:t> </w:t>
      </w:r>
      <w:r w:rsidR="00954F68">
        <w:rPr>
          <w:b/>
        </w:rPr>
        <w:t>–</w:t>
      </w:r>
      <w:r w:rsidRPr="002E0681">
        <w:rPr>
          <w:rFonts w:ascii="Book Antiqua" w:hAnsi="Book Antiqua" w:cs="Helvetica"/>
          <w:b/>
          <w:bCs/>
        </w:rPr>
        <w:t xml:space="preserve"> TRAITEMENT DES MODIFICATIONS</w:t>
      </w:r>
    </w:p>
    <w:p w14:paraId="65949F5C" w14:textId="28601037" w:rsidR="008727F2" w:rsidRPr="002E0681" w:rsidRDefault="008727F2" w:rsidP="00DE1449">
      <w:pPr>
        <w:tabs>
          <w:tab w:val="left" w:pos="2310"/>
        </w:tabs>
        <w:jc w:val="both"/>
        <w:rPr>
          <w:rFonts w:ascii="Book Antiqua" w:hAnsi="Book Antiqua" w:cs="Helvetica"/>
        </w:rPr>
      </w:pPr>
      <w:r w:rsidRPr="002E0681">
        <w:rPr>
          <w:rFonts w:ascii="Book Antiqua" w:hAnsi="Book Antiqua" w:cs="Helvetica"/>
        </w:rPr>
        <w:t xml:space="preserve">Les modifications visées à l’article </w:t>
      </w:r>
      <w:r w:rsidR="004B306F">
        <w:rPr>
          <w:rFonts w:ascii="Book Antiqua" w:hAnsi="Book Antiqua" w:cs="Helvetica"/>
        </w:rPr>
        <w:t>premier</w:t>
      </w:r>
      <w:r w:rsidRPr="002E0681">
        <w:rPr>
          <w:rFonts w:ascii="Book Antiqua" w:hAnsi="Book Antiqua" w:cs="Helvetica"/>
        </w:rPr>
        <w:t xml:space="preserve"> de la présente </w:t>
      </w:r>
      <w:r w:rsidR="00C23052">
        <w:rPr>
          <w:rFonts w:ascii="Book Antiqua" w:hAnsi="Book Antiqua" w:cs="Helvetica"/>
        </w:rPr>
        <w:t>I</w:t>
      </w:r>
      <w:r w:rsidRPr="002E0681">
        <w:rPr>
          <w:rFonts w:ascii="Book Antiqua" w:hAnsi="Book Antiqua" w:cs="Helvetica"/>
        </w:rPr>
        <w:t>nstruction sont, en fonction de leur nature, soumises :</w:t>
      </w:r>
    </w:p>
    <w:p w14:paraId="786CA467" w14:textId="77777777" w:rsidR="008727F2" w:rsidRPr="002E0681" w:rsidRDefault="008727F2" w:rsidP="00DE1449">
      <w:pPr>
        <w:tabs>
          <w:tab w:val="left" w:pos="2310"/>
        </w:tabs>
        <w:jc w:val="both"/>
        <w:rPr>
          <w:rFonts w:ascii="Book Antiqua" w:hAnsi="Book Antiqua" w:cs="Helvetica"/>
        </w:rPr>
      </w:pPr>
    </w:p>
    <w:p w14:paraId="4AB8837E" w14:textId="26012A4C" w:rsidR="008727F2" w:rsidRPr="002E0681" w:rsidRDefault="008727F2" w:rsidP="008727F2">
      <w:pPr>
        <w:pStyle w:val="Paragraphedeliste"/>
        <w:numPr>
          <w:ilvl w:val="0"/>
          <w:numId w:val="8"/>
        </w:numPr>
        <w:tabs>
          <w:tab w:val="left" w:pos="2310"/>
        </w:tabs>
        <w:jc w:val="both"/>
        <w:rPr>
          <w:rFonts w:ascii="Book Antiqua" w:hAnsi="Book Antiqua" w:cs="Helvetica"/>
        </w:rPr>
      </w:pPr>
      <w:proofErr w:type="gramStart"/>
      <w:r w:rsidRPr="002E0681">
        <w:rPr>
          <w:rFonts w:ascii="Book Antiqua" w:hAnsi="Book Antiqua" w:cs="Helvetica"/>
        </w:rPr>
        <w:t>à</w:t>
      </w:r>
      <w:proofErr w:type="gramEnd"/>
      <w:r w:rsidRPr="002E0681">
        <w:rPr>
          <w:rFonts w:ascii="Book Antiqua" w:hAnsi="Book Antiqua" w:cs="Helvetica"/>
        </w:rPr>
        <w:t xml:space="preserve"> un nouvel agrément, un nouveau visa ou un nouvel enregistrement ;</w:t>
      </w:r>
    </w:p>
    <w:p w14:paraId="11E6B2FB" w14:textId="5BB3524D" w:rsidR="008727F2" w:rsidRPr="002E0681" w:rsidRDefault="008727F2" w:rsidP="008727F2">
      <w:pPr>
        <w:pStyle w:val="Paragraphedeliste"/>
        <w:tabs>
          <w:tab w:val="left" w:pos="2310"/>
        </w:tabs>
        <w:jc w:val="both"/>
        <w:rPr>
          <w:rFonts w:ascii="Book Antiqua" w:hAnsi="Book Antiqua" w:cs="Helvetica"/>
        </w:rPr>
      </w:pPr>
    </w:p>
    <w:p w14:paraId="6535C45E" w14:textId="6A3C464B" w:rsidR="008727F2" w:rsidRPr="002E0681" w:rsidRDefault="008727F2" w:rsidP="008727F2">
      <w:pPr>
        <w:pStyle w:val="Paragraphedeliste"/>
        <w:numPr>
          <w:ilvl w:val="0"/>
          <w:numId w:val="8"/>
        </w:numPr>
        <w:tabs>
          <w:tab w:val="left" w:pos="2310"/>
        </w:tabs>
        <w:jc w:val="both"/>
        <w:rPr>
          <w:rFonts w:ascii="Book Antiqua" w:hAnsi="Book Antiqua" w:cs="Helvetica"/>
        </w:rPr>
      </w:pPr>
      <w:proofErr w:type="gramStart"/>
      <w:r w:rsidRPr="002E0681">
        <w:rPr>
          <w:rFonts w:ascii="Book Antiqua" w:hAnsi="Book Antiqua" w:cs="Helvetica"/>
        </w:rPr>
        <w:t>à</w:t>
      </w:r>
      <w:proofErr w:type="gramEnd"/>
      <w:r w:rsidRPr="002E0681">
        <w:rPr>
          <w:rFonts w:ascii="Book Antiqua" w:hAnsi="Book Antiqua" w:cs="Helvetica"/>
        </w:rPr>
        <w:t xml:space="preserve"> une autorisation préalable de la COSUMAF ;</w:t>
      </w:r>
    </w:p>
    <w:p w14:paraId="46F85C10" w14:textId="77777777" w:rsidR="008727F2" w:rsidRPr="002E0681" w:rsidRDefault="008727F2" w:rsidP="008727F2">
      <w:pPr>
        <w:pStyle w:val="Paragraphedeliste"/>
        <w:rPr>
          <w:rFonts w:ascii="Book Antiqua" w:hAnsi="Book Antiqua" w:cs="Helvetica"/>
        </w:rPr>
      </w:pPr>
    </w:p>
    <w:p w14:paraId="1FDD0B5D" w14:textId="426340B4" w:rsidR="008727F2" w:rsidRPr="002E0681" w:rsidRDefault="008727F2" w:rsidP="00DE1449">
      <w:pPr>
        <w:pStyle w:val="Paragraphedeliste"/>
        <w:numPr>
          <w:ilvl w:val="0"/>
          <w:numId w:val="8"/>
        </w:numPr>
        <w:tabs>
          <w:tab w:val="left" w:pos="2310"/>
        </w:tabs>
        <w:jc w:val="both"/>
        <w:rPr>
          <w:rFonts w:ascii="Book Antiqua" w:hAnsi="Book Antiqua" w:cs="Helvetica"/>
        </w:rPr>
      </w:pPr>
      <w:proofErr w:type="gramStart"/>
      <w:r w:rsidRPr="002E0681">
        <w:rPr>
          <w:rFonts w:ascii="Book Antiqua" w:hAnsi="Book Antiqua" w:cs="Helvetica"/>
        </w:rPr>
        <w:t>à</w:t>
      </w:r>
      <w:proofErr w:type="gramEnd"/>
      <w:r w:rsidRPr="002E0681">
        <w:rPr>
          <w:rFonts w:ascii="Book Antiqua" w:hAnsi="Book Antiqua" w:cs="Helvetica"/>
        </w:rPr>
        <w:t xml:space="preserve"> une information préalable adressée à la COSUMAF.</w:t>
      </w:r>
    </w:p>
    <w:p w14:paraId="32DCD6EA" w14:textId="77777777" w:rsidR="008E7464" w:rsidRDefault="008E7464" w:rsidP="00BA6CC1">
      <w:pPr>
        <w:pStyle w:val="NormalWeb"/>
        <w:shd w:val="clear" w:color="auto" w:fill="FFFFFF" w:themeFill="background1"/>
        <w:jc w:val="both"/>
        <w:rPr>
          <w:rFonts w:ascii="Book Antiqua" w:hAnsi="Book Antiqua" w:cs="Helvetica"/>
          <w:b/>
          <w:bCs/>
        </w:rPr>
      </w:pPr>
    </w:p>
    <w:p w14:paraId="39CD945C" w14:textId="77777777" w:rsidR="008E7464" w:rsidRDefault="008E7464" w:rsidP="00BA6CC1">
      <w:pPr>
        <w:pStyle w:val="NormalWeb"/>
        <w:shd w:val="clear" w:color="auto" w:fill="FFFFFF" w:themeFill="background1"/>
        <w:jc w:val="both"/>
        <w:rPr>
          <w:rFonts w:ascii="Book Antiqua" w:hAnsi="Book Antiqua" w:cs="Helvetica"/>
          <w:b/>
          <w:bCs/>
        </w:rPr>
      </w:pPr>
    </w:p>
    <w:p w14:paraId="1BFA8E7D" w14:textId="5D2D9C2F" w:rsidR="00BA6CC1" w:rsidRPr="00293B51" w:rsidRDefault="00BA6CC1" w:rsidP="00BA6CC1">
      <w:pPr>
        <w:pStyle w:val="NormalWeb"/>
        <w:shd w:val="clear" w:color="auto" w:fill="FFFFFF" w:themeFill="background1"/>
        <w:jc w:val="both"/>
        <w:rPr>
          <w:rFonts w:ascii="Book Antiqua" w:hAnsi="Book Antiqua" w:cs="Helvetica"/>
          <w:b/>
          <w:bCs/>
        </w:rPr>
      </w:pPr>
      <w:r w:rsidRPr="00DC2485">
        <w:rPr>
          <w:rFonts w:ascii="Book Antiqua" w:hAnsi="Book Antiqua" w:cs="Helvetica"/>
          <w:b/>
          <w:bCs/>
        </w:rPr>
        <w:t>CHAPITRE II</w:t>
      </w:r>
      <w:r w:rsidRPr="00293B51">
        <w:rPr>
          <w:rFonts w:ascii="Book Antiqua" w:hAnsi="Book Antiqua" w:cs="Helvetica"/>
          <w:b/>
          <w:bCs/>
        </w:rPr>
        <w:t> </w:t>
      </w:r>
      <w:r w:rsidR="00954F68">
        <w:rPr>
          <w:b/>
        </w:rPr>
        <w:t>–</w:t>
      </w:r>
      <w:r w:rsidRPr="00293B51">
        <w:rPr>
          <w:rFonts w:ascii="Book Antiqua" w:hAnsi="Book Antiqua" w:cs="Helvetica"/>
          <w:b/>
          <w:bCs/>
        </w:rPr>
        <w:t xml:space="preserve"> </w:t>
      </w:r>
      <w:r w:rsidRPr="00DC2485">
        <w:rPr>
          <w:rFonts w:ascii="Book Antiqua" w:hAnsi="Book Antiqua" w:cs="Helvetica"/>
          <w:b/>
          <w:bCs/>
        </w:rPr>
        <w:t>MODIFICATIONS DES DOSSIERS D’AGREMENT</w:t>
      </w:r>
    </w:p>
    <w:p w14:paraId="605CCFC3" w14:textId="77777777" w:rsidR="00872EC7" w:rsidRPr="002E0681" w:rsidRDefault="00872EC7" w:rsidP="00DE1449">
      <w:pPr>
        <w:tabs>
          <w:tab w:val="left" w:pos="2310"/>
        </w:tabs>
        <w:jc w:val="both"/>
        <w:rPr>
          <w:rFonts w:ascii="Book Antiqua" w:hAnsi="Book Antiqua" w:cs="Helvetica"/>
        </w:rPr>
      </w:pPr>
    </w:p>
    <w:p w14:paraId="2DFFE81C" w14:textId="1FBBF4A6" w:rsidR="00872EC7" w:rsidRPr="00293B51" w:rsidRDefault="004B306F" w:rsidP="00DC2485">
      <w:pPr>
        <w:tabs>
          <w:tab w:val="left" w:pos="2310"/>
        </w:tabs>
        <w:ind w:left="2127" w:hanging="2127"/>
        <w:jc w:val="both"/>
        <w:rPr>
          <w:rFonts w:ascii="Book Antiqua" w:hAnsi="Book Antiqua" w:cs="Helvetica"/>
          <w:b/>
          <w:bCs/>
        </w:rPr>
      </w:pPr>
      <w:r w:rsidRPr="00DC2485">
        <w:rPr>
          <w:rFonts w:ascii="Book Antiqua" w:hAnsi="Book Antiqua" w:cs="Helvetica"/>
          <w:b/>
          <w:bCs/>
        </w:rPr>
        <w:t>SECTION I</w:t>
      </w:r>
      <w:r w:rsidRPr="00293B51">
        <w:rPr>
          <w:rFonts w:ascii="Book Antiqua" w:hAnsi="Book Antiqua" w:cs="Helvetica"/>
          <w:b/>
          <w:bCs/>
        </w:rPr>
        <w:t> </w:t>
      </w:r>
      <w:r w:rsidR="00954F68">
        <w:rPr>
          <w:b/>
        </w:rPr>
        <w:t>–</w:t>
      </w:r>
      <w:r w:rsidRPr="00293B51">
        <w:rPr>
          <w:rFonts w:ascii="Book Antiqua" w:hAnsi="Book Antiqua" w:cs="Helvetica"/>
          <w:b/>
          <w:bCs/>
        </w:rPr>
        <w:t xml:space="preserve"> </w:t>
      </w:r>
      <w:r w:rsidRPr="00DC2485">
        <w:rPr>
          <w:rFonts w:ascii="Book Antiqua" w:hAnsi="Book Antiqua" w:cs="Helvetica"/>
          <w:b/>
          <w:bCs/>
        </w:rPr>
        <w:t>MODIFICATION DU DOSSIER D’AGREMENT DES ORGANISMES DE PLACEMENT COLLECTIF, DE LEURS GESTIONNAIRES ET DE LEURS DEPOSITAIRES</w:t>
      </w:r>
      <w:r w:rsidRPr="00293B51">
        <w:rPr>
          <w:rFonts w:ascii="Book Antiqua" w:hAnsi="Book Antiqua" w:cs="Helvetica"/>
          <w:b/>
          <w:bCs/>
        </w:rPr>
        <w:t xml:space="preserve"> </w:t>
      </w:r>
    </w:p>
    <w:p w14:paraId="17AF9D24" w14:textId="77777777" w:rsidR="00872EC7" w:rsidRPr="002E0681" w:rsidRDefault="00872EC7" w:rsidP="00DE1449">
      <w:pPr>
        <w:tabs>
          <w:tab w:val="left" w:pos="2310"/>
        </w:tabs>
        <w:jc w:val="both"/>
        <w:rPr>
          <w:rFonts w:ascii="Book Antiqua" w:hAnsi="Book Antiqua" w:cs="Helvetica"/>
        </w:rPr>
      </w:pPr>
    </w:p>
    <w:p w14:paraId="05E7558B" w14:textId="77777777" w:rsidR="00872EC7" w:rsidRPr="00DC2485" w:rsidRDefault="00872EC7" w:rsidP="00DE1449">
      <w:pPr>
        <w:tabs>
          <w:tab w:val="left" w:pos="2310"/>
        </w:tabs>
        <w:jc w:val="both"/>
        <w:rPr>
          <w:rFonts w:ascii="Book Antiqua" w:hAnsi="Book Antiqua" w:cs="Helvetica"/>
          <w:sz w:val="2"/>
          <w:szCs w:val="2"/>
        </w:rPr>
      </w:pPr>
    </w:p>
    <w:p w14:paraId="46B616AC" w14:textId="51939A56" w:rsidR="00872EC7" w:rsidRPr="002E0681" w:rsidRDefault="008E7464" w:rsidP="006E6DB2">
      <w:pPr>
        <w:tabs>
          <w:tab w:val="left" w:pos="2310"/>
        </w:tabs>
        <w:jc w:val="both"/>
        <w:rPr>
          <w:rFonts w:ascii="Book Antiqua" w:hAnsi="Book Antiqua" w:cs="Helvetica"/>
          <w:b/>
          <w:bCs/>
        </w:rPr>
      </w:pPr>
      <w:r>
        <w:rPr>
          <w:rFonts w:ascii="Book Antiqua" w:hAnsi="Book Antiqua" w:cs="Helvetica"/>
          <w:b/>
          <w:bCs/>
        </w:rPr>
        <w:t xml:space="preserve">SOUS-SECTION </w:t>
      </w:r>
      <w:r w:rsidR="004B306F" w:rsidRPr="002E0681">
        <w:rPr>
          <w:rFonts w:ascii="Book Antiqua" w:hAnsi="Book Antiqua" w:cs="Helvetica"/>
          <w:b/>
          <w:bCs/>
        </w:rPr>
        <w:t>I - MODIFICATIONS SOUMISES A UN NOUVEL AGREMENT</w:t>
      </w:r>
    </w:p>
    <w:p w14:paraId="67FEE2EB" w14:textId="471D1106" w:rsidR="00FC46DE" w:rsidRPr="002E0681" w:rsidRDefault="004B306F" w:rsidP="00DC2485">
      <w:pPr>
        <w:pStyle w:val="NormalWeb"/>
        <w:shd w:val="clear" w:color="auto" w:fill="FFFFFF" w:themeFill="background1"/>
        <w:ind w:left="2127" w:hanging="2127"/>
        <w:jc w:val="both"/>
        <w:rPr>
          <w:rFonts w:ascii="Book Antiqua" w:hAnsi="Book Antiqua" w:cs="Helvetica"/>
          <w:b/>
          <w:bCs/>
        </w:rPr>
      </w:pPr>
      <w:r w:rsidRPr="002E0681">
        <w:rPr>
          <w:rFonts w:ascii="Book Antiqua" w:hAnsi="Book Antiqua" w:cs="Helvetica"/>
          <w:b/>
          <w:bCs/>
        </w:rPr>
        <w:t xml:space="preserve">ARTICLE </w:t>
      </w:r>
      <w:r>
        <w:rPr>
          <w:rFonts w:ascii="Book Antiqua" w:hAnsi="Book Antiqua" w:cs="Helvetica"/>
          <w:b/>
          <w:bCs/>
        </w:rPr>
        <w:t>3</w:t>
      </w:r>
      <w:r w:rsidRPr="002E0681">
        <w:rPr>
          <w:rFonts w:ascii="Book Antiqua" w:hAnsi="Book Antiqua" w:cs="Helvetica"/>
          <w:b/>
          <w:bCs/>
        </w:rPr>
        <w:t> </w:t>
      </w:r>
      <w:r w:rsidR="00954F68">
        <w:rPr>
          <w:b/>
        </w:rPr>
        <w:t>–</w:t>
      </w:r>
      <w:r w:rsidRPr="002E0681">
        <w:rPr>
          <w:rFonts w:ascii="Book Antiqua" w:hAnsi="Book Antiqua" w:cs="Helvetica"/>
          <w:b/>
          <w:bCs/>
        </w:rPr>
        <w:t xml:space="preserve"> MODIFICATIONS PORTANT SUR DES ELEMENTS SUBSTANTIELS</w:t>
      </w:r>
    </w:p>
    <w:p w14:paraId="5FEC654E" w14:textId="4122F1BD" w:rsidR="006E6DB2" w:rsidRPr="002E0681" w:rsidRDefault="00E030DA" w:rsidP="006E6DB2">
      <w:pPr>
        <w:tabs>
          <w:tab w:val="left" w:pos="2310"/>
        </w:tabs>
        <w:jc w:val="both"/>
        <w:rPr>
          <w:rFonts w:ascii="Book Antiqua" w:hAnsi="Book Antiqua" w:cs="Helvetica"/>
        </w:rPr>
      </w:pPr>
      <w:r w:rsidRPr="002E0681">
        <w:rPr>
          <w:rFonts w:ascii="Book Antiqua" w:hAnsi="Book Antiqua" w:cs="Helvetica"/>
        </w:rPr>
        <w:t>Toute modification</w:t>
      </w:r>
      <w:r w:rsidR="005528DE" w:rsidRPr="002E0681">
        <w:rPr>
          <w:rFonts w:ascii="Book Antiqua" w:hAnsi="Book Antiqua" w:cs="Helvetica"/>
        </w:rPr>
        <w:t xml:space="preserve"> apportée à </w:t>
      </w:r>
      <w:r w:rsidR="00910C97" w:rsidRPr="002E0681">
        <w:rPr>
          <w:rFonts w:ascii="Book Antiqua" w:hAnsi="Book Antiqua" w:cs="Helvetica"/>
        </w:rPr>
        <w:t>l’</w:t>
      </w:r>
      <w:r w:rsidR="005528DE" w:rsidRPr="002E0681">
        <w:rPr>
          <w:rFonts w:ascii="Book Antiqua" w:hAnsi="Book Antiqua" w:cs="Helvetica"/>
        </w:rPr>
        <w:t>agrément initial</w:t>
      </w:r>
      <w:r w:rsidR="00910C97" w:rsidRPr="002E0681">
        <w:rPr>
          <w:rFonts w:ascii="Book Antiqua" w:hAnsi="Book Antiqua" w:cs="Helvetica"/>
        </w:rPr>
        <w:t xml:space="preserve"> d’un organisme de placement co</w:t>
      </w:r>
      <w:r w:rsidR="006403D6" w:rsidRPr="002E0681">
        <w:rPr>
          <w:rFonts w:ascii="Book Antiqua" w:hAnsi="Book Antiqua" w:cs="Helvetica"/>
        </w:rPr>
        <w:t>l</w:t>
      </w:r>
      <w:r w:rsidR="00910C97" w:rsidRPr="002E0681">
        <w:rPr>
          <w:rFonts w:ascii="Book Antiqua" w:hAnsi="Book Antiqua" w:cs="Helvetica"/>
        </w:rPr>
        <w:t>lectif</w:t>
      </w:r>
      <w:r w:rsidR="006403D6" w:rsidRPr="002E0681">
        <w:rPr>
          <w:rFonts w:ascii="Book Antiqua" w:hAnsi="Book Antiqua" w:cs="Helvetica"/>
        </w:rPr>
        <w:t xml:space="preserve"> </w:t>
      </w:r>
      <w:r w:rsidR="004E2816" w:rsidRPr="002E0681">
        <w:rPr>
          <w:rFonts w:ascii="Book Antiqua" w:hAnsi="Book Antiqua" w:cs="Helvetica"/>
        </w:rPr>
        <w:t>est soumise à un nouvel agrément lorsqu’elle porte sur des éléments substantiels.</w:t>
      </w:r>
    </w:p>
    <w:p w14:paraId="2BB0D632" w14:textId="77777777" w:rsidR="00FC46DE" w:rsidRPr="002E0681" w:rsidRDefault="00FC46DE" w:rsidP="006E6DB2">
      <w:pPr>
        <w:tabs>
          <w:tab w:val="left" w:pos="2310"/>
        </w:tabs>
        <w:jc w:val="both"/>
        <w:rPr>
          <w:rFonts w:ascii="Book Antiqua" w:hAnsi="Book Antiqua" w:cs="Helvetica"/>
        </w:rPr>
      </w:pPr>
    </w:p>
    <w:p w14:paraId="7AC48823" w14:textId="203EFF88" w:rsidR="00FC46DE" w:rsidRPr="002E0681" w:rsidRDefault="00714366" w:rsidP="006E6DB2">
      <w:pPr>
        <w:tabs>
          <w:tab w:val="left" w:pos="2310"/>
        </w:tabs>
        <w:jc w:val="both"/>
        <w:rPr>
          <w:rFonts w:ascii="Book Antiqua" w:hAnsi="Book Antiqua" w:cs="Helvetica"/>
        </w:rPr>
      </w:pPr>
      <w:r w:rsidRPr="002E0681">
        <w:rPr>
          <w:rFonts w:ascii="Book Antiqua" w:hAnsi="Book Antiqua" w:cs="Helvetica"/>
        </w:rPr>
        <w:t>Sont considéré</w:t>
      </w:r>
      <w:r w:rsidR="00BF4C80" w:rsidRPr="002E0681">
        <w:rPr>
          <w:rFonts w:ascii="Book Antiqua" w:hAnsi="Book Antiqua" w:cs="Helvetica"/>
        </w:rPr>
        <w:t>e</w:t>
      </w:r>
      <w:r w:rsidRPr="002E0681">
        <w:rPr>
          <w:rFonts w:ascii="Book Antiqua" w:hAnsi="Book Antiqua" w:cs="Helvetica"/>
        </w:rPr>
        <w:t>s comme substantiel</w:t>
      </w:r>
      <w:r w:rsidR="00BB4B1A" w:rsidRPr="002E0681">
        <w:rPr>
          <w:rFonts w:ascii="Book Antiqua" w:hAnsi="Book Antiqua" w:cs="Helvetica"/>
        </w:rPr>
        <w:t>le</w:t>
      </w:r>
      <w:r w:rsidRPr="002E0681">
        <w:rPr>
          <w:rFonts w:ascii="Book Antiqua" w:hAnsi="Book Antiqua" w:cs="Helvetica"/>
        </w:rPr>
        <w:t>s</w:t>
      </w:r>
      <w:r w:rsidR="004B306F">
        <w:rPr>
          <w:rFonts w:ascii="Book Antiqua" w:hAnsi="Book Antiqua" w:cs="Helvetica"/>
        </w:rPr>
        <w:t>,</w:t>
      </w:r>
      <w:r w:rsidR="006E4420" w:rsidRPr="002E0681">
        <w:rPr>
          <w:rFonts w:ascii="Book Antiqua" w:hAnsi="Book Antiqua" w:cs="Helvetica"/>
        </w:rPr>
        <w:t xml:space="preserve"> les </w:t>
      </w:r>
      <w:r w:rsidR="00DF3672" w:rsidRPr="002E0681">
        <w:rPr>
          <w:rFonts w:ascii="Book Antiqua" w:hAnsi="Book Antiqua" w:cs="Helvetica"/>
        </w:rPr>
        <w:t>modific</w:t>
      </w:r>
      <w:r w:rsidR="006E4420" w:rsidRPr="002E0681">
        <w:rPr>
          <w:rFonts w:ascii="Book Antiqua" w:hAnsi="Book Antiqua" w:cs="Helvetica"/>
        </w:rPr>
        <w:t>ations suivantes :</w:t>
      </w:r>
    </w:p>
    <w:p w14:paraId="1AE3954F" w14:textId="77777777" w:rsidR="00FC46DE" w:rsidRPr="002E0681" w:rsidRDefault="00FC46DE" w:rsidP="006E6DB2">
      <w:pPr>
        <w:tabs>
          <w:tab w:val="left" w:pos="2310"/>
        </w:tabs>
        <w:jc w:val="both"/>
        <w:rPr>
          <w:rFonts w:ascii="Book Antiqua" w:hAnsi="Book Antiqua" w:cs="Helvetica"/>
        </w:rPr>
      </w:pPr>
    </w:p>
    <w:p w14:paraId="1ACBE136" w14:textId="7C9C7A97" w:rsidR="00DF7361" w:rsidRPr="00F96964" w:rsidRDefault="00A12049" w:rsidP="00DC2485">
      <w:pPr>
        <w:pStyle w:val="Paragraphedeliste"/>
        <w:numPr>
          <w:ilvl w:val="0"/>
          <w:numId w:val="8"/>
        </w:numPr>
        <w:tabs>
          <w:tab w:val="left" w:pos="2310"/>
        </w:tabs>
        <w:spacing w:line="360" w:lineRule="auto"/>
        <w:jc w:val="both"/>
        <w:rPr>
          <w:rFonts w:ascii="Book Antiqua" w:hAnsi="Book Antiqua" w:cs="Helvetica"/>
        </w:rPr>
      </w:pPr>
      <w:proofErr w:type="gramStart"/>
      <w:r w:rsidRPr="00F96964">
        <w:rPr>
          <w:rFonts w:ascii="Book Antiqua" w:hAnsi="Book Antiqua" w:cs="Helvetica"/>
        </w:rPr>
        <w:t>changement</w:t>
      </w:r>
      <w:proofErr w:type="gramEnd"/>
      <w:r w:rsidRPr="00F96964">
        <w:rPr>
          <w:rFonts w:ascii="Book Antiqua" w:hAnsi="Book Antiqua" w:cs="Helvetica"/>
        </w:rPr>
        <w:t xml:space="preserve"> de catégorie d’</w:t>
      </w:r>
      <w:r w:rsidR="000E6803" w:rsidRPr="00F96964">
        <w:rPr>
          <w:rFonts w:ascii="Book Antiqua" w:hAnsi="Book Antiqua" w:cs="Helvetica"/>
        </w:rPr>
        <w:t xml:space="preserve">un </w:t>
      </w:r>
      <w:r w:rsidRPr="00F96964">
        <w:rPr>
          <w:rFonts w:ascii="Book Antiqua" w:hAnsi="Book Antiqua" w:cs="Helvetica"/>
        </w:rPr>
        <w:t>organisme de placement collectif</w:t>
      </w:r>
      <w:r w:rsidR="00A7408A" w:rsidRPr="00F96964">
        <w:rPr>
          <w:rFonts w:ascii="Book Antiqua" w:hAnsi="Book Antiqua" w:cs="Helvetica"/>
        </w:rPr>
        <w:t xml:space="preserve">, à l’exclusion des OPCVM, qui ne peuvent pas être </w:t>
      </w:r>
      <w:r w:rsidR="00C0130B" w:rsidRPr="00F96964">
        <w:rPr>
          <w:rFonts w:ascii="Book Antiqua" w:hAnsi="Book Antiqua" w:cs="Helvetica"/>
        </w:rPr>
        <w:t>transformés en un autre type de placement collectif</w:t>
      </w:r>
      <w:r w:rsidRPr="00F96964">
        <w:rPr>
          <w:rFonts w:ascii="Book Antiqua" w:hAnsi="Book Antiqua" w:cs="Helvetica"/>
        </w:rPr>
        <w:t xml:space="preserve"> ;</w:t>
      </w:r>
    </w:p>
    <w:p w14:paraId="390D1258" w14:textId="77777777" w:rsidR="00A12049" w:rsidRPr="002E0681" w:rsidRDefault="00A12049" w:rsidP="00DC2485">
      <w:pPr>
        <w:pStyle w:val="Paragraphedeliste"/>
        <w:numPr>
          <w:ilvl w:val="0"/>
          <w:numId w:val="8"/>
        </w:numPr>
        <w:tabs>
          <w:tab w:val="left" w:pos="2310"/>
        </w:tabs>
        <w:spacing w:line="360" w:lineRule="auto"/>
        <w:jc w:val="both"/>
        <w:rPr>
          <w:rFonts w:ascii="Book Antiqua" w:hAnsi="Book Antiqua" w:cs="Helvetica"/>
        </w:rPr>
      </w:pPr>
      <w:proofErr w:type="gramStart"/>
      <w:r w:rsidRPr="002E0681">
        <w:rPr>
          <w:rFonts w:ascii="Book Antiqua" w:hAnsi="Book Antiqua" w:cs="Helvetica"/>
        </w:rPr>
        <w:t>changement</w:t>
      </w:r>
      <w:proofErr w:type="gramEnd"/>
      <w:r w:rsidRPr="002E0681">
        <w:rPr>
          <w:rFonts w:ascii="Book Antiqua" w:hAnsi="Book Antiqua" w:cs="Helvetica"/>
        </w:rPr>
        <w:t xml:space="preserve"> de la classification d’un OPCVM ;</w:t>
      </w:r>
    </w:p>
    <w:p w14:paraId="320DFC79" w14:textId="6EB0D79F" w:rsidR="006E043B" w:rsidRPr="002E0681" w:rsidRDefault="007C0DCC" w:rsidP="00DC2485">
      <w:pPr>
        <w:pStyle w:val="Paragraphedeliste"/>
        <w:numPr>
          <w:ilvl w:val="0"/>
          <w:numId w:val="8"/>
        </w:numPr>
        <w:tabs>
          <w:tab w:val="left" w:pos="2310"/>
        </w:tabs>
        <w:spacing w:line="360" w:lineRule="auto"/>
        <w:jc w:val="both"/>
        <w:rPr>
          <w:rFonts w:ascii="Book Antiqua" w:hAnsi="Book Antiqua" w:cs="Helvetica"/>
        </w:rPr>
      </w:pPr>
      <w:proofErr w:type="gramStart"/>
      <w:r w:rsidRPr="002E0681">
        <w:rPr>
          <w:rFonts w:ascii="Book Antiqua" w:hAnsi="Book Antiqua" w:cs="Helvetica"/>
        </w:rPr>
        <w:t>changement</w:t>
      </w:r>
      <w:proofErr w:type="gramEnd"/>
      <w:r w:rsidR="00E911E3" w:rsidRPr="002E0681">
        <w:rPr>
          <w:rFonts w:ascii="Book Antiqua" w:hAnsi="Book Antiqua" w:cs="Helvetica"/>
        </w:rPr>
        <w:t xml:space="preserve"> de gestionnaire</w:t>
      </w:r>
      <w:r w:rsidR="00DA54C4" w:rsidRPr="002E0681">
        <w:rPr>
          <w:rFonts w:ascii="Book Antiqua" w:hAnsi="Book Antiqua" w:cs="Helvetica"/>
        </w:rPr>
        <w:t xml:space="preserve"> ;</w:t>
      </w:r>
    </w:p>
    <w:p w14:paraId="0C08AFD4" w14:textId="17786034" w:rsidR="007732DF" w:rsidRPr="002E0681" w:rsidRDefault="007732DF" w:rsidP="00DC2485">
      <w:pPr>
        <w:pStyle w:val="Paragraphedeliste"/>
        <w:numPr>
          <w:ilvl w:val="0"/>
          <w:numId w:val="8"/>
        </w:numPr>
        <w:tabs>
          <w:tab w:val="left" w:pos="2310"/>
        </w:tabs>
        <w:spacing w:line="360" w:lineRule="auto"/>
        <w:jc w:val="both"/>
        <w:rPr>
          <w:rFonts w:ascii="Book Antiqua" w:hAnsi="Book Antiqua" w:cs="Helvetica"/>
        </w:rPr>
      </w:pPr>
      <w:proofErr w:type="gramStart"/>
      <w:r w:rsidRPr="002E0681">
        <w:rPr>
          <w:rFonts w:ascii="Book Antiqua" w:hAnsi="Book Antiqua" w:cs="Helvetica"/>
        </w:rPr>
        <w:t>changement</w:t>
      </w:r>
      <w:proofErr w:type="gramEnd"/>
      <w:r w:rsidRPr="002E0681">
        <w:rPr>
          <w:rFonts w:ascii="Book Antiqua" w:hAnsi="Book Antiqua" w:cs="Helvetica"/>
        </w:rPr>
        <w:t xml:space="preserve"> de </w:t>
      </w:r>
      <w:r w:rsidR="00F10F5C" w:rsidRPr="002E0681">
        <w:rPr>
          <w:rFonts w:ascii="Book Antiqua" w:hAnsi="Book Antiqua" w:cs="Helvetica"/>
        </w:rPr>
        <w:t>dépositaire</w:t>
      </w:r>
      <w:r w:rsidR="005F6FE0">
        <w:rPr>
          <w:rFonts w:ascii="Book Antiqua" w:hAnsi="Book Antiqua" w:cs="Helvetica"/>
        </w:rPr>
        <w:t>.</w:t>
      </w:r>
    </w:p>
    <w:p w14:paraId="6E3AE95E" w14:textId="77777777" w:rsidR="00DF7361" w:rsidRPr="00DC2485" w:rsidRDefault="00DF7361" w:rsidP="006E6DB2">
      <w:pPr>
        <w:tabs>
          <w:tab w:val="left" w:pos="2310"/>
        </w:tabs>
        <w:jc w:val="both"/>
        <w:rPr>
          <w:rFonts w:ascii="Book Antiqua" w:hAnsi="Book Antiqua" w:cs="Helvetica"/>
          <w:sz w:val="2"/>
          <w:szCs w:val="2"/>
        </w:rPr>
      </w:pPr>
    </w:p>
    <w:p w14:paraId="288E8E7D" w14:textId="718B0DFD" w:rsidR="00BE67F4" w:rsidRPr="002E0681" w:rsidRDefault="004B306F" w:rsidP="00DC2485">
      <w:pPr>
        <w:pStyle w:val="NormalWeb"/>
        <w:shd w:val="clear" w:color="auto" w:fill="FFFFFF" w:themeFill="background1"/>
        <w:ind w:left="1560" w:hanging="1560"/>
        <w:jc w:val="both"/>
        <w:rPr>
          <w:rFonts w:ascii="Book Antiqua" w:hAnsi="Book Antiqua" w:cs="Helvetica"/>
          <w:b/>
          <w:bCs/>
        </w:rPr>
      </w:pPr>
      <w:r w:rsidRPr="002E0681">
        <w:rPr>
          <w:rFonts w:ascii="Book Antiqua" w:hAnsi="Book Antiqua" w:cs="Helvetica"/>
          <w:b/>
          <w:bCs/>
        </w:rPr>
        <w:t xml:space="preserve">ARTICLE </w:t>
      </w:r>
      <w:r w:rsidR="00293B51">
        <w:rPr>
          <w:rFonts w:ascii="Book Antiqua" w:hAnsi="Book Antiqua" w:cs="Helvetica"/>
          <w:b/>
          <w:bCs/>
        </w:rPr>
        <w:t>4</w:t>
      </w:r>
      <w:r w:rsidRPr="002E0681">
        <w:rPr>
          <w:rFonts w:ascii="Book Antiqua" w:hAnsi="Book Antiqua" w:cs="Helvetica"/>
          <w:b/>
          <w:bCs/>
        </w:rPr>
        <w:t> </w:t>
      </w:r>
      <w:r w:rsidR="00954F68">
        <w:rPr>
          <w:b/>
        </w:rPr>
        <w:t>–</w:t>
      </w:r>
      <w:r w:rsidRPr="002E0681">
        <w:rPr>
          <w:rFonts w:ascii="Book Antiqua" w:hAnsi="Book Antiqua" w:cs="Helvetica"/>
          <w:b/>
          <w:bCs/>
        </w:rPr>
        <w:t xml:space="preserve"> </w:t>
      </w:r>
      <w:r>
        <w:rPr>
          <w:rFonts w:ascii="Book Antiqua" w:hAnsi="Book Antiqua" w:cs="Helvetica"/>
          <w:b/>
          <w:bCs/>
        </w:rPr>
        <w:t>T</w:t>
      </w:r>
      <w:r w:rsidRPr="002E0681">
        <w:rPr>
          <w:rFonts w:ascii="Book Antiqua" w:hAnsi="Book Antiqua" w:cs="Helvetica"/>
          <w:b/>
          <w:bCs/>
        </w:rPr>
        <w:t>RANSFORMATION, FUSION OU SCISSION D’UN ORGANISME DE PLACEMENT COLLECTIF</w:t>
      </w:r>
    </w:p>
    <w:p w14:paraId="59C065EC" w14:textId="000F6125" w:rsidR="00DF7361" w:rsidRDefault="009E3F24" w:rsidP="006E6DB2">
      <w:pPr>
        <w:tabs>
          <w:tab w:val="left" w:pos="2310"/>
        </w:tabs>
        <w:jc w:val="both"/>
        <w:rPr>
          <w:rFonts w:ascii="Book Antiqua" w:hAnsi="Book Antiqua" w:cs="Helvetica"/>
        </w:rPr>
      </w:pPr>
      <w:r w:rsidRPr="002E0681">
        <w:rPr>
          <w:rFonts w:ascii="Book Antiqua" w:hAnsi="Book Antiqua" w:cs="Helvetica"/>
        </w:rPr>
        <w:t xml:space="preserve">Tout projet </w:t>
      </w:r>
      <w:r w:rsidR="00C74652" w:rsidRPr="002E0681">
        <w:rPr>
          <w:rFonts w:ascii="Book Antiqua" w:hAnsi="Book Antiqua" w:cs="Helvetica"/>
        </w:rPr>
        <w:t>de transformation</w:t>
      </w:r>
      <w:r w:rsidR="00A86732" w:rsidRPr="002E0681">
        <w:rPr>
          <w:rFonts w:ascii="Book Antiqua" w:hAnsi="Book Antiqua" w:cs="Helvetica"/>
        </w:rPr>
        <w:t>, de fusion</w:t>
      </w:r>
      <w:r w:rsidR="0007665D" w:rsidRPr="002E0681">
        <w:rPr>
          <w:rFonts w:ascii="Book Antiqua" w:hAnsi="Book Antiqua" w:cs="Helvetica"/>
        </w:rPr>
        <w:t xml:space="preserve"> ou</w:t>
      </w:r>
      <w:r w:rsidR="00B95A5A" w:rsidRPr="002E0681">
        <w:rPr>
          <w:rFonts w:ascii="Book Antiqua" w:hAnsi="Book Antiqua" w:cs="Helvetica"/>
        </w:rPr>
        <w:t xml:space="preserve"> </w:t>
      </w:r>
      <w:r w:rsidR="00A86732" w:rsidRPr="002E0681">
        <w:rPr>
          <w:rFonts w:ascii="Book Antiqua" w:hAnsi="Book Antiqua" w:cs="Helvetica"/>
        </w:rPr>
        <w:t>de scission d’un organisme de placement collectif</w:t>
      </w:r>
      <w:r w:rsidR="00352545" w:rsidRPr="002E0681">
        <w:rPr>
          <w:rFonts w:ascii="Book Antiqua" w:hAnsi="Book Antiqua" w:cs="Helvetica"/>
        </w:rPr>
        <w:t xml:space="preserve"> </w:t>
      </w:r>
      <w:r w:rsidR="00910ABE" w:rsidRPr="002E0681">
        <w:rPr>
          <w:rFonts w:ascii="Book Antiqua" w:hAnsi="Book Antiqua" w:cs="Helvetica"/>
        </w:rPr>
        <w:t>est subordonné au dépôt d’un nouveau dossier de demande d</w:t>
      </w:r>
      <w:r w:rsidR="00BB6727" w:rsidRPr="002E0681">
        <w:rPr>
          <w:rFonts w:ascii="Book Antiqua" w:hAnsi="Book Antiqua" w:cs="Helvetica"/>
        </w:rPr>
        <w:t>’agrément</w:t>
      </w:r>
      <w:r w:rsidR="006624F5" w:rsidRPr="002E0681">
        <w:rPr>
          <w:rFonts w:ascii="Book Antiqua" w:hAnsi="Book Antiqua" w:cs="Helvetica"/>
        </w:rPr>
        <w:t>.</w:t>
      </w:r>
    </w:p>
    <w:p w14:paraId="485737BB" w14:textId="77777777" w:rsidR="00293B51" w:rsidRDefault="00293B51" w:rsidP="006E6DB2">
      <w:pPr>
        <w:tabs>
          <w:tab w:val="left" w:pos="2310"/>
        </w:tabs>
        <w:jc w:val="both"/>
        <w:rPr>
          <w:rFonts w:ascii="Book Antiqua" w:hAnsi="Book Antiqua" w:cs="Helvetica"/>
        </w:rPr>
      </w:pPr>
    </w:p>
    <w:p w14:paraId="57EDDF0C" w14:textId="41E4F0DE" w:rsidR="000F772E" w:rsidRDefault="000F772E" w:rsidP="006E6DB2">
      <w:pPr>
        <w:tabs>
          <w:tab w:val="left" w:pos="2310"/>
        </w:tabs>
        <w:jc w:val="both"/>
        <w:rPr>
          <w:rFonts w:ascii="Book Antiqua" w:hAnsi="Book Antiqua" w:cs="Helvetica"/>
        </w:rPr>
      </w:pPr>
      <w:r>
        <w:rPr>
          <w:rFonts w:ascii="Book Antiqua" w:hAnsi="Book Antiqua" w:cs="Helvetica"/>
        </w:rPr>
        <w:t>A cet effet, la société de gestion</w:t>
      </w:r>
      <w:r w:rsidR="00BF5968">
        <w:rPr>
          <w:rFonts w:ascii="Book Antiqua" w:hAnsi="Book Antiqua" w:cs="Helvetica"/>
        </w:rPr>
        <w:t xml:space="preserve"> d’OPC</w:t>
      </w:r>
      <w:r>
        <w:rPr>
          <w:rFonts w:ascii="Book Antiqua" w:hAnsi="Book Antiqua" w:cs="Helvetica"/>
        </w:rPr>
        <w:t xml:space="preserve"> adresse à la COSUMAF :</w:t>
      </w:r>
    </w:p>
    <w:p w14:paraId="30E3DB75" w14:textId="77777777" w:rsidR="00FB1620" w:rsidRDefault="00FB1620" w:rsidP="006E6DB2">
      <w:pPr>
        <w:tabs>
          <w:tab w:val="left" w:pos="2310"/>
        </w:tabs>
        <w:jc w:val="both"/>
        <w:rPr>
          <w:rFonts w:ascii="Book Antiqua" w:hAnsi="Book Antiqua" w:cs="Helvetica"/>
        </w:rPr>
      </w:pPr>
    </w:p>
    <w:p w14:paraId="26EC19D2" w14:textId="6BB176A9" w:rsidR="000F772E" w:rsidRPr="00DC2485" w:rsidRDefault="000F772E" w:rsidP="00DC2485">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projet de convention de fusion, transformation ou scission ;</w:t>
      </w:r>
    </w:p>
    <w:p w14:paraId="12223293" w14:textId="1B1C964A" w:rsidR="000F772E" w:rsidRPr="00DC2485" w:rsidRDefault="000F772E" w:rsidP="00DC2485">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projet de document d’information ;</w:t>
      </w:r>
    </w:p>
    <w:p w14:paraId="3BC9E460" w14:textId="658D9B23" w:rsidR="000F772E" w:rsidRPr="00DC2485" w:rsidRDefault="000F772E" w:rsidP="00DC2485">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projet de document d’information simplifié ; </w:t>
      </w:r>
    </w:p>
    <w:p w14:paraId="1874B222" w14:textId="19013CE8" w:rsidR="000F772E" w:rsidRPr="00DC2485" w:rsidRDefault="000F772E" w:rsidP="00DC2485">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projet de règlement de gestion ou de statuts</w:t>
      </w:r>
      <w:r w:rsidR="00B5507D">
        <w:rPr>
          <w:rFonts w:ascii="Book Antiqua" w:hAnsi="Book Antiqua" w:cs="Helvetica"/>
        </w:rPr>
        <w:t>.</w:t>
      </w:r>
    </w:p>
    <w:p w14:paraId="585AA59F" w14:textId="369AF282" w:rsidR="00C74652" w:rsidRPr="002E0681" w:rsidRDefault="000F772E" w:rsidP="006E6DB2">
      <w:pPr>
        <w:tabs>
          <w:tab w:val="left" w:pos="2310"/>
        </w:tabs>
        <w:jc w:val="both"/>
        <w:rPr>
          <w:rFonts w:ascii="Book Antiqua" w:hAnsi="Book Antiqua" w:cs="Helvetica"/>
        </w:rPr>
      </w:pPr>
      <w:r>
        <w:rPr>
          <w:rFonts w:ascii="Book Antiqua" w:hAnsi="Book Antiqua" w:cs="Helvetica"/>
        </w:rPr>
        <w:lastRenderedPageBreak/>
        <w:t>La COSUMAF peut requérir de la société de gestion</w:t>
      </w:r>
      <w:r w:rsidR="00BF5968">
        <w:rPr>
          <w:rFonts w:ascii="Book Antiqua" w:hAnsi="Book Antiqua" w:cs="Helvetica"/>
        </w:rPr>
        <w:t xml:space="preserve"> d’OPC</w:t>
      </w:r>
      <w:r>
        <w:rPr>
          <w:rFonts w:ascii="Book Antiqua" w:hAnsi="Book Antiqua" w:cs="Helvetica"/>
        </w:rPr>
        <w:t xml:space="preserve"> tout autre document jugé nécessaire</w:t>
      </w:r>
      <w:r w:rsidR="00BF5968">
        <w:rPr>
          <w:rFonts w:ascii="Book Antiqua" w:hAnsi="Book Antiqua" w:cs="Helvetica"/>
        </w:rPr>
        <w:t>.</w:t>
      </w:r>
    </w:p>
    <w:p w14:paraId="2284CC4B" w14:textId="77777777" w:rsidR="006E6DB2" w:rsidRPr="00DC2485" w:rsidRDefault="006E6DB2" w:rsidP="006E6DB2">
      <w:pPr>
        <w:tabs>
          <w:tab w:val="left" w:pos="2310"/>
        </w:tabs>
        <w:jc w:val="both"/>
        <w:rPr>
          <w:rFonts w:ascii="Book Antiqua" w:hAnsi="Book Antiqua" w:cs="Helvetica"/>
          <w:sz w:val="16"/>
          <w:szCs w:val="16"/>
        </w:rPr>
      </w:pPr>
    </w:p>
    <w:p w14:paraId="708A4D63" w14:textId="77777777" w:rsidR="006D389C" w:rsidRDefault="006D389C" w:rsidP="008E7464">
      <w:pPr>
        <w:tabs>
          <w:tab w:val="left" w:pos="2310"/>
        </w:tabs>
        <w:ind w:left="2694" w:hanging="2694"/>
        <w:jc w:val="both"/>
        <w:rPr>
          <w:rFonts w:ascii="Book Antiqua" w:hAnsi="Book Antiqua" w:cs="Helvetica"/>
          <w:b/>
          <w:bCs/>
        </w:rPr>
      </w:pPr>
    </w:p>
    <w:p w14:paraId="691FCE3C" w14:textId="3AE14E6C" w:rsidR="0074006F" w:rsidRPr="002E0681" w:rsidRDefault="008E7464" w:rsidP="008E7464">
      <w:pPr>
        <w:tabs>
          <w:tab w:val="left" w:pos="2310"/>
        </w:tabs>
        <w:ind w:left="2694" w:hanging="2694"/>
        <w:jc w:val="both"/>
        <w:rPr>
          <w:rFonts w:ascii="Book Antiqua" w:hAnsi="Book Antiqua" w:cs="Helvetica"/>
          <w:b/>
          <w:bCs/>
        </w:rPr>
      </w:pPr>
      <w:r>
        <w:rPr>
          <w:rFonts w:ascii="Book Antiqua" w:hAnsi="Book Antiqua" w:cs="Helvetica"/>
          <w:b/>
          <w:bCs/>
        </w:rPr>
        <w:t xml:space="preserve">SOUS-SECTION </w:t>
      </w:r>
      <w:r w:rsidR="00293B51" w:rsidRPr="002E0681">
        <w:rPr>
          <w:rFonts w:ascii="Book Antiqua" w:hAnsi="Book Antiqua" w:cs="Helvetica"/>
          <w:b/>
          <w:bCs/>
        </w:rPr>
        <w:t>II -</w:t>
      </w:r>
      <w:r w:rsidR="000F0D98">
        <w:rPr>
          <w:rFonts w:ascii="Book Antiqua" w:hAnsi="Book Antiqua" w:cs="Helvetica"/>
          <w:b/>
          <w:bCs/>
        </w:rPr>
        <w:t xml:space="preserve"> </w:t>
      </w:r>
      <w:r w:rsidR="00293B51" w:rsidRPr="002E0681">
        <w:rPr>
          <w:rFonts w:ascii="Book Antiqua" w:hAnsi="Book Antiqua" w:cs="Helvetica"/>
          <w:b/>
          <w:bCs/>
        </w:rPr>
        <w:t>MODIFICATIONS SOUMISES A AUTORISATION PREALABLE</w:t>
      </w:r>
    </w:p>
    <w:p w14:paraId="5AE1D54A" w14:textId="77777777" w:rsidR="006E6DB2" w:rsidRPr="00DC2485" w:rsidRDefault="006E6DB2" w:rsidP="006E6DB2">
      <w:pPr>
        <w:tabs>
          <w:tab w:val="left" w:pos="2310"/>
        </w:tabs>
        <w:jc w:val="both"/>
        <w:rPr>
          <w:rFonts w:ascii="Book Antiqua" w:hAnsi="Book Antiqua" w:cs="Helvetica"/>
          <w:sz w:val="2"/>
          <w:szCs w:val="2"/>
        </w:rPr>
      </w:pPr>
    </w:p>
    <w:p w14:paraId="6DCF5727" w14:textId="77777777" w:rsidR="008E7464" w:rsidRDefault="008E7464" w:rsidP="006E6DB2">
      <w:pPr>
        <w:tabs>
          <w:tab w:val="left" w:pos="2310"/>
        </w:tabs>
        <w:jc w:val="both"/>
        <w:rPr>
          <w:rFonts w:ascii="Book Antiqua" w:hAnsi="Book Antiqua" w:cs="Helvetica"/>
          <w:b/>
          <w:bCs/>
        </w:rPr>
      </w:pPr>
    </w:p>
    <w:p w14:paraId="781F4A4A" w14:textId="7919CCB6" w:rsidR="006E6DB2" w:rsidRPr="002E0681" w:rsidRDefault="00293B51" w:rsidP="006E6DB2">
      <w:pPr>
        <w:tabs>
          <w:tab w:val="left" w:pos="2310"/>
        </w:tabs>
        <w:jc w:val="both"/>
        <w:rPr>
          <w:rFonts w:ascii="Book Antiqua" w:hAnsi="Book Antiqua" w:cs="Helvetica"/>
        </w:rPr>
      </w:pPr>
      <w:r w:rsidRPr="002E0681">
        <w:rPr>
          <w:rFonts w:ascii="Book Antiqua" w:hAnsi="Book Antiqua" w:cs="Helvetica"/>
          <w:b/>
          <w:bCs/>
        </w:rPr>
        <w:t xml:space="preserve">ARTICLE </w:t>
      </w:r>
      <w:r>
        <w:rPr>
          <w:rFonts w:ascii="Book Antiqua" w:hAnsi="Book Antiqua" w:cs="Helvetica"/>
          <w:b/>
          <w:bCs/>
        </w:rPr>
        <w:t>5</w:t>
      </w:r>
      <w:r w:rsidRPr="002E0681">
        <w:rPr>
          <w:rFonts w:ascii="Book Antiqua" w:hAnsi="Book Antiqua" w:cs="Helvetica"/>
          <w:b/>
          <w:bCs/>
        </w:rPr>
        <w:t> </w:t>
      </w:r>
      <w:r w:rsidR="00954F68">
        <w:rPr>
          <w:b/>
        </w:rPr>
        <w:t>–</w:t>
      </w:r>
      <w:r w:rsidRPr="002E0681">
        <w:rPr>
          <w:rFonts w:ascii="Book Antiqua" w:hAnsi="Book Antiqua" w:cs="Helvetica"/>
          <w:b/>
          <w:bCs/>
        </w:rPr>
        <w:t xml:space="preserve"> MODIFICATIONS DU DOCUMENT D’INFORMATION</w:t>
      </w:r>
    </w:p>
    <w:p w14:paraId="371CC3F6" w14:textId="77777777" w:rsidR="00FD0673" w:rsidRPr="002E0681" w:rsidRDefault="00FD0673" w:rsidP="006E6DB2">
      <w:pPr>
        <w:tabs>
          <w:tab w:val="left" w:pos="2310"/>
        </w:tabs>
        <w:jc w:val="both"/>
        <w:rPr>
          <w:rFonts w:ascii="Book Antiqua" w:hAnsi="Book Antiqua" w:cs="Helvetica"/>
        </w:rPr>
      </w:pPr>
    </w:p>
    <w:p w14:paraId="074844DF" w14:textId="719D5057" w:rsidR="009537D6" w:rsidRPr="002E0681" w:rsidRDefault="009537D6" w:rsidP="006E6DB2">
      <w:pPr>
        <w:tabs>
          <w:tab w:val="left" w:pos="2310"/>
        </w:tabs>
        <w:jc w:val="both"/>
        <w:rPr>
          <w:rFonts w:ascii="Book Antiqua" w:hAnsi="Book Antiqua" w:cs="Helvetica"/>
        </w:rPr>
      </w:pPr>
      <w:r w:rsidRPr="002E0681">
        <w:rPr>
          <w:rFonts w:ascii="Book Antiqua" w:hAnsi="Book Antiqua" w:cs="Helvetica"/>
        </w:rPr>
        <w:t>Toute modification apportée au document d’information</w:t>
      </w:r>
      <w:r w:rsidR="00A7797B" w:rsidRPr="002E0681">
        <w:rPr>
          <w:rFonts w:ascii="Book Antiqua" w:hAnsi="Book Antiqua" w:cs="Helvetica"/>
        </w:rPr>
        <w:t xml:space="preserve"> d’un organisme de placement collectif</w:t>
      </w:r>
      <w:r w:rsidR="00E4660F" w:rsidRPr="002E0681">
        <w:rPr>
          <w:rFonts w:ascii="Book Antiqua" w:hAnsi="Book Antiqua" w:cs="Helvetica"/>
        </w:rPr>
        <w:t xml:space="preserve">, </w:t>
      </w:r>
      <w:r w:rsidRPr="002E0681">
        <w:rPr>
          <w:rFonts w:ascii="Book Antiqua" w:hAnsi="Book Antiqua" w:cs="Helvetica"/>
        </w:rPr>
        <w:t>dans l’une quelconque de ses composantes</w:t>
      </w:r>
      <w:r w:rsidR="00341589" w:rsidRPr="002E0681">
        <w:rPr>
          <w:rFonts w:ascii="Book Antiqua" w:hAnsi="Book Antiqua" w:cs="Helvetica"/>
        </w:rPr>
        <w:t>,</w:t>
      </w:r>
      <w:r w:rsidR="00A412F4" w:rsidRPr="002E0681">
        <w:rPr>
          <w:rFonts w:ascii="Book Antiqua" w:hAnsi="Book Antiqua" w:cs="Helvetica"/>
        </w:rPr>
        <w:t xml:space="preserve"> est soumise à l’autorisation préalable de la COSUMAF</w:t>
      </w:r>
      <w:r w:rsidR="00734D2C" w:rsidRPr="002E0681">
        <w:rPr>
          <w:rFonts w:ascii="Book Antiqua" w:hAnsi="Book Antiqua" w:cs="Helvetica"/>
        </w:rPr>
        <w:t xml:space="preserve">, à l’exclusion de celles visées à l’article 4 de la présente </w:t>
      </w:r>
      <w:r w:rsidR="00E765DC">
        <w:rPr>
          <w:rFonts w:ascii="Book Antiqua" w:hAnsi="Book Antiqua" w:cs="Helvetica"/>
        </w:rPr>
        <w:t>I</w:t>
      </w:r>
      <w:r w:rsidR="00734D2C" w:rsidRPr="002E0681">
        <w:rPr>
          <w:rFonts w:ascii="Book Antiqua" w:hAnsi="Book Antiqua" w:cs="Helvetica"/>
        </w:rPr>
        <w:t>nstruction</w:t>
      </w:r>
      <w:r w:rsidR="00A412F4" w:rsidRPr="002E0681">
        <w:rPr>
          <w:rFonts w:ascii="Book Antiqua" w:hAnsi="Book Antiqua" w:cs="Helvetica"/>
        </w:rPr>
        <w:t>.</w:t>
      </w:r>
    </w:p>
    <w:p w14:paraId="5A76FCEC" w14:textId="77777777" w:rsidR="00FD0673" w:rsidRPr="002E0681" w:rsidRDefault="00FD0673" w:rsidP="006E6DB2">
      <w:pPr>
        <w:tabs>
          <w:tab w:val="left" w:pos="2310"/>
        </w:tabs>
        <w:jc w:val="both"/>
        <w:rPr>
          <w:rFonts w:ascii="Book Antiqua" w:hAnsi="Book Antiqua" w:cs="Helvetica"/>
        </w:rPr>
      </w:pPr>
    </w:p>
    <w:p w14:paraId="2705B997" w14:textId="56C4EBD0" w:rsidR="00566EB9" w:rsidRPr="002E0681" w:rsidRDefault="00293B51" w:rsidP="00DC2485">
      <w:pPr>
        <w:tabs>
          <w:tab w:val="left" w:pos="2310"/>
        </w:tabs>
        <w:ind w:left="1701" w:hanging="1701"/>
        <w:jc w:val="both"/>
        <w:rPr>
          <w:rFonts w:ascii="Book Antiqua" w:hAnsi="Book Antiqua" w:cs="Helvetica"/>
        </w:rPr>
      </w:pPr>
      <w:r w:rsidRPr="002E0681">
        <w:rPr>
          <w:rFonts w:ascii="Book Antiqua" w:hAnsi="Book Antiqua" w:cs="Helvetica"/>
          <w:b/>
          <w:bCs/>
        </w:rPr>
        <w:t xml:space="preserve">ARTICLE </w:t>
      </w:r>
      <w:r w:rsidR="00797330">
        <w:rPr>
          <w:rFonts w:ascii="Book Antiqua" w:hAnsi="Book Antiqua" w:cs="Helvetica"/>
          <w:b/>
          <w:bCs/>
        </w:rPr>
        <w:t>6</w:t>
      </w:r>
      <w:r w:rsidRPr="002E0681">
        <w:rPr>
          <w:rFonts w:ascii="Book Antiqua" w:hAnsi="Book Antiqua" w:cs="Helvetica"/>
          <w:b/>
          <w:bCs/>
        </w:rPr>
        <w:t> </w:t>
      </w:r>
      <w:r w:rsidR="00954F68">
        <w:rPr>
          <w:b/>
        </w:rPr>
        <w:t>–</w:t>
      </w:r>
      <w:r w:rsidRPr="002E0681">
        <w:rPr>
          <w:rFonts w:ascii="Book Antiqua" w:hAnsi="Book Antiqua" w:cs="Helvetica"/>
          <w:b/>
          <w:bCs/>
        </w:rPr>
        <w:t xml:space="preserve"> AUTRES MODIFICATIONS SOUMISES A AUTORISATION PREALABLE</w:t>
      </w:r>
    </w:p>
    <w:p w14:paraId="6213C2E0" w14:textId="77777777" w:rsidR="006E6DB2" w:rsidRPr="002E0681" w:rsidRDefault="006E6DB2" w:rsidP="006E6DB2">
      <w:pPr>
        <w:tabs>
          <w:tab w:val="left" w:pos="2310"/>
        </w:tabs>
        <w:jc w:val="both"/>
        <w:rPr>
          <w:rFonts w:ascii="Book Antiqua" w:hAnsi="Book Antiqua" w:cs="Helvetica"/>
        </w:rPr>
      </w:pPr>
    </w:p>
    <w:p w14:paraId="4C08435E" w14:textId="509B5D42" w:rsidR="00B70F19" w:rsidRPr="002E0681" w:rsidRDefault="00992822" w:rsidP="006E6DB2">
      <w:pPr>
        <w:tabs>
          <w:tab w:val="left" w:pos="2310"/>
        </w:tabs>
        <w:jc w:val="both"/>
        <w:rPr>
          <w:rFonts w:ascii="Book Antiqua" w:hAnsi="Book Antiqua" w:cs="Helvetica"/>
        </w:rPr>
      </w:pPr>
      <w:r w:rsidRPr="002E0681">
        <w:rPr>
          <w:rFonts w:ascii="Book Antiqua" w:hAnsi="Book Antiqua" w:cs="Helvetica"/>
        </w:rPr>
        <w:t>Sont soumises à l’autorisation préalable de la COSUMAF :</w:t>
      </w:r>
    </w:p>
    <w:p w14:paraId="0411DADE" w14:textId="77777777" w:rsidR="00992822" w:rsidRDefault="00992822" w:rsidP="006E6DB2">
      <w:pPr>
        <w:tabs>
          <w:tab w:val="left" w:pos="2310"/>
        </w:tabs>
        <w:jc w:val="both"/>
        <w:rPr>
          <w:rFonts w:ascii="Book Antiqua" w:hAnsi="Book Antiqua" w:cs="Helvetica"/>
        </w:rPr>
      </w:pPr>
    </w:p>
    <w:p w14:paraId="4BA87A88" w14:textId="60BE8E66" w:rsidR="00D519F7" w:rsidRDefault="004420C2" w:rsidP="00D519F7">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w:t>
      </w:r>
      <w:r w:rsidR="00D519F7" w:rsidRPr="002E0681">
        <w:rPr>
          <w:rFonts w:ascii="Book Antiqua" w:hAnsi="Book Antiqua" w:cs="Helvetica"/>
        </w:rPr>
        <w:t>changement d’objectif de gestion et de politique d’investissement ;</w:t>
      </w:r>
    </w:p>
    <w:p w14:paraId="4858309E" w14:textId="01D96E6A" w:rsidR="00D63668" w:rsidRPr="002E0681" w:rsidRDefault="00D63668" w:rsidP="00D519F7">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changement de la fréquence de calcul de la valeur liquidative ;</w:t>
      </w:r>
    </w:p>
    <w:p w14:paraId="19718D66" w14:textId="68E058A2" w:rsidR="00D519F7" w:rsidRPr="002E0681" w:rsidRDefault="004420C2" w:rsidP="00D519F7">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w:t>
      </w:r>
      <w:r w:rsidR="00D519F7" w:rsidRPr="002E0681">
        <w:rPr>
          <w:rFonts w:ascii="Book Antiqua" w:hAnsi="Book Antiqua" w:cs="Helvetica"/>
        </w:rPr>
        <w:t>changement de profil de risque et de rendement</w:t>
      </w:r>
      <w:r w:rsidR="00784654">
        <w:rPr>
          <w:rFonts w:ascii="Book Antiqua" w:hAnsi="Book Antiqua" w:cs="Helvetica"/>
        </w:rPr>
        <w:t> ;</w:t>
      </w:r>
    </w:p>
    <w:p w14:paraId="13D4C302" w14:textId="01B52894" w:rsidR="00EC631D" w:rsidRPr="002E0681" w:rsidRDefault="00E5573D" w:rsidP="00DC2485">
      <w:pPr>
        <w:pStyle w:val="Paragraphedeliste"/>
        <w:numPr>
          <w:ilvl w:val="0"/>
          <w:numId w:val="8"/>
        </w:numPr>
        <w:tabs>
          <w:tab w:val="left" w:pos="2310"/>
        </w:tabs>
        <w:spacing w:line="360" w:lineRule="auto"/>
        <w:jc w:val="both"/>
        <w:rPr>
          <w:rFonts w:ascii="Book Antiqua" w:hAnsi="Book Antiqua" w:cs="Helvetica"/>
        </w:rPr>
      </w:pPr>
      <w:proofErr w:type="gramStart"/>
      <w:r w:rsidRPr="002E0681">
        <w:rPr>
          <w:rFonts w:ascii="Book Antiqua" w:hAnsi="Book Antiqua" w:cs="Helvetica"/>
        </w:rPr>
        <w:t>l</w:t>
      </w:r>
      <w:r w:rsidR="00EC631D" w:rsidRPr="002E0681">
        <w:rPr>
          <w:rFonts w:ascii="Book Antiqua" w:hAnsi="Book Antiqua" w:cs="Helvetica"/>
        </w:rPr>
        <w:t>a</w:t>
      </w:r>
      <w:proofErr w:type="gramEnd"/>
      <w:r w:rsidR="00EC631D" w:rsidRPr="002E0681">
        <w:rPr>
          <w:rFonts w:ascii="Book Antiqua" w:hAnsi="Book Antiqua" w:cs="Helvetica"/>
        </w:rPr>
        <w:t xml:space="preserve"> liquidation d’un organisme de placement collectif </w:t>
      </w:r>
      <w:r w:rsidR="00992822" w:rsidRPr="002E0681">
        <w:rPr>
          <w:rFonts w:ascii="Book Antiqua" w:hAnsi="Book Antiqua" w:cs="Helvetica"/>
        </w:rPr>
        <w:t>;</w:t>
      </w:r>
    </w:p>
    <w:p w14:paraId="5665D04E" w14:textId="2644CEF2" w:rsidR="00382EF7" w:rsidRPr="002E0681" w:rsidRDefault="00E5573D" w:rsidP="00DC2485">
      <w:pPr>
        <w:pStyle w:val="Paragraphedeliste"/>
        <w:numPr>
          <w:ilvl w:val="0"/>
          <w:numId w:val="8"/>
        </w:numPr>
        <w:tabs>
          <w:tab w:val="left" w:pos="2310"/>
        </w:tabs>
        <w:spacing w:line="360" w:lineRule="auto"/>
        <w:jc w:val="both"/>
        <w:rPr>
          <w:rFonts w:ascii="Book Antiqua" w:hAnsi="Book Antiqua" w:cs="Helvetica"/>
        </w:rPr>
      </w:pPr>
      <w:proofErr w:type="gramStart"/>
      <w:r w:rsidRPr="002E0681">
        <w:rPr>
          <w:rFonts w:ascii="Book Antiqua" w:hAnsi="Book Antiqua" w:cs="Helvetica"/>
        </w:rPr>
        <w:t>l</w:t>
      </w:r>
      <w:r w:rsidR="00382EF7" w:rsidRPr="002E0681">
        <w:rPr>
          <w:rFonts w:ascii="Book Antiqua" w:hAnsi="Book Antiqua" w:cs="Helvetica"/>
        </w:rPr>
        <w:t>a</w:t>
      </w:r>
      <w:proofErr w:type="gramEnd"/>
      <w:r w:rsidR="00382EF7" w:rsidRPr="002E0681">
        <w:rPr>
          <w:rFonts w:ascii="Book Antiqua" w:hAnsi="Book Antiqua" w:cs="Helvetica"/>
        </w:rPr>
        <w:t xml:space="preserve"> délégation et la sous-délégation </w:t>
      </w:r>
      <w:r w:rsidR="00E12EA5" w:rsidRPr="002E0681">
        <w:rPr>
          <w:rFonts w:ascii="Book Antiqua" w:hAnsi="Book Antiqua" w:cs="Helvetica"/>
        </w:rPr>
        <w:t>des fonctions du gestionnaire</w:t>
      </w:r>
      <w:r w:rsidR="00DF5E7E" w:rsidRPr="002E0681">
        <w:rPr>
          <w:rFonts w:ascii="Book Antiqua" w:hAnsi="Book Antiqua" w:cs="Helvetica"/>
        </w:rPr>
        <w:t xml:space="preserve"> ;</w:t>
      </w:r>
    </w:p>
    <w:p w14:paraId="1B0D86A4" w14:textId="665337DC" w:rsidR="00315141" w:rsidRPr="002E0681" w:rsidRDefault="00E5573D" w:rsidP="00DC2485">
      <w:pPr>
        <w:pStyle w:val="Paragraphedeliste"/>
        <w:numPr>
          <w:ilvl w:val="0"/>
          <w:numId w:val="8"/>
        </w:numPr>
        <w:tabs>
          <w:tab w:val="left" w:pos="2310"/>
        </w:tabs>
        <w:spacing w:line="360" w:lineRule="auto"/>
        <w:jc w:val="both"/>
        <w:rPr>
          <w:rFonts w:ascii="Book Antiqua" w:hAnsi="Book Antiqua" w:cs="Helvetica"/>
        </w:rPr>
      </w:pPr>
      <w:proofErr w:type="gramStart"/>
      <w:r w:rsidRPr="002E0681">
        <w:rPr>
          <w:rFonts w:ascii="Book Antiqua" w:hAnsi="Book Antiqua" w:cs="Helvetica"/>
        </w:rPr>
        <w:t>l</w:t>
      </w:r>
      <w:r w:rsidR="00315141" w:rsidRPr="002E0681">
        <w:rPr>
          <w:rFonts w:ascii="Book Antiqua" w:hAnsi="Book Antiqua" w:cs="Helvetica"/>
        </w:rPr>
        <w:t>a</w:t>
      </w:r>
      <w:proofErr w:type="gramEnd"/>
      <w:r w:rsidR="00315141" w:rsidRPr="002E0681">
        <w:rPr>
          <w:rFonts w:ascii="Book Antiqua" w:hAnsi="Book Antiqua" w:cs="Helvetica"/>
        </w:rPr>
        <w:t xml:space="preserve"> </w:t>
      </w:r>
      <w:r w:rsidR="00094898" w:rsidRPr="002E0681">
        <w:rPr>
          <w:rFonts w:ascii="Book Antiqua" w:hAnsi="Book Antiqua" w:cs="Helvetica"/>
        </w:rPr>
        <w:t>délégation des fonctions du dépositaire</w:t>
      </w:r>
      <w:r w:rsidR="005118CD" w:rsidRPr="002E0681">
        <w:rPr>
          <w:rFonts w:ascii="Book Antiqua" w:hAnsi="Book Antiqua" w:cs="Helvetica"/>
        </w:rPr>
        <w:t xml:space="preserve"> ;</w:t>
      </w:r>
    </w:p>
    <w:p w14:paraId="1A164BE0" w14:textId="61625346" w:rsidR="005118CD" w:rsidRPr="002E0681" w:rsidRDefault="00E765DC" w:rsidP="00DC2485">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w:t>
      </w:r>
      <w:r w:rsidR="005118CD" w:rsidRPr="002E0681">
        <w:rPr>
          <w:rFonts w:ascii="Book Antiqua" w:hAnsi="Book Antiqua" w:cs="Helvetica"/>
        </w:rPr>
        <w:t xml:space="preserve">changement ou </w:t>
      </w:r>
      <w:r>
        <w:rPr>
          <w:rFonts w:ascii="Book Antiqua" w:hAnsi="Book Antiqua" w:cs="Helvetica"/>
        </w:rPr>
        <w:t xml:space="preserve">la </w:t>
      </w:r>
      <w:r w:rsidR="005118CD" w:rsidRPr="002E0681">
        <w:rPr>
          <w:rFonts w:ascii="Book Antiqua" w:hAnsi="Book Antiqua" w:cs="Helvetica"/>
        </w:rPr>
        <w:t>nomination</w:t>
      </w:r>
      <w:r w:rsidR="00B2162C" w:rsidRPr="002E0681">
        <w:rPr>
          <w:rFonts w:ascii="Book Antiqua" w:hAnsi="Book Antiqua" w:cs="Helvetica"/>
        </w:rPr>
        <w:t xml:space="preserve"> du responsable</w:t>
      </w:r>
      <w:r w:rsidR="005118CD" w:rsidRPr="002E0681">
        <w:rPr>
          <w:rFonts w:ascii="Book Antiqua" w:hAnsi="Book Antiqua" w:cs="Helvetica"/>
        </w:rPr>
        <w:t xml:space="preserve"> de</w:t>
      </w:r>
      <w:r w:rsidR="00B2162C" w:rsidRPr="002E0681">
        <w:rPr>
          <w:rFonts w:ascii="Book Antiqua" w:hAnsi="Book Antiqua" w:cs="Helvetica"/>
        </w:rPr>
        <w:t xml:space="preserve"> la</w:t>
      </w:r>
      <w:r w:rsidR="005118CD" w:rsidRPr="002E0681">
        <w:rPr>
          <w:rFonts w:ascii="Book Antiqua" w:hAnsi="Book Antiqua" w:cs="Helvetica"/>
        </w:rPr>
        <w:t xml:space="preserve"> g</w:t>
      </w:r>
      <w:r w:rsidR="00B2162C" w:rsidRPr="002E0681">
        <w:rPr>
          <w:rFonts w:ascii="Book Antiqua" w:hAnsi="Book Antiqua" w:cs="Helvetica"/>
        </w:rPr>
        <w:t>estion ou d’un gérant financier</w:t>
      </w:r>
      <w:r w:rsidR="00DB276F" w:rsidRPr="002E0681">
        <w:rPr>
          <w:rFonts w:ascii="Book Antiqua" w:hAnsi="Book Antiqua" w:cs="Helvetica"/>
        </w:rPr>
        <w:t xml:space="preserve"> ;</w:t>
      </w:r>
    </w:p>
    <w:p w14:paraId="62A2691C" w14:textId="2590F24B" w:rsidR="00DB276F" w:rsidRPr="002E0681" w:rsidRDefault="00E765DC" w:rsidP="00DC2485">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w:t>
      </w:r>
      <w:r w:rsidR="00DB276F" w:rsidRPr="002E0681">
        <w:rPr>
          <w:rFonts w:ascii="Book Antiqua" w:hAnsi="Book Antiqua" w:cs="Helvetica"/>
        </w:rPr>
        <w:t>changement d</w:t>
      </w:r>
      <w:r w:rsidR="00F04DCC" w:rsidRPr="002E0681">
        <w:rPr>
          <w:rFonts w:ascii="Book Antiqua" w:hAnsi="Book Antiqua" w:cs="Helvetica"/>
        </w:rPr>
        <w:t>u</w:t>
      </w:r>
      <w:r w:rsidR="00DB276F" w:rsidRPr="002E0681">
        <w:rPr>
          <w:rFonts w:ascii="Book Antiqua" w:hAnsi="Book Antiqua" w:cs="Helvetica"/>
        </w:rPr>
        <w:t xml:space="preserve"> responsable de la conformité et du contrôle interne</w:t>
      </w:r>
      <w:r w:rsidR="002229DF" w:rsidRPr="002E0681">
        <w:rPr>
          <w:rFonts w:ascii="Book Antiqua" w:hAnsi="Book Antiqua" w:cs="Helvetica"/>
        </w:rPr>
        <w:t xml:space="preserve"> ;</w:t>
      </w:r>
    </w:p>
    <w:p w14:paraId="5053186C" w14:textId="5CF3128F" w:rsidR="00D3178F" w:rsidRPr="002E0681" w:rsidRDefault="003316A9" w:rsidP="00DC2485">
      <w:pPr>
        <w:pStyle w:val="Paragraphedeliste"/>
        <w:numPr>
          <w:ilvl w:val="0"/>
          <w:numId w:val="8"/>
        </w:numPr>
        <w:tabs>
          <w:tab w:val="left" w:pos="2310"/>
        </w:tabs>
        <w:spacing w:line="360" w:lineRule="auto"/>
        <w:jc w:val="both"/>
        <w:rPr>
          <w:rFonts w:ascii="Book Antiqua" w:hAnsi="Book Antiqua" w:cs="Helvetica"/>
        </w:rPr>
      </w:pPr>
      <w:proofErr w:type="gramStart"/>
      <w:r w:rsidRPr="002E0681">
        <w:rPr>
          <w:rFonts w:ascii="Book Antiqua" w:hAnsi="Book Antiqua" w:cs="Helvetica"/>
        </w:rPr>
        <w:t>l’exten</w:t>
      </w:r>
      <w:r w:rsidR="00D92DDB" w:rsidRPr="002E0681">
        <w:rPr>
          <w:rFonts w:ascii="Book Antiqua" w:hAnsi="Book Antiqua" w:cs="Helvetica"/>
        </w:rPr>
        <w:t>s</w:t>
      </w:r>
      <w:r w:rsidRPr="002E0681">
        <w:rPr>
          <w:rFonts w:ascii="Book Antiqua" w:hAnsi="Book Antiqua" w:cs="Helvetica"/>
        </w:rPr>
        <w:t>ion</w:t>
      </w:r>
      <w:proofErr w:type="gramEnd"/>
      <w:r w:rsidR="00D92DDB" w:rsidRPr="002E0681">
        <w:rPr>
          <w:rFonts w:ascii="Book Antiqua" w:hAnsi="Book Antiqua" w:cs="Helvetica"/>
        </w:rPr>
        <w:t xml:space="preserve"> de l’agrément initial</w:t>
      </w:r>
      <w:r w:rsidR="007B2214" w:rsidRPr="002E0681">
        <w:rPr>
          <w:rFonts w:ascii="Book Antiqua" w:hAnsi="Book Antiqua" w:cs="Helvetica"/>
        </w:rPr>
        <w:t xml:space="preserve"> d’une</w:t>
      </w:r>
      <w:r w:rsidR="00E765DC">
        <w:rPr>
          <w:rFonts w:ascii="Book Antiqua" w:hAnsi="Book Antiqua" w:cs="Helvetica"/>
        </w:rPr>
        <w:t xml:space="preserve"> société de gestion d’OPC</w:t>
      </w:r>
      <w:r w:rsidR="004277C9" w:rsidRPr="002E0681">
        <w:rPr>
          <w:rFonts w:ascii="Book Antiqua" w:hAnsi="Book Antiqua" w:cs="Helvetica"/>
        </w:rPr>
        <w:t>, notamment par l’ajout d’une ou plusieurs</w:t>
      </w:r>
      <w:r w:rsidR="004E3927" w:rsidRPr="002E0681">
        <w:rPr>
          <w:rFonts w:ascii="Book Antiqua" w:hAnsi="Book Antiqua" w:cs="Helvetica"/>
        </w:rPr>
        <w:t xml:space="preserve"> activités ou</w:t>
      </w:r>
      <w:r w:rsidR="004277C9" w:rsidRPr="002E0681">
        <w:rPr>
          <w:rFonts w:ascii="Book Antiqua" w:hAnsi="Book Antiqua" w:cs="Helvetica"/>
        </w:rPr>
        <w:t xml:space="preserve"> services</w:t>
      </w:r>
      <w:r w:rsidR="00E765DC">
        <w:rPr>
          <w:rFonts w:ascii="Book Antiqua" w:hAnsi="Book Antiqua" w:cs="Helvetica"/>
        </w:rPr>
        <w:t> ;</w:t>
      </w:r>
    </w:p>
    <w:p w14:paraId="1620472B" w14:textId="3B16810C" w:rsidR="00AA1D4B" w:rsidRDefault="00D3178F" w:rsidP="00DC2485">
      <w:pPr>
        <w:pStyle w:val="Paragraphedeliste"/>
        <w:numPr>
          <w:ilvl w:val="0"/>
          <w:numId w:val="8"/>
        </w:numPr>
        <w:tabs>
          <w:tab w:val="left" w:pos="2310"/>
        </w:tabs>
        <w:spacing w:line="360" w:lineRule="auto"/>
        <w:jc w:val="both"/>
        <w:rPr>
          <w:rFonts w:ascii="Book Antiqua" w:hAnsi="Book Antiqua" w:cs="Helvetica"/>
        </w:rPr>
      </w:pPr>
      <w:proofErr w:type="gramStart"/>
      <w:r w:rsidRPr="002E0681">
        <w:rPr>
          <w:rFonts w:ascii="Book Antiqua" w:hAnsi="Book Antiqua" w:cs="Helvetica"/>
        </w:rPr>
        <w:t>l’extension</w:t>
      </w:r>
      <w:proofErr w:type="gramEnd"/>
      <w:r w:rsidRPr="002E0681">
        <w:rPr>
          <w:rFonts w:ascii="Book Antiqua" w:hAnsi="Book Antiqua" w:cs="Helvetica"/>
        </w:rPr>
        <w:t xml:space="preserve"> de l’agrément initial d’un fonds, </w:t>
      </w:r>
      <w:r w:rsidR="001A56CD">
        <w:rPr>
          <w:rFonts w:ascii="Book Antiqua" w:hAnsi="Book Antiqua" w:cs="Helvetica"/>
          <w:lang w:val="fr-CM"/>
        </w:rPr>
        <w:t>en vue du</w:t>
      </w:r>
      <w:r w:rsidR="00316ADB" w:rsidRPr="002E0681">
        <w:rPr>
          <w:rFonts w:ascii="Book Antiqua" w:hAnsi="Book Antiqua" w:cs="Helvetica"/>
        </w:rPr>
        <w:t xml:space="preserve"> passage d’une situation de restriction à une catégorie de clientèle (par exemple clientèle </w:t>
      </w:r>
      <w:r w:rsidR="003D53A1" w:rsidRPr="002E0681">
        <w:rPr>
          <w:rFonts w:ascii="Book Antiqua" w:hAnsi="Book Antiqua" w:cs="Helvetica"/>
        </w:rPr>
        <w:t>professionnelle)</w:t>
      </w:r>
      <w:r w:rsidR="001A56CD">
        <w:rPr>
          <w:rFonts w:ascii="Book Antiqua" w:hAnsi="Book Antiqua" w:cs="Helvetica"/>
          <w:lang w:val="fr-CM"/>
        </w:rPr>
        <w:t>,</w:t>
      </w:r>
      <w:r w:rsidR="003D53A1" w:rsidRPr="002E0681">
        <w:rPr>
          <w:rFonts w:ascii="Book Antiqua" w:hAnsi="Book Antiqua" w:cs="Helvetica"/>
        </w:rPr>
        <w:t xml:space="preserve"> à une possibilité de gérer également</w:t>
      </w:r>
      <w:r w:rsidR="00DC761C" w:rsidRPr="002E0681">
        <w:rPr>
          <w:rFonts w:ascii="Book Antiqua" w:hAnsi="Book Antiqua" w:cs="Helvetica"/>
        </w:rPr>
        <w:t xml:space="preserve"> une clientèle</w:t>
      </w:r>
      <w:r w:rsidR="00B06499" w:rsidRPr="002E0681">
        <w:rPr>
          <w:rFonts w:ascii="Book Antiqua" w:hAnsi="Book Antiqua" w:cs="Helvetica"/>
        </w:rPr>
        <w:t xml:space="preserve"> d’investisseurs</w:t>
      </w:r>
      <w:r w:rsidR="00DC761C" w:rsidRPr="002E0681">
        <w:rPr>
          <w:rFonts w:ascii="Book Antiqua" w:hAnsi="Book Antiqua" w:cs="Helvetica"/>
        </w:rPr>
        <w:t xml:space="preserve"> de détail, </w:t>
      </w:r>
      <w:proofErr w:type="spellStart"/>
      <w:r w:rsidR="00DC761C" w:rsidRPr="002E0681">
        <w:rPr>
          <w:rFonts w:ascii="Book Antiqua" w:hAnsi="Book Antiqua" w:cs="Helvetica"/>
        </w:rPr>
        <w:t>etc</w:t>
      </w:r>
      <w:proofErr w:type="spellEnd"/>
      <w:r w:rsidR="00AA1D4B">
        <w:rPr>
          <w:rFonts w:ascii="Book Antiqua" w:hAnsi="Book Antiqua" w:cs="Helvetica"/>
        </w:rPr>
        <w:t> ;</w:t>
      </w:r>
    </w:p>
    <w:p w14:paraId="0EAAF926" w14:textId="42AB7F52" w:rsidR="002229DF" w:rsidRPr="002E0681" w:rsidRDefault="00AA1D4B" w:rsidP="00DC2485">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changement de commissaire aux comptes</w:t>
      </w:r>
      <w:r w:rsidR="00DC761C" w:rsidRPr="002E0681">
        <w:rPr>
          <w:rFonts w:ascii="Book Antiqua" w:hAnsi="Book Antiqua" w:cs="Helvetica"/>
        </w:rPr>
        <w:t>.</w:t>
      </w:r>
    </w:p>
    <w:p w14:paraId="1A740490" w14:textId="77777777" w:rsidR="00277C70" w:rsidRPr="002E0681" w:rsidRDefault="00277C70" w:rsidP="006E6DB2">
      <w:pPr>
        <w:tabs>
          <w:tab w:val="left" w:pos="2310"/>
        </w:tabs>
        <w:jc w:val="both"/>
        <w:rPr>
          <w:rFonts w:ascii="Book Antiqua" w:hAnsi="Book Antiqua" w:cs="Helvetica"/>
          <w:b/>
          <w:bCs/>
        </w:rPr>
      </w:pPr>
    </w:p>
    <w:p w14:paraId="7FED9BBE" w14:textId="77777777" w:rsidR="006D389C" w:rsidRDefault="006D389C" w:rsidP="00B5507D">
      <w:pPr>
        <w:tabs>
          <w:tab w:val="left" w:pos="2310"/>
        </w:tabs>
        <w:ind w:left="3119" w:hanging="3119"/>
        <w:jc w:val="both"/>
        <w:rPr>
          <w:rFonts w:ascii="Book Antiqua" w:hAnsi="Book Antiqua" w:cs="Helvetica"/>
          <w:b/>
          <w:bCs/>
        </w:rPr>
      </w:pPr>
    </w:p>
    <w:p w14:paraId="2DA4ECCF" w14:textId="04C7CC19" w:rsidR="007E2B7B" w:rsidRPr="002E0681" w:rsidRDefault="008E7464" w:rsidP="00B5507D">
      <w:pPr>
        <w:tabs>
          <w:tab w:val="left" w:pos="2310"/>
        </w:tabs>
        <w:ind w:left="3119" w:hanging="3119"/>
        <w:jc w:val="both"/>
        <w:rPr>
          <w:rFonts w:ascii="Book Antiqua" w:hAnsi="Book Antiqua" w:cs="Helvetica"/>
          <w:b/>
          <w:bCs/>
        </w:rPr>
      </w:pPr>
      <w:r>
        <w:rPr>
          <w:rFonts w:ascii="Book Antiqua" w:hAnsi="Book Antiqua" w:cs="Helvetica"/>
          <w:b/>
          <w:bCs/>
        </w:rPr>
        <w:lastRenderedPageBreak/>
        <w:t xml:space="preserve">SOUS-SECTION </w:t>
      </w:r>
      <w:r w:rsidR="00797330" w:rsidRPr="002E0681">
        <w:rPr>
          <w:rFonts w:ascii="Book Antiqua" w:hAnsi="Book Antiqua" w:cs="Helvetica"/>
          <w:b/>
          <w:bCs/>
        </w:rPr>
        <w:t>III - MODIFICATIONS DONNANT LIEU A UNE INFORMATION PREALABLE</w:t>
      </w:r>
    </w:p>
    <w:p w14:paraId="136F6CCC" w14:textId="77777777" w:rsidR="00872EC7" w:rsidRPr="002E0681" w:rsidRDefault="00872EC7" w:rsidP="00DE1449">
      <w:pPr>
        <w:tabs>
          <w:tab w:val="left" w:pos="2310"/>
        </w:tabs>
        <w:jc w:val="both"/>
        <w:rPr>
          <w:rFonts w:ascii="Book Antiqua" w:hAnsi="Book Antiqua" w:cs="Helvetica"/>
        </w:rPr>
      </w:pPr>
    </w:p>
    <w:p w14:paraId="4EA6748A" w14:textId="22735763" w:rsidR="002404B7" w:rsidRPr="002E0681" w:rsidRDefault="00797330" w:rsidP="00DC2485">
      <w:pPr>
        <w:tabs>
          <w:tab w:val="left" w:pos="2310"/>
        </w:tabs>
        <w:ind w:left="1701" w:hanging="1701"/>
        <w:jc w:val="both"/>
        <w:rPr>
          <w:rFonts w:ascii="Book Antiqua" w:hAnsi="Book Antiqua" w:cs="Helvetica"/>
        </w:rPr>
      </w:pPr>
      <w:r w:rsidRPr="002E0681">
        <w:rPr>
          <w:rFonts w:ascii="Book Antiqua" w:hAnsi="Book Antiqua" w:cs="Helvetica"/>
          <w:b/>
          <w:bCs/>
        </w:rPr>
        <w:t xml:space="preserve">ARTICLE </w:t>
      </w:r>
      <w:r>
        <w:rPr>
          <w:rFonts w:ascii="Book Antiqua" w:hAnsi="Book Antiqua" w:cs="Helvetica"/>
          <w:b/>
          <w:bCs/>
        </w:rPr>
        <w:t>7</w:t>
      </w:r>
      <w:r w:rsidRPr="002E0681">
        <w:rPr>
          <w:rFonts w:ascii="Book Antiqua" w:hAnsi="Book Antiqua" w:cs="Helvetica"/>
          <w:b/>
          <w:bCs/>
        </w:rPr>
        <w:t> </w:t>
      </w:r>
      <w:r w:rsidR="00954F68">
        <w:rPr>
          <w:b/>
        </w:rPr>
        <w:t>–</w:t>
      </w:r>
      <w:r w:rsidR="00954F68">
        <w:rPr>
          <w:rFonts w:ascii="Book Antiqua" w:hAnsi="Book Antiqua" w:cs="Helvetica"/>
          <w:b/>
          <w:bCs/>
        </w:rPr>
        <w:t xml:space="preserve"> </w:t>
      </w:r>
      <w:r w:rsidRPr="002E0681">
        <w:rPr>
          <w:rFonts w:ascii="Book Antiqua" w:hAnsi="Book Antiqua" w:cs="Helvetica"/>
          <w:b/>
          <w:bCs/>
        </w:rPr>
        <w:t>MODIFICATIONS NON SOUMISES A AGREMENT OU A AUTORISATION PREALABLE</w:t>
      </w:r>
    </w:p>
    <w:p w14:paraId="57CBE666" w14:textId="77777777" w:rsidR="00272AAA" w:rsidRPr="002E0681" w:rsidRDefault="00272AAA" w:rsidP="00DE1449">
      <w:pPr>
        <w:tabs>
          <w:tab w:val="left" w:pos="2310"/>
        </w:tabs>
        <w:jc w:val="both"/>
        <w:rPr>
          <w:rFonts w:ascii="Book Antiqua" w:hAnsi="Book Antiqua" w:cs="Helvetica"/>
        </w:rPr>
      </w:pPr>
    </w:p>
    <w:p w14:paraId="331415F8" w14:textId="759FE508" w:rsidR="00272AAA" w:rsidRPr="002E0681" w:rsidRDefault="002404B7" w:rsidP="00DE1449">
      <w:pPr>
        <w:tabs>
          <w:tab w:val="left" w:pos="2310"/>
        </w:tabs>
        <w:jc w:val="both"/>
        <w:rPr>
          <w:rFonts w:ascii="Book Antiqua" w:hAnsi="Book Antiqua" w:cs="Helvetica"/>
        </w:rPr>
      </w:pPr>
      <w:r w:rsidRPr="002E0681">
        <w:rPr>
          <w:rFonts w:ascii="Book Antiqua" w:hAnsi="Book Antiqua" w:cs="Helvetica"/>
        </w:rPr>
        <w:t>Toute modification</w:t>
      </w:r>
      <w:r w:rsidR="0009432C" w:rsidRPr="002E0681">
        <w:rPr>
          <w:rFonts w:ascii="Book Antiqua" w:hAnsi="Book Antiqua" w:cs="Helvetica"/>
        </w:rPr>
        <w:t xml:space="preserve"> envisagée</w:t>
      </w:r>
      <w:r w:rsidR="00B367DF" w:rsidRPr="002E0681">
        <w:rPr>
          <w:rFonts w:ascii="Book Antiqua" w:hAnsi="Book Antiqua" w:cs="Helvetica"/>
        </w:rPr>
        <w:t xml:space="preserve"> dans la situation d’un </w:t>
      </w:r>
      <w:r w:rsidR="002903CE" w:rsidRPr="002E0681">
        <w:rPr>
          <w:rFonts w:ascii="Book Antiqua" w:hAnsi="Book Antiqua" w:cs="Helvetica"/>
        </w:rPr>
        <w:t xml:space="preserve">organisme </w:t>
      </w:r>
      <w:r w:rsidR="004409DD" w:rsidRPr="002E0681">
        <w:rPr>
          <w:rFonts w:ascii="Book Antiqua" w:hAnsi="Book Antiqua" w:cs="Helvetica"/>
        </w:rPr>
        <w:t xml:space="preserve">de placement collectif, de son gestionnaire ou de son dépositaire, </w:t>
      </w:r>
      <w:r w:rsidR="00140B9F" w:rsidRPr="002E0681">
        <w:rPr>
          <w:rFonts w:ascii="Book Antiqua" w:hAnsi="Book Antiqua" w:cs="Helvetica"/>
        </w:rPr>
        <w:t xml:space="preserve">qui n’est pas soumise à un nouvel agrément </w:t>
      </w:r>
      <w:r w:rsidR="002E3588" w:rsidRPr="002E0681">
        <w:rPr>
          <w:rFonts w:ascii="Book Antiqua" w:hAnsi="Book Antiqua" w:cs="Helvetica"/>
        </w:rPr>
        <w:t>ou à une autorisation préalable,</w:t>
      </w:r>
      <w:r w:rsidR="00652866" w:rsidRPr="002E0681">
        <w:rPr>
          <w:rFonts w:ascii="Book Antiqua" w:hAnsi="Book Antiqua" w:cs="Helvetica"/>
        </w:rPr>
        <w:t xml:space="preserve"> </w:t>
      </w:r>
      <w:r w:rsidR="002E3588" w:rsidRPr="002E0681">
        <w:rPr>
          <w:rFonts w:ascii="Book Antiqua" w:hAnsi="Book Antiqua" w:cs="Helvetica"/>
        </w:rPr>
        <w:t>donne lieu à une information préalable à adresser à la COSUMAF.</w:t>
      </w:r>
    </w:p>
    <w:p w14:paraId="7F4F57D0" w14:textId="77777777" w:rsidR="00284238" w:rsidRPr="002E0681" w:rsidRDefault="00284238" w:rsidP="00DE1449">
      <w:pPr>
        <w:tabs>
          <w:tab w:val="left" w:pos="2310"/>
        </w:tabs>
        <w:jc w:val="both"/>
        <w:rPr>
          <w:rFonts w:ascii="Book Antiqua" w:hAnsi="Book Antiqua" w:cs="Helvetica"/>
        </w:rPr>
      </w:pPr>
    </w:p>
    <w:p w14:paraId="73B4421B" w14:textId="77777777" w:rsidR="008E7464" w:rsidRPr="002E0681" w:rsidRDefault="008E7464" w:rsidP="00DE1449">
      <w:pPr>
        <w:tabs>
          <w:tab w:val="left" w:pos="2310"/>
        </w:tabs>
        <w:jc w:val="both"/>
        <w:rPr>
          <w:rFonts w:ascii="Book Antiqua" w:hAnsi="Book Antiqua" w:cs="Helvetica"/>
        </w:rPr>
      </w:pPr>
    </w:p>
    <w:p w14:paraId="1E8408D1" w14:textId="2DE76321" w:rsidR="00872EC7" w:rsidRPr="00F53E4F" w:rsidRDefault="00797330" w:rsidP="006D389C">
      <w:pPr>
        <w:tabs>
          <w:tab w:val="left" w:pos="1985"/>
        </w:tabs>
        <w:ind w:left="2127" w:hanging="2127"/>
        <w:jc w:val="both"/>
        <w:rPr>
          <w:rFonts w:ascii="Book Antiqua" w:hAnsi="Book Antiqua" w:cs="Helvetica"/>
          <w:b/>
          <w:bCs/>
        </w:rPr>
      </w:pPr>
      <w:r w:rsidRPr="00DC2485">
        <w:rPr>
          <w:rFonts w:ascii="Book Antiqua" w:hAnsi="Book Antiqua" w:cs="Helvetica"/>
          <w:b/>
          <w:bCs/>
        </w:rPr>
        <w:t>SECTION II</w:t>
      </w:r>
      <w:r w:rsidRPr="00F53E4F">
        <w:rPr>
          <w:rFonts w:ascii="Book Antiqua" w:hAnsi="Book Antiqua" w:cs="Helvetica"/>
          <w:b/>
          <w:bCs/>
        </w:rPr>
        <w:t> </w:t>
      </w:r>
      <w:r w:rsidR="00954F68">
        <w:rPr>
          <w:b/>
        </w:rPr>
        <w:t>–</w:t>
      </w:r>
      <w:r w:rsidRPr="00F53E4F">
        <w:rPr>
          <w:rFonts w:ascii="Book Antiqua" w:hAnsi="Book Antiqua" w:cs="Helvetica"/>
          <w:b/>
          <w:bCs/>
        </w:rPr>
        <w:t xml:space="preserve"> </w:t>
      </w:r>
      <w:r w:rsidRPr="00DC2485">
        <w:rPr>
          <w:rFonts w:ascii="Book Antiqua" w:hAnsi="Book Antiqua" w:cs="Helvetica"/>
          <w:b/>
          <w:bCs/>
        </w:rPr>
        <w:t>MODIFICATIONS DU DOSSIER D’AGREMENT DES</w:t>
      </w:r>
      <w:r w:rsidR="003B5EB5">
        <w:rPr>
          <w:rFonts w:ascii="Book Antiqua" w:hAnsi="Book Antiqua" w:cs="Helvetica"/>
          <w:b/>
          <w:bCs/>
        </w:rPr>
        <w:t xml:space="preserve"> </w:t>
      </w:r>
      <w:bookmarkStart w:id="0" w:name="_Hlk208311884"/>
      <w:r w:rsidRPr="00DC2485">
        <w:rPr>
          <w:rFonts w:ascii="Book Antiqua" w:hAnsi="Book Antiqua" w:cs="Helvetica"/>
          <w:b/>
          <w:bCs/>
        </w:rPr>
        <w:t xml:space="preserve">ORGANISMES CENTRAUX, DES INTERMEDIAIRES </w:t>
      </w:r>
      <w:r w:rsidR="00D63668">
        <w:rPr>
          <w:rFonts w:ascii="Book Antiqua" w:hAnsi="Book Antiqua" w:cs="Helvetica"/>
          <w:b/>
          <w:bCs/>
        </w:rPr>
        <w:t xml:space="preserve">DE MARCHE </w:t>
      </w:r>
      <w:r w:rsidRPr="00DC2485">
        <w:rPr>
          <w:rFonts w:ascii="Book Antiqua" w:hAnsi="Book Antiqua" w:cs="Helvetica"/>
          <w:b/>
          <w:bCs/>
        </w:rPr>
        <w:t xml:space="preserve">ET AUTRES </w:t>
      </w:r>
      <w:bookmarkStart w:id="1" w:name="_Hlk208310093"/>
      <w:r w:rsidRPr="00DC2485">
        <w:rPr>
          <w:rFonts w:ascii="Book Antiqua" w:hAnsi="Book Antiqua" w:cs="Helvetica"/>
          <w:b/>
          <w:bCs/>
        </w:rPr>
        <w:t>INTERVENANTS AGREES</w:t>
      </w:r>
      <w:r w:rsidRPr="00F53E4F">
        <w:rPr>
          <w:rFonts w:ascii="Book Antiqua" w:hAnsi="Book Antiqua" w:cs="Helvetica"/>
          <w:b/>
          <w:bCs/>
        </w:rPr>
        <w:t xml:space="preserve"> </w:t>
      </w:r>
      <w:bookmarkEnd w:id="0"/>
    </w:p>
    <w:bookmarkEnd w:id="1"/>
    <w:p w14:paraId="093F5CE6" w14:textId="2D4E76F9" w:rsidR="00DE1449" w:rsidRPr="002E0681" w:rsidRDefault="00DE1449" w:rsidP="00DE1449">
      <w:pPr>
        <w:tabs>
          <w:tab w:val="left" w:pos="2310"/>
        </w:tabs>
        <w:jc w:val="both"/>
        <w:rPr>
          <w:rFonts w:ascii="Book Antiqua" w:hAnsi="Book Antiqua" w:cs="Helvetica"/>
        </w:rPr>
      </w:pPr>
      <w:r w:rsidRPr="002E0681">
        <w:rPr>
          <w:rFonts w:ascii="Book Antiqua" w:hAnsi="Book Antiqua" w:cs="Helvetica"/>
        </w:rPr>
        <w:t xml:space="preserve">                 </w:t>
      </w:r>
    </w:p>
    <w:p w14:paraId="0B1200CA" w14:textId="22769C5B" w:rsidR="00885344" w:rsidRPr="002E0681" w:rsidRDefault="008E7464" w:rsidP="00B5507D">
      <w:pPr>
        <w:tabs>
          <w:tab w:val="left" w:pos="2310"/>
        </w:tabs>
        <w:ind w:left="2552" w:hanging="2552"/>
        <w:jc w:val="both"/>
        <w:rPr>
          <w:rFonts w:ascii="Book Antiqua" w:hAnsi="Book Antiqua" w:cs="Helvetica"/>
          <w:b/>
          <w:bCs/>
        </w:rPr>
      </w:pPr>
      <w:r>
        <w:rPr>
          <w:rFonts w:ascii="Book Antiqua" w:hAnsi="Book Antiqua" w:cs="Helvetica"/>
          <w:b/>
          <w:bCs/>
        </w:rPr>
        <w:t xml:space="preserve">SOUS-SECTION </w:t>
      </w:r>
      <w:r w:rsidR="00797330" w:rsidRPr="002E0681">
        <w:rPr>
          <w:rFonts w:ascii="Book Antiqua" w:hAnsi="Book Antiqua" w:cs="Helvetica"/>
          <w:b/>
          <w:bCs/>
        </w:rPr>
        <w:t xml:space="preserve">I - MODIFICATIONS </w:t>
      </w:r>
      <w:r w:rsidR="00797330">
        <w:rPr>
          <w:rFonts w:ascii="Book Antiqua" w:hAnsi="Book Antiqua" w:cs="Helvetica"/>
          <w:b/>
          <w:bCs/>
        </w:rPr>
        <w:t>DONNANT LIEU</w:t>
      </w:r>
      <w:r w:rsidR="00797330" w:rsidRPr="002E0681">
        <w:rPr>
          <w:rFonts w:ascii="Book Antiqua" w:hAnsi="Book Antiqua" w:cs="Helvetica"/>
          <w:b/>
          <w:bCs/>
        </w:rPr>
        <w:t xml:space="preserve"> A UN NOUVEL AGREMENT</w:t>
      </w:r>
    </w:p>
    <w:p w14:paraId="4CB4E97F" w14:textId="4AFBF7DC" w:rsidR="00885344" w:rsidRPr="002E0681" w:rsidRDefault="00885344" w:rsidP="00885344">
      <w:pPr>
        <w:tabs>
          <w:tab w:val="left" w:pos="2310"/>
        </w:tabs>
        <w:jc w:val="both"/>
        <w:rPr>
          <w:rFonts w:ascii="Book Antiqua" w:hAnsi="Book Antiqua" w:cs="Helvetica"/>
        </w:rPr>
      </w:pPr>
    </w:p>
    <w:p w14:paraId="76EB9209" w14:textId="77777777" w:rsidR="00784C6B" w:rsidRPr="002E0681" w:rsidRDefault="00784C6B" w:rsidP="00885344">
      <w:pPr>
        <w:tabs>
          <w:tab w:val="left" w:pos="2310"/>
        </w:tabs>
        <w:jc w:val="both"/>
        <w:rPr>
          <w:rFonts w:ascii="Book Antiqua" w:hAnsi="Book Antiqua" w:cs="Helvetica"/>
        </w:rPr>
      </w:pPr>
    </w:p>
    <w:p w14:paraId="037051DD" w14:textId="5B8C3557" w:rsidR="00BF5968" w:rsidRPr="00797330" w:rsidRDefault="00797330" w:rsidP="00DC2485">
      <w:pPr>
        <w:tabs>
          <w:tab w:val="left" w:pos="2310"/>
        </w:tabs>
        <w:ind w:left="2127" w:hanging="2127"/>
        <w:jc w:val="both"/>
        <w:rPr>
          <w:rFonts w:ascii="Book Antiqua" w:hAnsi="Book Antiqua" w:cs="Helvetica"/>
          <w:b/>
          <w:bCs/>
        </w:rPr>
      </w:pPr>
      <w:r w:rsidRPr="00F53E4F">
        <w:rPr>
          <w:rFonts w:ascii="Book Antiqua" w:hAnsi="Book Antiqua" w:cs="Helvetica"/>
          <w:b/>
          <w:bCs/>
        </w:rPr>
        <w:t xml:space="preserve">ARTICLE </w:t>
      </w:r>
      <w:r w:rsidR="00F220B9">
        <w:rPr>
          <w:rFonts w:ascii="Book Antiqua" w:hAnsi="Book Antiqua" w:cs="Helvetica"/>
          <w:b/>
          <w:bCs/>
        </w:rPr>
        <w:t>8</w:t>
      </w:r>
      <w:r w:rsidR="00284238" w:rsidRPr="00F53E4F">
        <w:rPr>
          <w:rFonts w:ascii="Book Antiqua" w:hAnsi="Book Antiqua" w:cs="Helvetica"/>
          <w:b/>
          <w:bCs/>
        </w:rPr>
        <w:t> </w:t>
      </w:r>
      <w:r w:rsidR="00954F68">
        <w:rPr>
          <w:b/>
        </w:rPr>
        <w:t>–</w:t>
      </w:r>
      <w:r w:rsidRPr="00F53E4F">
        <w:rPr>
          <w:rFonts w:ascii="Book Antiqua" w:hAnsi="Book Antiqua" w:cs="Helvetica"/>
          <w:b/>
          <w:bCs/>
        </w:rPr>
        <w:t xml:space="preserve"> TRANSFORMATION, FUSION OU SCISSION</w:t>
      </w:r>
    </w:p>
    <w:p w14:paraId="5C9CCB5F" w14:textId="07012E48" w:rsidR="00F600AF" w:rsidRDefault="00F600AF" w:rsidP="00885344">
      <w:pPr>
        <w:tabs>
          <w:tab w:val="left" w:pos="2310"/>
        </w:tabs>
        <w:jc w:val="both"/>
        <w:rPr>
          <w:rFonts w:ascii="Book Antiqua" w:hAnsi="Book Antiqua" w:cs="Helvetica"/>
        </w:rPr>
      </w:pPr>
    </w:p>
    <w:p w14:paraId="1202447D" w14:textId="1640E885" w:rsidR="00BF5968" w:rsidRDefault="00BF5968" w:rsidP="00BF5968">
      <w:pPr>
        <w:tabs>
          <w:tab w:val="left" w:pos="2310"/>
        </w:tabs>
        <w:jc w:val="both"/>
        <w:rPr>
          <w:rFonts w:ascii="Book Antiqua" w:hAnsi="Book Antiqua" w:cs="Helvetica"/>
        </w:rPr>
      </w:pPr>
      <w:r w:rsidRPr="002E0681">
        <w:rPr>
          <w:rFonts w:ascii="Book Antiqua" w:hAnsi="Book Antiqua" w:cs="Helvetica"/>
        </w:rPr>
        <w:t>Tout projet de transformation, de fusion ou de scission d</w:t>
      </w:r>
      <w:r>
        <w:rPr>
          <w:rFonts w:ascii="Book Antiqua" w:hAnsi="Book Antiqua" w:cs="Helvetica"/>
        </w:rPr>
        <w:t>es</w:t>
      </w:r>
      <w:r w:rsidRPr="00BF5968">
        <w:rPr>
          <w:rFonts w:ascii="Book Antiqua" w:hAnsi="Book Antiqua" w:cs="Helvetica"/>
          <w:b/>
          <w:bCs/>
          <w:u w:val="single"/>
        </w:rPr>
        <w:t xml:space="preserve"> </w:t>
      </w:r>
      <w:bookmarkStart w:id="2" w:name="_Hlk208312080"/>
      <w:r w:rsidRPr="00DC2485">
        <w:rPr>
          <w:rFonts w:ascii="Book Antiqua" w:hAnsi="Book Antiqua" w:cs="Helvetica"/>
        </w:rPr>
        <w:t xml:space="preserve">organismes centraux, des intermédiaires et autres intervenants </w:t>
      </w:r>
      <w:bookmarkEnd w:id="2"/>
      <w:r w:rsidRPr="00DC2485">
        <w:rPr>
          <w:rFonts w:ascii="Book Antiqua" w:hAnsi="Book Antiqua" w:cs="Helvetica"/>
        </w:rPr>
        <w:t>agréés</w:t>
      </w:r>
      <w:r w:rsidRPr="002E0681">
        <w:rPr>
          <w:rFonts w:ascii="Book Antiqua" w:hAnsi="Book Antiqua" w:cs="Helvetica"/>
        </w:rPr>
        <w:t xml:space="preserve"> par la COSUMAF est subordonné au dépôt d’un nouveau dossier de demande d’agrément.</w:t>
      </w:r>
    </w:p>
    <w:p w14:paraId="5324F94D" w14:textId="77777777" w:rsidR="00F53E4F" w:rsidRDefault="00F53E4F" w:rsidP="00BF5968">
      <w:pPr>
        <w:tabs>
          <w:tab w:val="left" w:pos="2310"/>
        </w:tabs>
        <w:jc w:val="both"/>
        <w:rPr>
          <w:rFonts w:ascii="Book Antiqua" w:hAnsi="Book Antiqua" w:cs="Helvetica"/>
        </w:rPr>
      </w:pPr>
    </w:p>
    <w:p w14:paraId="7C0A3AC9" w14:textId="5A36977D" w:rsidR="00BF5968" w:rsidRDefault="00BF5968" w:rsidP="00BF5968">
      <w:pPr>
        <w:tabs>
          <w:tab w:val="left" w:pos="2310"/>
        </w:tabs>
        <w:jc w:val="both"/>
        <w:rPr>
          <w:rFonts w:ascii="Book Antiqua" w:hAnsi="Book Antiqua" w:cs="Helvetica"/>
        </w:rPr>
      </w:pPr>
      <w:r>
        <w:rPr>
          <w:rFonts w:ascii="Book Antiqua" w:hAnsi="Book Antiqua" w:cs="Helvetica"/>
        </w:rPr>
        <w:t>A cet effet,</w:t>
      </w:r>
      <w:r w:rsidR="0092546F" w:rsidRPr="0092546F">
        <w:rPr>
          <w:rFonts w:ascii="Book Antiqua" w:hAnsi="Book Antiqua" w:cs="Helvetica"/>
        </w:rPr>
        <w:t xml:space="preserve"> </w:t>
      </w:r>
      <w:r w:rsidR="0092546F">
        <w:rPr>
          <w:rFonts w:ascii="Book Antiqua" w:hAnsi="Book Antiqua" w:cs="Helvetica"/>
        </w:rPr>
        <w:t xml:space="preserve">les </w:t>
      </w:r>
      <w:r w:rsidR="0092546F" w:rsidRPr="0092546F">
        <w:rPr>
          <w:rFonts w:ascii="Book Antiqua" w:hAnsi="Book Antiqua" w:cs="Helvetica"/>
        </w:rPr>
        <w:t xml:space="preserve">organismes centraux, </w:t>
      </w:r>
      <w:r w:rsidR="0092546F">
        <w:rPr>
          <w:rFonts w:ascii="Book Antiqua" w:hAnsi="Book Antiqua" w:cs="Helvetica"/>
        </w:rPr>
        <w:t>l</w:t>
      </w:r>
      <w:r w:rsidR="0092546F" w:rsidRPr="0092546F">
        <w:rPr>
          <w:rFonts w:ascii="Book Antiqua" w:hAnsi="Book Antiqua" w:cs="Helvetica"/>
        </w:rPr>
        <w:t>es intermédiaires et autres intervenants</w:t>
      </w:r>
      <w:r w:rsidR="0092546F">
        <w:rPr>
          <w:rFonts w:ascii="Book Antiqua" w:hAnsi="Book Antiqua" w:cs="Helvetica"/>
        </w:rPr>
        <w:t xml:space="preserve"> concernés </w:t>
      </w:r>
      <w:r>
        <w:rPr>
          <w:rFonts w:ascii="Book Antiqua" w:hAnsi="Book Antiqua" w:cs="Helvetica"/>
        </w:rPr>
        <w:t>adresse</w:t>
      </w:r>
      <w:r w:rsidR="0092546F">
        <w:rPr>
          <w:rFonts w:ascii="Book Antiqua" w:hAnsi="Book Antiqua" w:cs="Helvetica"/>
        </w:rPr>
        <w:t>nt</w:t>
      </w:r>
      <w:r>
        <w:rPr>
          <w:rFonts w:ascii="Book Antiqua" w:hAnsi="Book Antiqua" w:cs="Helvetica"/>
        </w:rPr>
        <w:t xml:space="preserve"> à la COSUMAF</w:t>
      </w:r>
      <w:r w:rsidR="0092546F">
        <w:rPr>
          <w:rFonts w:ascii="Book Antiqua" w:hAnsi="Book Antiqua" w:cs="Helvetica"/>
        </w:rPr>
        <w:t xml:space="preserve"> un dossier comprenant notamment</w:t>
      </w:r>
      <w:r>
        <w:rPr>
          <w:rFonts w:ascii="Book Antiqua" w:hAnsi="Book Antiqua" w:cs="Helvetica"/>
        </w:rPr>
        <w:t> :</w:t>
      </w:r>
    </w:p>
    <w:p w14:paraId="49A77E68" w14:textId="77777777" w:rsidR="00B5507D" w:rsidRDefault="00B5507D" w:rsidP="00BF5968">
      <w:pPr>
        <w:tabs>
          <w:tab w:val="left" w:pos="2310"/>
        </w:tabs>
        <w:jc w:val="both"/>
        <w:rPr>
          <w:rFonts w:ascii="Book Antiqua" w:hAnsi="Book Antiqua" w:cs="Helvetica"/>
        </w:rPr>
      </w:pPr>
    </w:p>
    <w:p w14:paraId="2F7E26E2" w14:textId="77777777" w:rsidR="00BF5968" w:rsidRPr="008E7464" w:rsidRDefault="00BF5968" w:rsidP="00DC2485">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projet de convention de fusion, transformation ou scission ;</w:t>
      </w:r>
    </w:p>
    <w:p w14:paraId="57E6606D" w14:textId="4BDD20F2" w:rsidR="005132B5" w:rsidRPr="00E40659" w:rsidRDefault="005132B5" w:rsidP="00DC2485">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les</w:t>
      </w:r>
      <w:proofErr w:type="gramEnd"/>
      <w:r>
        <w:rPr>
          <w:rFonts w:ascii="Book Antiqua" w:hAnsi="Book Antiqua" w:cs="Helvetica"/>
        </w:rPr>
        <w:t xml:space="preserve"> copies des</w:t>
      </w:r>
      <w:r w:rsidR="008B1393">
        <w:rPr>
          <w:rFonts w:ascii="Book Antiqua" w:hAnsi="Book Antiqua" w:cs="Helvetica"/>
        </w:rPr>
        <w:t xml:space="preserve"> procès-verbaux des</w:t>
      </w:r>
      <w:r w:rsidR="0099360F">
        <w:rPr>
          <w:rFonts w:ascii="Book Antiqua" w:hAnsi="Book Antiqua" w:cs="Helvetica"/>
        </w:rPr>
        <w:t xml:space="preserve"> délibérations et des</w:t>
      </w:r>
      <w:r>
        <w:rPr>
          <w:rFonts w:ascii="Book Antiqua" w:hAnsi="Book Antiqua" w:cs="Helvetica"/>
        </w:rPr>
        <w:t xml:space="preserve"> rapports</w:t>
      </w:r>
      <w:r w:rsidR="0099360F">
        <w:rPr>
          <w:rFonts w:ascii="Book Antiqua" w:hAnsi="Book Antiqua" w:cs="Helvetica"/>
        </w:rPr>
        <w:t xml:space="preserve"> des organes de gestion et des commissaires aux compte</w:t>
      </w:r>
      <w:r w:rsidR="00E707E7">
        <w:rPr>
          <w:rFonts w:ascii="Book Antiqua" w:hAnsi="Book Antiqua" w:cs="Helvetica"/>
        </w:rPr>
        <w:t>s se rapportant à la transformation, à la fusion ou la scission</w:t>
      </w:r>
      <w:r w:rsidR="0099360F">
        <w:rPr>
          <w:rFonts w:ascii="Book Antiqua" w:hAnsi="Book Antiqua" w:cs="Helvetica"/>
        </w:rPr>
        <w:t> ;</w:t>
      </w:r>
    </w:p>
    <w:p w14:paraId="3860A484" w14:textId="1408930D" w:rsidR="00BF5968" w:rsidRPr="008E7464" w:rsidRDefault="00BF5968" w:rsidP="008E7464">
      <w:pPr>
        <w:pStyle w:val="Paragraphedeliste"/>
        <w:numPr>
          <w:ilvl w:val="0"/>
          <w:numId w:val="8"/>
        </w:numPr>
        <w:tabs>
          <w:tab w:val="left" w:pos="2310"/>
        </w:tabs>
        <w:spacing w:line="360" w:lineRule="auto"/>
        <w:jc w:val="both"/>
        <w:rPr>
          <w:rFonts w:ascii="Book Antiqua" w:hAnsi="Book Antiqua" w:cs="Helvetica"/>
        </w:rPr>
      </w:pPr>
      <w:proofErr w:type="gramStart"/>
      <w:r>
        <w:rPr>
          <w:rFonts w:ascii="Book Antiqua" w:hAnsi="Book Antiqua" w:cs="Helvetica"/>
        </w:rPr>
        <w:t>le</w:t>
      </w:r>
      <w:proofErr w:type="gramEnd"/>
      <w:r>
        <w:rPr>
          <w:rFonts w:ascii="Book Antiqua" w:hAnsi="Book Antiqua" w:cs="Helvetica"/>
        </w:rPr>
        <w:t xml:space="preserve"> projet de statuts</w:t>
      </w:r>
      <w:r w:rsidR="008E7464">
        <w:rPr>
          <w:rFonts w:ascii="Book Antiqua" w:hAnsi="Book Antiqua" w:cs="Helvetica"/>
        </w:rPr>
        <w:t>.</w:t>
      </w:r>
    </w:p>
    <w:p w14:paraId="6E94290D" w14:textId="6C0229C5" w:rsidR="00BF5968" w:rsidRPr="00E40659" w:rsidRDefault="00BF5968" w:rsidP="00BF5968">
      <w:pPr>
        <w:tabs>
          <w:tab w:val="left" w:pos="2310"/>
        </w:tabs>
        <w:jc w:val="both"/>
        <w:rPr>
          <w:rFonts w:ascii="Book Antiqua" w:hAnsi="Book Antiqua" w:cs="Helvetica"/>
        </w:rPr>
      </w:pPr>
      <w:r>
        <w:rPr>
          <w:rFonts w:ascii="Book Antiqua" w:hAnsi="Book Antiqua" w:cs="Helvetica"/>
        </w:rPr>
        <w:t>La COSUMAF peut requérir de</w:t>
      </w:r>
      <w:r w:rsidR="0092546F">
        <w:rPr>
          <w:rFonts w:ascii="Book Antiqua" w:hAnsi="Book Antiqua" w:cs="Helvetica"/>
        </w:rPr>
        <w:t>s</w:t>
      </w:r>
      <w:r>
        <w:rPr>
          <w:rFonts w:ascii="Book Antiqua" w:hAnsi="Book Antiqua" w:cs="Helvetica"/>
        </w:rPr>
        <w:t xml:space="preserve"> </w:t>
      </w:r>
      <w:r w:rsidR="0092546F" w:rsidRPr="00E40659">
        <w:rPr>
          <w:rFonts w:ascii="Book Antiqua" w:hAnsi="Book Antiqua" w:cs="Helvetica"/>
        </w:rPr>
        <w:t>organismes centraux, des intermédiaires et autres intervenants</w:t>
      </w:r>
      <w:r>
        <w:rPr>
          <w:rFonts w:ascii="Book Antiqua" w:hAnsi="Book Antiqua" w:cs="Helvetica"/>
        </w:rPr>
        <w:t xml:space="preserve"> </w:t>
      </w:r>
      <w:r w:rsidR="0092546F">
        <w:rPr>
          <w:rFonts w:ascii="Book Antiqua" w:hAnsi="Book Antiqua" w:cs="Helvetica"/>
        </w:rPr>
        <w:t xml:space="preserve">concernés </w:t>
      </w:r>
      <w:r>
        <w:rPr>
          <w:rFonts w:ascii="Book Antiqua" w:hAnsi="Book Antiqua" w:cs="Helvetica"/>
        </w:rPr>
        <w:t>tout autre document jugé nécessaire.</w:t>
      </w:r>
    </w:p>
    <w:p w14:paraId="290B85A8" w14:textId="77777777" w:rsidR="00BF5968" w:rsidRPr="002E0681" w:rsidRDefault="00BF5968" w:rsidP="00885344">
      <w:pPr>
        <w:tabs>
          <w:tab w:val="left" w:pos="2310"/>
        </w:tabs>
        <w:jc w:val="both"/>
        <w:rPr>
          <w:rFonts w:ascii="Book Antiqua" w:hAnsi="Book Antiqua" w:cs="Helvetica"/>
        </w:rPr>
      </w:pPr>
    </w:p>
    <w:p w14:paraId="7B485576" w14:textId="77777777" w:rsidR="00B5507D" w:rsidRDefault="00B5507D" w:rsidP="00DC2485">
      <w:pPr>
        <w:tabs>
          <w:tab w:val="left" w:pos="2310"/>
        </w:tabs>
        <w:ind w:left="2127" w:hanging="2127"/>
        <w:jc w:val="both"/>
        <w:rPr>
          <w:rFonts w:ascii="Book Antiqua" w:hAnsi="Book Antiqua" w:cs="Helvetica"/>
          <w:b/>
          <w:bCs/>
        </w:rPr>
      </w:pPr>
    </w:p>
    <w:p w14:paraId="79BC1CE0" w14:textId="77777777" w:rsidR="00B5507D" w:rsidRDefault="00B5507D" w:rsidP="00885344">
      <w:pPr>
        <w:tabs>
          <w:tab w:val="left" w:pos="2310"/>
        </w:tabs>
        <w:jc w:val="both"/>
        <w:rPr>
          <w:rFonts w:ascii="Book Antiqua" w:hAnsi="Book Antiqua" w:cs="Helvetica"/>
          <w:b/>
          <w:bCs/>
        </w:rPr>
      </w:pPr>
    </w:p>
    <w:p w14:paraId="21B2DB0F" w14:textId="77777777" w:rsidR="006D389C" w:rsidRDefault="006D389C">
      <w:pPr>
        <w:spacing w:after="160" w:line="278" w:lineRule="auto"/>
        <w:rPr>
          <w:rFonts w:ascii="Book Antiqua" w:hAnsi="Book Antiqua" w:cs="Helvetica"/>
          <w:b/>
          <w:bCs/>
        </w:rPr>
      </w:pPr>
      <w:r>
        <w:rPr>
          <w:rFonts w:ascii="Book Antiqua" w:hAnsi="Book Antiqua" w:cs="Helvetica"/>
          <w:b/>
          <w:bCs/>
        </w:rPr>
        <w:br w:type="page"/>
      </w:r>
    </w:p>
    <w:p w14:paraId="6AE787A9" w14:textId="597CBEDC" w:rsidR="00885344" w:rsidRPr="002E0681" w:rsidRDefault="008E7464" w:rsidP="006D389C">
      <w:pPr>
        <w:tabs>
          <w:tab w:val="left" w:pos="2310"/>
        </w:tabs>
        <w:ind w:left="2835" w:hanging="2835"/>
        <w:jc w:val="both"/>
        <w:rPr>
          <w:rFonts w:ascii="Book Antiqua" w:hAnsi="Book Antiqua" w:cs="Helvetica"/>
          <w:b/>
          <w:bCs/>
        </w:rPr>
      </w:pPr>
      <w:r>
        <w:rPr>
          <w:rFonts w:ascii="Book Antiqua" w:hAnsi="Book Antiqua" w:cs="Helvetica"/>
          <w:b/>
          <w:bCs/>
        </w:rPr>
        <w:lastRenderedPageBreak/>
        <w:t xml:space="preserve">SOUS-SECTION </w:t>
      </w:r>
      <w:r w:rsidR="00F53E4F" w:rsidRPr="002E0681">
        <w:rPr>
          <w:rFonts w:ascii="Book Antiqua" w:hAnsi="Book Antiqua" w:cs="Helvetica"/>
          <w:b/>
          <w:bCs/>
        </w:rPr>
        <w:t>II - MODIFICATIONS SOUMISES A AUTORISATION PREALABLE</w:t>
      </w:r>
    </w:p>
    <w:p w14:paraId="4F4C54DB" w14:textId="77777777" w:rsidR="00885344" w:rsidRPr="002E0681" w:rsidRDefault="00885344" w:rsidP="00885344">
      <w:pPr>
        <w:tabs>
          <w:tab w:val="left" w:pos="2310"/>
        </w:tabs>
        <w:jc w:val="both"/>
        <w:rPr>
          <w:rFonts w:ascii="Book Antiqua" w:hAnsi="Book Antiqua" w:cs="Helvetica"/>
        </w:rPr>
      </w:pPr>
    </w:p>
    <w:p w14:paraId="20B95F00" w14:textId="77777777" w:rsidR="00F220B9" w:rsidRDefault="00F220B9" w:rsidP="00F677F3">
      <w:pPr>
        <w:tabs>
          <w:tab w:val="left" w:pos="2310"/>
        </w:tabs>
        <w:jc w:val="both"/>
        <w:rPr>
          <w:rFonts w:ascii="Book Antiqua" w:hAnsi="Book Antiqua" w:cs="Helvetica"/>
          <w:b/>
          <w:bCs/>
        </w:rPr>
      </w:pPr>
    </w:p>
    <w:p w14:paraId="474A653F" w14:textId="77777777" w:rsidR="00F220B9" w:rsidRPr="002E0681" w:rsidRDefault="00F220B9" w:rsidP="00F220B9">
      <w:pPr>
        <w:tabs>
          <w:tab w:val="left" w:pos="2310"/>
        </w:tabs>
        <w:ind w:left="1560" w:hanging="1560"/>
        <w:jc w:val="both"/>
        <w:rPr>
          <w:rFonts w:ascii="Book Antiqua" w:hAnsi="Book Antiqua" w:cs="Helvetica"/>
        </w:rPr>
      </w:pPr>
      <w:r w:rsidRPr="002E0681">
        <w:rPr>
          <w:rFonts w:ascii="Book Antiqua" w:hAnsi="Book Antiqua" w:cs="Helvetica"/>
          <w:b/>
          <w:bCs/>
        </w:rPr>
        <w:t xml:space="preserve">ARTICLE </w:t>
      </w:r>
      <w:r>
        <w:rPr>
          <w:rFonts w:ascii="Book Antiqua" w:hAnsi="Book Antiqua" w:cs="Helvetica"/>
          <w:b/>
          <w:bCs/>
        </w:rPr>
        <w:t>8</w:t>
      </w:r>
      <w:r w:rsidRPr="002E0681">
        <w:rPr>
          <w:rFonts w:ascii="Book Antiqua" w:hAnsi="Book Antiqua" w:cs="Helvetica"/>
          <w:b/>
          <w:bCs/>
        </w:rPr>
        <w:t> </w:t>
      </w:r>
      <w:r>
        <w:rPr>
          <w:b/>
        </w:rPr>
        <w:t>–</w:t>
      </w:r>
      <w:r w:rsidRPr="002E0681">
        <w:rPr>
          <w:rFonts w:ascii="Book Antiqua" w:hAnsi="Book Antiqua" w:cs="Helvetica"/>
          <w:b/>
          <w:bCs/>
        </w:rPr>
        <w:t xml:space="preserve"> CESSION DE CONTROLE</w:t>
      </w:r>
    </w:p>
    <w:p w14:paraId="0C1B0FA9" w14:textId="77777777" w:rsidR="00F220B9" w:rsidRPr="002E0681" w:rsidRDefault="00F220B9" w:rsidP="00F220B9">
      <w:pPr>
        <w:tabs>
          <w:tab w:val="left" w:pos="2310"/>
        </w:tabs>
        <w:jc w:val="both"/>
        <w:rPr>
          <w:rFonts w:ascii="Book Antiqua" w:hAnsi="Book Antiqua" w:cs="Helvetica"/>
        </w:rPr>
      </w:pPr>
    </w:p>
    <w:p w14:paraId="05347DD8" w14:textId="10D78A00" w:rsidR="00F220B9" w:rsidRDefault="00F220B9" w:rsidP="00F220B9">
      <w:pPr>
        <w:tabs>
          <w:tab w:val="left" w:pos="2310"/>
        </w:tabs>
        <w:jc w:val="both"/>
        <w:rPr>
          <w:rFonts w:ascii="Book Antiqua" w:hAnsi="Book Antiqua" w:cs="Helvetica"/>
        </w:rPr>
      </w:pPr>
      <w:r w:rsidRPr="002E0681">
        <w:rPr>
          <w:rFonts w:ascii="Book Antiqua" w:hAnsi="Book Antiqua" w:cs="Helvetica"/>
        </w:rPr>
        <w:t xml:space="preserve">La cession de contrôle </w:t>
      </w:r>
      <w:r w:rsidRPr="00F20020">
        <w:rPr>
          <w:rFonts w:ascii="Book Antiqua" w:hAnsi="Book Antiqua" w:cs="Helvetica"/>
        </w:rPr>
        <w:t xml:space="preserve">d’un organisme central, d’un intermédiaire de marché ou d’un intervenant agrée </w:t>
      </w:r>
      <w:r w:rsidRPr="00734410">
        <w:rPr>
          <w:rFonts w:ascii="Book Antiqua" w:hAnsi="Book Antiqua" w:cs="Helvetica"/>
        </w:rPr>
        <w:t>par la COSUMAF</w:t>
      </w:r>
      <w:r w:rsidRPr="002E0681">
        <w:rPr>
          <w:rFonts w:ascii="Book Antiqua" w:hAnsi="Book Antiqua" w:cs="Helvetica"/>
        </w:rPr>
        <w:t xml:space="preserve"> qui se traduit par un changement dans la structure de contrôle de la société et l’arrivée d’un nouvel actionnaire ou associé majoritaire, est soumise à </w:t>
      </w:r>
      <w:r>
        <w:rPr>
          <w:rFonts w:ascii="Book Antiqua" w:hAnsi="Book Antiqua" w:cs="Helvetica"/>
        </w:rPr>
        <w:t>autorisation préalable</w:t>
      </w:r>
      <w:r w:rsidRPr="002E0681">
        <w:rPr>
          <w:rFonts w:ascii="Book Antiqua" w:hAnsi="Book Antiqua" w:cs="Helvetica"/>
        </w:rPr>
        <w:t>.</w:t>
      </w:r>
    </w:p>
    <w:p w14:paraId="0A1D9B35" w14:textId="77777777" w:rsidR="00F220B9" w:rsidRDefault="00F220B9" w:rsidP="00F220B9">
      <w:pPr>
        <w:tabs>
          <w:tab w:val="left" w:pos="2310"/>
        </w:tabs>
        <w:jc w:val="both"/>
        <w:rPr>
          <w:rFonts w:ascii="Book Antiqua" w:hAnsi="Book Antiqua" w:cs="Helvetica"/>
        </w:rPr>
      </w:pPr>
    </w:p>
    <w:p w14:paraId="341D833F" w14:textId="2B2C8163" w:rsidR="00F220B9" w:rsidRPr="002E0681" w:rsidRDefault="00F220B9" w:rsidP="00F220B9">
      <w:pPr>
        <w:tabs>
          <w:tab w:val="left" w:pos="2310"/>
        </w:tabs>
        <w:ind w:left="2127" w:hanging="2127"/>
        <w:jc w:val="both"/>
        <w:rPr>
          <w:rFonts w:ascii="Book Antiqua" w:hAnsi="Book Antiqua" w:cs="Helvetica"/>
        </w:rPr>
      </w:pPr>
      <w:r w:rsidRPr="002E0681">
        <w:rPr>
          <w:rFonts w:ascii="Book Antiqua" w:hAnsi="Book Antiqua" w:cs="Helvetica"/>
          <w:b/>
          <w:bCs/>
        </w:rPr>
        <w:t xml:space="preserve">ARTICLE </w:t>
      </w:r>
      <w:r>
        <w:rPr>
          <w:rFonts w:ascii="Book Antiqua" w:hAnsi="Book Antiqua" w:cs="Helvetica"/>
          <w:b/>
          <w:bCs/>
        </w:rPr>
        <w:t>9</w:t>
      </w:r>
      <w:r w:rsidRPr="002E0681">
        <w:rPr>
          <w:rFonts w:ascii="Book Antiqua" w:hAnsi="Book Antiqua" w:cs="Helvetica"/>
          <w:b/>
          <w:bCs/>
        </w:rPr>
        <w:t> </w:t>
      </w:r>
      <w:r>
        <w:rPr>
          <w:b/>
        </w:rPr>
        <w:t>–</w:t>
      </w:r>
      <w:r w:rsidRPr="002E0681">
        <w:rPr>
          <w:rFonts w:ascii="Book Antiqua" w:hAnsi="Book Antiqua" w:cs="Helvetica"/>
          <w:b/>
          <w:bCs/>
        </w:rPr>
        <w:t xml:space="preserve"> CHANGEMENT</w:t>
      </w:r>
      <w:r w:rsidR="005223A6">
        <w:rPr>
          <w:rFonts w:ascii="Book Antiqua" w:hAnsi="Book Antiqua" w:cs="Helvetica"/>
          <w:b/>
          <w:bCs/>
        </w:rPr>
        <w:t xml:space="preserve"> DES SERVICES FOURNIS</w:t>
      </w:r>
    </w:p>
    <w:p w14:paraId="6B40DFA0" w14:textId="77777777" w:rsidR="00F220B9" w:rsidRPr="002E0681" w:rsidRDefault="00F220B9" w:rsidP="00F220B9">
      <w:pPr>
        <w:tabs>
          <w:tab w:val="left" w:pos="2310"/>
        </w:tabs>
        <w:jc w:val="both"/>
        <w:rPr>
          <w:rFonts w:ascii="Book Antiqua" w:hAnsi="Book Antiqua" w:cs="Helvetica"/>
        </w:rPr>
      </w:pPr>
    </w:p>
    <w:p w14:paraId="32CFF1DD" w14:textId="593E2288" w:rsidR="00F220B9" w:rsidRDefault="00F220B9" w:rsidP="00F220B9">
      <w:pPr>
        <w:tabs>
          <w:tab w:val="left" w:pos="2310"/>
        </w:tabs>
        <w:jc w:val="both"/>
        <w:rPr>
          <w:rFonts w:ascii="Book Antiqua" w:hAnsi="Book Antiqua" w:cs="Helvetica"/>
        </w:rPr>
      </w:pPr>
      <w:r>
        <w:rPr>
          <w:rFonts w:ascii="Book Antiqua" w:hAnsi="Book Antiqua" w:cs="Helvetica"/>
        </w:rPr>
        <w:t xml:space="preserve">La </w:t>
      </w:r>
      <w:r w:rsidRPr="00DC2485">
        <w:rPr>
          <w:rFonts w:ascii="Book Antiqua" w:hAnsi="Book Antiqua" w:cs="Helvetica"/>
        </w:rPr>
        <w:t>modification de la nature des services principaux fournis</w:t>
      </w:r>
      <w:r>
        <w:rPr>
          <w:rFonts w:ascii="Book Antiqua" w:hAnsi="Book Antiqua" w:cs="Helvetica"/>
        </w:rPr>
        <w:t xml:space="preserve"> tels que précisés dans le </w:t>
      </w:r>
      <w:r w:rsidRPr="002E0681">
        <w:rPr>
          <w:rFonts w:ascii="Book Antiqua" w:hAnsi="Book Antiqua" w:cs="Helvetica"/>
        </w:rPr>
        <w:t>programme d’activité</w:t>
      </w:r>
      <w:r>
        <w:rPr>
          <w:rFonts w:ascii="Book Antiqua" w:hAnsi="Book Antiqua" w:cs="Helvetica"/>
        </w:rPr>
        <w:t xml:space="preserve"> fourni dans le cadre de la demande d’agrément initiale donne lieu à</w:t>
      </w:r>
      <w:r w:rsidRPr="002E0681">
        <w:rPr>
          <w:rFonts w:ascii="Book Antiqua" w:hAnsi="Book Antiqua" w:cs="Helvetica"/>
        </w:rPr>
        <w:t xml:space="preserve"> </w:t>
      </w:r>
      <w:r>
        <w:rPr>
          <w:rFonts w:ascii="Book Antiqua" w:hAnsi="Book Antiqua" w:cs="Helvetica"/>
        </w:rPr>
        <w:t>autorisation préalable.</w:t>
      </w:r>
    </w:p>
    <w:p w14:paraId="306F25FB" w14:textId="77777777" w:rsidR="00F220B9" w:rsidRPr="002E0681" w:rsidRDefault="00F220B9" w:rsidP="00F220B9">
      <w:pPr>
        <w:tabs>
          <w:tab w:val="left" w:pos="2310"/>
        </w:tabs>
        <w:jc w:val="both"/>
        <w:rPr>
          <w:rFonts w:ascii="Book Antiqua" w:hAnsi="Book Antiqua" w:cs="Helvetica"/>
        </w:rPr>
      </w:pPr>
    </w:p>
    <w:p w14:paraId="3859D4E5" w14:textId="77777777" w:rsidR="00F220B9" w:rsidRDefault="00F220B9" w:rsidP="00F677F3">
      <w:pPr>
        <w:tabs>
          <w:tab w:val="left" w:pos="2310"/>
        </w:tabs>
        <w:jc w:val="both"/>
        <w:rPr>
          <w:rFonts w:ascii="Book Antiqua" w:hAnsi="Book Antiqua" w:cs="Helvetica"/>
          <w:b/>
          <w:bCs/>
        </w:rPr>
      </w:pPr>
    </w:p>
    <w:p w14:paraId="6CF9BBCB" w14:textId="493F3A32" w:rsidR="00F677F3" w:rsidRPr="002E0681" w:rsidRDefault="00F53E4F" w:rsidP="00F677F3">
      <w:pPr>
        <w:tabs>
          <w:tab w:val="left" w:pos="2310"/>
        </w:tabs>
        <w:jc w:val="both"/>
        <w:rPr>
          <w:rFonts w:ascii="Book Antiqua" w:hAnsi="Book Antiqua" w:cs="Helvetica"/>
        </w:rPr>
      </w:pPr>
      <w:r w:rsidRPr="002E0681">
        <w:rPr>
          <w:rFonts w:ascii="Book Antiqua" w:hAnsi="Book Antiqua" w:cs="Helvetica"/>
          <w:b/>
          <w:bCs/>
        </w:rPr>
        <w:t xml:space="preserve">ARTICLE </w:t>
      </w:r>
      <w:r w:rsidR="005223A6" w:rsidRPr="002E0681">
        <w:rPr>
          <w:rFonts w:ascii="Book Antiqua" w:hAnsi="Book Antiqua" w:cs="Helvetica"/>
          <w:b/>
          <w:bCs/>
        </w:rPr>
        <w:t>1</w:t>
      </w:r>
      <w:r w:rsidR="005223A6">
        <w:rPr>
          <w:rFonts w:ascii="Book Antiqua" w:hAnsi="Book Antiqua" w:cs="Helvetica"/>
          <w:b/>
          <w:bCs/>
        </w:rPr>
        <w:t>0</w:t>
      </w:r>
      <w:r w:rsidR="005223A6" w:rsidRPr="002E0681">
        <w:rPr>
          <w:rFonts w:ascii="Book Antiqua" w:hAnsi="Book Antiqua" w:cs="Helvetica"/>
          <w:b/>
          <w:bCs/>
        </w:rPr>
        <w:t> </w:t>
      </w:r>
      <w:r w:rsidR="00954F68">
        <w:rPr>
          <w:b/>
        </w:rPr>
        <w:t>–</w:t>
      </w:r>
      <w:r w:rsidRPr="002E0681">
        <w:rPr>
          <w:rFonts w:ascii="Book Antiqua" w:hAnsi="Book Antiqua" w:cs="Helvetica"/>
          <w:b/>
          <w:bCs/>
        </w:rPr>
        <w:t xml:space="preserve"> MODIFICATIONS </w:t>
      </w:r>
      <w:r>
        <w:rPr>
          <w:rFonts w:ascii="Book Antiqua" w:hAnsi="Book Antiqua" w:cs="Helvetica"/>
          <w:b/>
          <w:bCs/>
        </w:rPr>
        <w:t xml:space="preserve">DE </w:t>
      </w:r>
      <w:r w:rsidRPr="00DC2485">
        <w:rPr>
          <w:rFonts w:ascii="Book Antiqua" w:hAnsi="Book Antiqua" w:cs="Helvetica"/>
          <w:b/>
          <w:bCs/>
        </w:rPr>
        <w:t>LA SITUATION JURIDIQUE</w:t>
      </w:r>
    </w:p>
    <w:p w14:paraId="43A65242" w14:textId="77777777" w:rsidR="00F677F3" w:rsidRPr="002E0681" w:rsidRDefault="00F677F3" w:rsidP="00F677F3">
      <w:pPr>
        <w:tabs>
          <w:tab w:val="left" w:pos="2310"/>
        </w:tabs>
        <w:jc w:val="both"/>
        <w:rPr>
          <w:rFonts w:ascii="Book Antiqua" w:hAnsi="Book Antiqua" w:cs="Helvetica"/>
        </w:rPr>
      </w:pPr>
    </w:p>
    <w:p w14:paraId="75D3E362" w14:textId="7AD89309" w:rsidR="00661D05" w:rsidRDefault="00515AFF" w:rsidP="00515AFF">
      <w:pPr>
        <w:tabs>
          <w:tab w:val="left" w:pos="2310"/>
        </w:tabs>
        <w:jc w:val="both"/>
        <w:rPr>
          <w:rFonts w:ascii="Book Antiqua" w:hAnsi="Book Antiqua" w:cs="Helvetica"/>
        </w:rPr>
      </w:pPr>
      <w:r>
        <w:rPr>
          <w:rFonts w:ascii="Book Antiqua" w:hAnsi="Book Antiqua" w:cs="Helvetica"/>
        </w:rPr>
        <w:t>Sont</w:t>
      </w:r>
      <w:r w:rsidR="00661D05">
        <w:rPr>
          <w:rFonts w:ascii="Book Antiqua" w:hAnsi="Book Antiqua" w:cs="Helvetica"/>
        </w:rPr>
        <w:t xml:space="preserve"> notamment</w:t>
      </w:r>
      <w:r>
        <w:rPr>
          <w:rFonts w:ascii="Book Antiqua" w:hAnsi="Book Antiqua" w:cs="Helvetica"/>
        </w:rPr>
        <w:t xml:space="preserve"> soumises à autorisation préalable les modifications ci-après intervenant dans </w:t>
      </w:r>
      <w:r w:rsidR="00625DDE">
        <w:rPr>
          <w:rFonts w:ascii="Book Antiqua" w:hAnsi="Book Antiqua" w:cs="Helvetica"/>
        </w:rPr>
        <w:t>la situation</w:t>
      </w:r>
      <w:r w:rsidR="00685C8D" w:rsidRPr="002E0681">
        <w:rPr>
          <w:rFonts w:ascii="Book Antiqua" w:hAnsi="Book Antiqua" w:cs="Helvetica"/>
        </w:rPr>
        <w:t xml:space="preserve"> des </w:t>
      </w:r>
      <w:r w:rsidRPr="00DC2485">
        <w:rPr>
          <w:rFonts w:ascii="Book Antiqua" w:hAnsi="Book Antiqua" w:cs="Helvetica"/>
        </w:rPr>
        <w:t>organismes centraux, des intermédiaires et</w:t>
      </w:r>
      <w:r>
        <w:rPr>
          <w:rFonts w:ascii="Book Antiqua" w:hAnsi="Book Antiqua" w:cs="Helvetica"/>
        </w:rPr>
        <w:t xml:space="preserve"> autres</w:t>
      </w:r>
      <w:r w:rsidRPr="00DC2485">
        <w:rPr>
          <w:rFonts w:ascii="Book Antiqua" w:hAnsi="Book Antiqua" w:cs="Helvetica"/>
        </w:rPr>
        <w:t xml:space="preserve"> intervenants agréés</w:t>
      </w:r>
      <w:r w:rsidRPr="002E0681">
        <w:rPr>
          <w:rFonts w:ascii="Book Antiqua" w:hAnsi="Book Antiqua" w:cs="Helvetica"/>
          <w:b/>
          <w:bCs/>
        </w:rPr>
        <w:t xml:space="preserve"> </w:t>
      </w:r>
      <w:r>
        <w:rPr>
          <w:rFonts w:ascii="Book Antiqua" w:hAnsi="Book Antiqua" w:cs="Helvetica"/>
        </w:rPr>
        <w:t>:</w:t>
      </w:r>
    </w:p>
    <w:p w14:paraId="7FD50EC1" w14:textId="77777777" w:rsidR="004420C2" w:rsidRDefault="004420C2" w:rsidP="00515AFF">
      <w:pPr>
        <w:tabs>
          <w:tab w:val="left" w:pos="2310"/>
        </w:tabs>
        <w:jc w:val="both"/>
        <w:rPr>
          <w:rFonts w:ascii="Book Antiqua" w:hAnsi="Book Antiqua" w:cs="Helvetica"/>
        </w:rPr>
      </w:pPr>
    </w:p>
    <w:p w14:paraId="2422AE09" w14:textId="365B9692" w:rsidR="00661D05" w:rsidRPr="00DC2485" w:rsidRDefault="00661D05" w:rsidP="00DC2485">
      <w:pPr>
        <w:pStyle w:val="Paragraphedeliste"/>
        <w:numPr>
          <w:ilvl w:val="0"/>
          <w:numId w:val="8"/>
        </w:numPr>
        <w:tabs>
          <w:tab w:val="left" w:pos="2310"/>
        </w:tabs>
        <w:spacing w:line="360" w:lineRule="auto"/>
        <w:jc w:val="both"/>
        <w:rPr>
          <w:rFonts w:ascii="Book Antiqua" w:hAnsi="Book Antiqua" w:cs="Helvetica"/>
          <w:b/>
          <w:bCs/>
        </w:rPr>
      </w:pPr>
      <w:proofErr w:type="gramStart"/>
      <w:r w:rsidRPr="00661D05">
        <w:rPr>
          <w:rFonts w:ascii="Book Antiqua" w:hAnsi="Book Antiqua" w:cs="Helvetica"/>
        </w:rPr>
        <w:t>modification</w:t>
      </w:r>
      <w:proofErr w:type="gramEnd"/>
      <w:r>
        <w:rPr>
          <w:rFonts w:ascii="Book Antiqua" w:hAnsi="Book Antiqua" w:cs="Helvetica"/>
        </w:rPr>
        <w:t xml:space="preserve"> du</w:t>
      </w:r>
      <w:r w:rsidRPr="00661D05">
        <w:rPr>
          <w:rFonts w:ascii="Book Antiqua" w:hAnsi="Book Antiqua" w:cs="Helvetica"/>
        </w:rPr>
        <w:t xml:space="preserve"> montant du capital</w:t>
      </w:r>
      <w:r>
        <w:rPr>
          <w:rFonts w:ascii="Book Antiqua" w:hAnsi="Book Antiqua" w:cs="Helvetica"/>
        </w:rPr>
        <w:t xml:space="preserve"> social ;</w:t>
      </w:r>
    </w:p>
    <w:p w14:paraId="329BEA12" w14:textId="76A623E3" w:rsidR="00661D05" w:rsidRPr="00DC2485" w:rsidRDefault="00661D05" w:rsidP="00DC2485">
      <w:pPr>
        <w:pStyle w:val="Paragraphedeliste"/>
        <w:numPr>
          <w:ilvl w:val="0"/>
          <w:numId w:val="8"/>
        </w:numPr>
        <w:tabs>
          <w:tab w:val="left" w:pos="2310"/>
        </w:tabs>
        <w:spacing w:line="360" w:lineRule="auto"/>
        <w:jc w:val="both"/>
        <w:rPr>
          <w:rFonts w:ascii="Book Antiqua" w:hAnsi="Book Antiqua" w:cs="Helvetica"/>
          <w:b/>
          <w:bCs/>
        </w:rPr>
      </w:pPr>
      <w:proofErr w:type="gramStart"/>
      <w:r>
        <w:rPr>
          <w:rFonts w:ascii="Book Antiqua" w:hAnsi="Book Antiqua" w:cs="Helvetica"/>
        </w:rPr>
        <w:t>modification</w:t>
      </w:r>
      <w:proofErr w:type="gramEnd"/>
      <w:r>
        <w:rPr>
          <w:rFonts w:ascii="Book Antiqua" w:hAnsi="Book Antiqua" w:cs="Helvetica"/>
        </w:rPr>
        <w:t xml:space="preserve"> de </w:t>
      </w:r>
      <w:r w:rsidRPr="00661D05">
        <w:rPr>
          <w:rFonts w:ascii="Book Antiqua" w:hAnsi="Book Antiqua" w:cs="Helvetica"/>
        </w:rPr>
        <w:t>la structure de l’actionnariat</w:t>
      </w:r>
      <w:r>
        <w:rPr>
          <w:rFonts w:ascii="Book Antiqua" w:hAnsi="Book Antiqua" w:cs="Helvetica"/>
        </w:rPr>
        <w:t> ;</w:t>
      </w:r>
    </w:p>
    <w:p w14:paraId="17E8BA28" w14:textId="4AA1E36C" w:rsidR="00661D05" w:rsidRPr="006D389C" w:rsidRDefault="00661D05" w:rsidP="00DC2485">
      <w:pPr>
        <w:pStyle w:val="Paragraphedeliste"/>
        <w:numPr>
          <w:ilvl w:val="0"/>
          <w:numId w:val="8"/>
        </w:numPr>
        <w:tabs>
          <w:tab w:val="left" w:pos="2310"/>
        </w:tabs>
        <w:spacing w:line="360" w:lineRule="auto"/>
        <w:jc w:val="both"/>
        <w:rPr>
          <w:rFonts w:ascii="Book Antiqua" w:hAnsi="Book Antiqua" w:cs="Helvetica"/>
          <w:b/>
          <w:bCs/>
        </w:rPr>
      </w:pPr>
      <w:proofErr w:type="gramStart"/>
      <w:r>
        <w:rPr>
          <w:rFonts w:ascii="Book Antiqua" w:hAnsi="Book Antiqua" w:cs="Helvetica"/>
        </w:rPr>
        <w:t>modification</w:t>
      </w:r>
      <w:proofErr w:type="gramEnd"/>
      <w:r>
        <w:rPr>
          <w:rFonts w:ascii="Book Antiqua" w:hAnsi="Book Antiqua" w:cs="Helvetica"/>
        </w:rPr>
        <w:t xml:space="preserve"> de la structure de </w:t>
      </w:r>
      <w:r w:rsidRPr="00661D05">
        <w:rPr>
          <w:rFonts w:ascii="Book Antiqua" w:hAnsi="Book Antiqua" w:cs="Helvetica"/>
        </w:rPr>
        <w:t>gouvernance</w:t>
      </w:r>
      <w:r>
        <w:rPr>
          <w:rFonts w:ascii="Book Antiqua" w:hAnsi="Book Antiqua" w:cs="Helvetica"/>
        </w:rPr>
        <w:t> ;</w:t>
      </w:r>
    </w:p>
    <w:p w14:paraId="0A7D018D" w14:textId="4C5B5DB0" w:rsidR="005223A6" w:rsidRPr="00DC2485" w:rsidRDefault="005223A6" w:rsidP="00DC2485">
      <w:pPr>
        <w:pStyle w:val="Paragraphedeliste"/>
        <w:numPr>
          <w:ilvl w:val="0"/>
          <w:numId w:val="8"/>
        </w:numPr>
        <w:tabs>
          <w:tab w:val="left" w:pos="2310"/>
        </w:tabs>
        <w:spacing w:line="360" w:lineRule="auto"/>
        <w:jc w:val="both"/>
        <w:rPr>
          <w:rFonts w:ascii="Book Antiqua" w:hAnsi="Book Antiqua" w:cs="Helvetica"/>
          <w:b/>
          <w:bCs/>
        </w:rPr>
      </w:pPr>
      <w:proofErr w:type="gramStart"/>
      <w:r>
        <w:rPr>
          <w:rFonts w:ascii="Book Antiqua" w:hAnsi="Book Antiqua" w:cs="Helvetica"/>
        </w:rPr>
        <w:t>ouverture</w:t>
      </w:r>
      <w:proofErr w:type="gramEnd"/>
      <w:r>
        <w:rPr>
          <w:rFonts w:ascii="Book Antiqua" w:hAnsi="Book Antiqua" w:cs="Helvetica"/>
        </w:rPr>
        <w:t xml:space="preserve"> d’une filiale, d’une succursale ou d’un bureau de représentation ;</w:t>
      </w:r>
    </w:p>
    <w:p w14:paraId="4E4B7490" w14:textId="141199C1" w:rsidR="00661D05" w:rsidRPr="00DC2485" w:rsidRDefault="00661D05" w:rsidP="00DC2485">
      <w:pPr>
        <w:pStyle w:val="Paragraphedeliste"/>
        <w:numPr>
          <w:ilvl w:val="0"/>
          <w:numId w:val="8"/>
        </w:numPr>
        <w:tabs>
          <w:tab w:val="left" w:pos="2310"/>
        </w:tabs>
        <w:spacing w:line="360" w:lineRule="auto"/>
        <w:jc w:val="both"/>
        <w:rPr>
          <w:rFonts w:ascii="Book Antiqua" w:hAnsi="Book Antiqua" w:cs="Helvetica"/>
          <w:b/>
          <w:bCs/>
        </w:rPr>
      </w:pPr>
      <w:proofErr w:type="gramStart"/>
      <w:r>
        <w:rPr>
          <w:rFonts w:ascii="Book Antiqua" w:hAnsi="Book Antiqua" w:cs="Helvetica"/>
        </w:rPr>
        <w:t>modification</w:t>
      </w:r>
      <w:proofErr w:type="gramEnd"/>
      <w:r>
        <w:rPr>
          <w:rFonts w:ascii="Book Antiqua" w:hAnsi="Book Antiqua" w:cs="Helvetica"/>
        </w:rPr>
        <w:t xml:space="preserve"> du </w:t>
      </w:r>
      <w:r w:rsidRPr="00661D05">
        <w:rPr>
          <w:rFonts w:ascii="Book Antiqua" w:hAnsi="Book Antiqua" w:cs="Helvetica"/>
        </w:rPr>
        <w:t>dispositif de conformité et contrôle interne</w:t>
      </w:r>
      <w:r>
        <w:rPr>
          <w:rFonts w:ascii="Book Antiqua" w:hAnsi="Book Antiqua" w:cs="Helvetica"/>
        </w:rPr>
        <w:t> ;</w:t>
      </w:r>
    </w:p>
    <w:p w14:paraId="00C2BC11" w14:textId="618DC8DD" w:rsidR="0048482C" w:rsidRPr="006D389C" w:rsidRDefault="00661D05" w:rsidP="00DC2485">
      <w:pPr>
        <w:pStyle w:val="Paragraphedeliste"/>
        <w:numPr>
          <w:ilvl w:val="0"/>
          <w:numId w:val="8"/>
        </w:numPr>
        <w:tabs>
          <w:tab w:val="left" w:pos="2310"/>
        </w:tabs>
        <w:spacing w:line="360" w:lineRule="auto"/>
        <w:jc w:val="both"/>
        <w:rPr>
          <w:rFonts w:ascii="Book Antiqua" w:hAnsi="Book Antiqua" w:cs="Helvetica"/>
          <w:b/>
          <w:bCs/>
        </w:rPr>
      </w:pPr>
      <w:proofErr w:type="gramStart"/>
      <w:r w:rsidRPr="00661D05">
        <w:rPr>
          <w:rFonts w:ascii="Book Antiqua" w:hAnsi="Book Antiqua" w:cs="Helvetica"/>
        </w:rPr>
        <w:t>réorganisation</w:t>
      </w:r>
      <w:proofErr w:type="gramEnd"/>
      <w:r w:rsidRPr="00661D05">
        <w:rPr>
          <w:rFonts w:ascii="Book Antiqua" w:hAnsi="Book Antiqua" w:cs="Helvetica"/>
        </w:rPr>
        <w:t xml:space="preserve"> des dispositifs de gestion des risques</w:t>
      </w:r>
      <w:r w:rsidR="0048482C">
        <w:rPr>
          <w:rFonts w:ascii="Book Antiqua" w:hAnsi="Book Antiqua" w:cs="Helvetica"/>
        </w:rPr>
        <w:t> ;</w:t>
      </w:r>
    </w:p>
    <w:p w14:paraId="0E27922D" w14:textId="4ECFAB4A" w:rsidR="00515AFF" w:rsidRPr="006D389C" w:rsidRDefault="00661D05" w:rsidP="00DC2485">
      <w:pPr>
        <w:pStyle w:val="Paragraphedeliste"/>
        <w:numPr>
          <w:ilvl w:val="0"/>
          <w:numId w:val="8"/>
        </w:numPr>
        <w:tabs>
          <w:tab w:val="left" w:pos="2310"/>
        </w:tabs>
        <w:spacing w:line="360" w:lineRule="auto"/>
        <w:jc w:val="both"/>
        <w:rPr>
          <w:rFonts w:ascii="Book Antiqua" w:hAnsi="Book Antiqua" w:cs="Helvetica"/>
          <w:b/>
          <w:bCs/>
        </w:rPr>
      </w:pPr>
      <w:proofErr w:type="gramStart"/>
      <w:r>
        <w:rPr>
          <w:rFonts w:ascii="Book Antiqua" w:hAnsi="Book Antiqua" w:cs="Helvetica"/>
        </w:rPr>
        <w:t>modification</w:t>
      </w:r>
      <w:proofErr w:type="gramEnd"/>
      <w:r>
        <w:rPr>
          <w:rFonts w:ascii="Book Antiqua" w:hAnsi="Book Antiqua" w:cs="Helvetica"/>
        </w:rPr>
        <w:t xml:space="preserve"> des</w:t>
      </w:r>
      <w:r w:rsidRPr="00661D05">
        <w:rPr>
          <w:rFonts w:ascii="Book Antiqua" w:hAnsi="Book Antiqua" w:cs="Helvetica"/>
        </w:rPr>
        <w:t xml:space="preserve"> engagements souscrits</w:t>
      </w:r>
      <w:r>
        <w:rPr>
          <w:rFonts w:ascii="Book Antiqua" w:hAnsi="Book Antiqua" w:cs="Helvetica"/>
        </w:rPr>
        <w:t>.</w:t>
      </w:r>
    </w:p>
    <w:p w14:paraId="0DC48E2D" w14:textId="376CB37F" w:rsidR="00885344" w:rsidRPr="006D389C" w:rsidRDefault="008B1D5A" w:rsidP="006D389C">
      <w:pPr>
        <w:tabs>
          <w:tab w:val="left" w:pos="2310"/>
        </w:tabs>
        <w:ind w:left="1701" w:hanging="1701"/>
        <w:jc w:val="both"/>
        <w:rPr>
          <w:rFonts w:ascii="Book Antiqua" w:hAnsi="Book Antiqua" w:cs="Helvetica"/>
          <w:b/>
          <w:bCs/>
        </w:rPr>
      </w:pPr>
      <w:r w:rsidRPr="006D389C">
        <w:rPr>
          <w:rFonts w:ascii="Book Antiqua" w:hAnsi="Book Antiqua" w:cs="Helvetica"/>
          <w:b/>
          <w:bCs/>
        </w:rPr>
        <w:t xml:space="preserve">Article 13 : </w:t>
      </w:r>
      <w:r w:rsidRPr="008B1D5A">
        <w:rPr>
          <w:rFonts w:ascii="Book Antiqua" w:hAnsi="Book Antiqua" w:cs="Helvetica"/>
          <w:b/>
          <w:bCs/>
        </w:rPr>
        <w:t>CHANGEMENT NON SUBSTANTIEL DU PROGRAMME D’ACTIVITE</w:t>
      </w:r>
    </w:p>
    <w:p w14:paraId="2DCBAE33" w14:textId="77777777" w:rsidR="008B1D5A" w:rsidRDefault="008B1D5A">
      <w:pPr>
        <w:tabs>
          <w:tab w:val="left" w:pos="2310"/>
        </w:tabs>
        <w:ind w:left="2127" w:hanging="2127"/>
        <w:jc w:val="both"/>
        <w:rPr>
          <w:rFonts w:ascii="Book Antiqua" w:hAnsi="Book Antiqua" w:cs="Helvetica"/>
          <w:b/>
          <w:bCs/>
        </w:rPr>
      </w:pPr>
    </w:p>
    <w:p w14:paraId="7A7C9FC5" w14:textId="18E6EDAB" w:rsidR="008B1D5A" w:rsidRDefault="008B1D5A" w:rsidP="008B1D5A">
      <w:pPr>
        <w:tabs>
          <w:tab w:val="left" w:pos="2310"/>
        </w:tabs>
        <w:spacing w:line="360" w:lineRule="auto"/>
        <w:jc w:val="both"/>
        <w:rPr>
          <w:rFonts w:ascii="Book Antiqua" w:hAnsi="Book Antiqua" w:cs="Helvetica"/>
        </w:rPr>
      </w:pPr>
      <w:r w:rsidRPr="006D389C">
        <w:rPr>
          <w:rFonts w:ascii="Book Antiqua" w:hAnsi="Book Antiqua" w:cs="Helvetica"/>
        </w:rPr>
        <w:t xml:space="preserve">Tout </w:t>
      </w:r>
      <w:r w:rsidR="005223A6">
        <w:rPr>
          <w:rFonts w:ascii="Book Antiqua" w:hAnsi="Book Antiqua" w:cs="Helvetica"/>
        </w:rPr>
        <w:t>c</w:t>
      </w:r>
      <w:r>
        <w:rPr>
          <w:rFonts w:ascii="Book Antiqua" w:hAnsi="Book Antiqua" w:cs="Helvetica"/>
        </w:rPr>
        <w:t xml:space="preserve">hangement non substantiel du programme d’activité donne lieu à autorisation préalable. </w:t>
      </w:r>
    </w:p>
    <w:p w14:paraId="1B619B5C" w14:textId="77777777" w:rsidR="008B1D5A" w:rsidRPr="006D389C" w:rsidRDefault="008B1D5A" w:rsidP="006D389C">
      <w:pPr>
        <w:tabs>
          <w:tab w:val="left" w:pos="2310"/>
        </w:tabs>
        <w:spacing w:line="360" w:lineRule="auto"/>
        <w:jc w:val="both"/>
        <w:rPr>
          <w:rFonts w:ascii="Book Antiqua" w:hAnsi="Book Antiqua" w:cs="Helvetica"/>
        </w:rPr>
      </w:pPr>
    </w:p>
    <w:p w14:paraId="352E102D" w14:textId="17CA4C96" w:rsidR="00A736C9" w:rsidRPr="002E0681" w:rsidRDefault="00F53E4F" w:rsidP="006D389C">
      <w:pPr>
        <w:tabs>
          <w:tab w:val="left" w:pos="2310"/>
        </w:tabs>
        <w:ind w:left="2127" w:hanging="2127"/>
        <w:jc w:val="both"/>
        <w:rPr>
          <w:rFonts w:ascii="Book Antiqua" w:hAnsi="Book Antiqua" w:cs="Helvetica"/>
        </w:rPr>
      </w:pPr>
      <w:r w:rsidRPr="002E0681">
        <w:rPr>
          <w:rFonts w:ascii="Book Antiqua" w:hAnsi="Book Antiqua" w:cs="Helvetica"/>
          <w:b/>
          <w:bCs/>
        </w:rPr>
        <w:t xml:space="preserve">ARTICLE </w:t>
      </w:r>
      <w:r w:rsidR="008B1D5A" w:rsidRPr="002E0681">
        <w:rPr>
          <w:rFonts w:ascii="Book Antiqua" w:hAnsi="Book Antiqua" w:cs="Helvetica"/>
          <w:b/>
          <w:bCs/>
        </w:rPr>
        <w:t>1</w:t>
      </w:r>
      <w:r w:rsidR="008B1D5A">
        <w:rPr>
          <w:rFonts w:ascii="Book Antiqua" w:hAnsi="Book Antiqua" w:cs="Helvetica"/>
          <w:b/>
          <w:bCs/>
        </w:rPr>
        <w:t>4</w:t>
      </w:r>
      <w:r w:rsidR="008B1D5A" w:rsidRPr="002E0681">
        <w:rPr>
          <w:rFonts w:ascii="Book Antiqua" w:hAnsi="Book Antiqua" w:cs="Helvetica"/>
          <w:b/>
          <w:bCs/>
        </w:rPr>
        <w:t> </w:t>
      </w:r>
      <w:r w:rsidR="00954F68">
        <w:rPr>
          <w:b/>
        </w:rPr>
        <w:t>–</w:t>
      </w:r>
      <w:r w:rsidRPr="002E0681">
        <w:rPr>
          <w:rFonts w:ascii="Book Antiqua" w:hAnsi="Book Antiqua" w:cs="Helvetica"/>
          <w:b/>
          <w:bCs/>
        </w:rPr>
        <w:t xml:space="preserve"> CHANGEMENT</w:t>
      </w:r>
      <w:r w:rsidR="00BF3E1C">
        <w:rPr>
          <w:rFonts w:ascii="Book Antiqua" w:hAnsi="Book Antiqua" w:cs="Helvetica"/>
          <w:b/>
          <w:bCs/>
        </w:rPr>
        <w:t xml:space="preserve"> DE LOGICIEL METIER</w:t>
      </w:r>
      <w:r w:rsidRPr="002E0681">
        <w:rPr>
          <w:rFonts w:ascii="Book Antiqua" w:hAnsi="Book Antiqua" w:cs="Helvetica"/>
          <w:b/>
          <w:bCs/>
        </w:rPr>
        <w:t xml:space="preserve"> </w:t>
      </w:r>
    </w:p>
    <w:p w14:paraId="21044DBD" w14:textId="4361B48E" w:rsidR="006D0C97" w:rsidRPr="002E0681" w:rsidRDefault="006D0C97" w:rsidP="00885344">
      <w:pPr>
        <w:tabs>
          <w:tab w:val="left" w:pos="2310"/>
        </w:tabs>
        <w:jc w:val="both"/>
        <w:rPr>
          <w:rFonts w:ascii="Book Antiqua" w:hAnsi="Book Antiqua" w:cs="Helvetica"/>
        </w:rPr>
      </w:pPr>
    </w:p>
    <w:p w14:paraId="58478A24" w14:textId="6B768251" w:rsidR="00F41930" w:rsidRPr="006D389C" w:rsidRDefault="00FD1DDE" w:rsidP="006D389C">
      <w:pPr>
        <w:tabs>
          <w:tab w:val="left" w:pos="2310"/>
        </w:tabs>
        <w:spacing w:line="360" w:lineRule="auto"/>
        <w:jc w:val="both"/>
        <w:rPr>
          <w:rFonts w:ascii="Book Antiqua" w:hAnsi="Book Antiqua" w:cs="Helvetica"/>
        </w:rPr>
      </w:pPr>
      <w:r w:rsidRPr="006D389C">
        <w:rPr>
          <w:rFonts w:ascii="Book Antiqua" w:hAnsi="Book Antiqua" w:cs="Helvetica"/>
        </w:rPr>
        <w:t xml:space="preserve">Tout changement </w:t>
      </w:r>
      <w:r w:rsidR="00BF3E1C" w:rsidRPr="006D389C">
        <w:rPr>
          <w:rFonts w:ascii="Book Antiqua" w:hAnsi="Book Antiqua" w:cs="Helvetica"/>
        </w:rPr>
        <w:t xml:space="preserve">du logiciel métier </w:t>
      </w:r>
      <w:r w:rsidRPr="006D389C">
        <w:rPr>
          <w:rFonts w:ascii="Book Antiqua" w:hAnsi="Book Antiqua" w:cs="Helvetica"/>
        </w:rPr>
        <w:t>est soumis à</w:t>
      </w:r>
      <w:r w:rsidR="00F12596" w:rsidRPr="006D389C">
        <w:rPr>
          <w:rFonts w:ascii="Book Antiqua" w:hAnsi="Book Antiqua" w:cs="Helvetica"/>
        </w:rPr>
        <w:t xml:space="preserve"> </w:t>
      </w:r>
      <w:r w:rsidR="008E7464" w:rsidRPr="006D389C">
        <w:rPr>
          <w:rFonts w:ascii="Book Antiqua" w:hAnsi="Book Antiqua" w:cs="Helvetica"/>
        </w:rPr>
        <w:t>autorisation préalable</w:t>
      </w:r>
      <w:r w:rsidRPr="006D389C">
        <w:rPr>
          <w:rFonts w:ascii="Book Antiqua" w:hAnsi="Book Antiqua" w:cs="Helvetica"/>
        </w:rPr>
        <w:t>.</w:t>
      </w:r>
    </w:p>
    <w:p w14:paraId="30E44A12" w14:textId="77777777" w:rsidR="00885344" w:rsidRPr="002E0681" w:rsidRDefault="00885344" w:rsidP="00885344">
      <w:pPr>
        <w:tabs>
          <w:tab w:val="left" w:pos="2310"/>
        </w:tabs>
        <w:jc w:val="both"/>
        <w:rPr>
          <w:rFonts w:ascii="Book Antiqua" w:hAnsi="Book Antiqua" w:cs="Helvetica"/>
        </w:rPr>
      </w:pPr>
    </w:p>
    <w:p w14:paraId="4C7284A8" w14:textId="3C7241E8" w:rsidR="00273833" w:rsidRPr="002E0681" w:rsidRDefault="008E7464" w:rsidP="006D389C">
      <w:pPr>
        <w:tabs>
          <w:tab w:val="left" w:pos="2310"/>
        </w:tabs>
        <w:ind w:left="2552" w:hanging="2552"/>
        <w:jc w:val="both"/>
        <w:rPr>
          <w:rFonts w:ascii="Book Antiqua" w:hAnsi="Book Antiqua" w:cs="Helvetica"/>
          <w:b/>
          <w:bCs/>
        </w:rPr>
      </w:pPr>
      <w:r>
        <w:rPr>
          <w:rFonts w:ascii="Book Antiqua" w:hAnsi="Book Antiqua" w:cs="Helvetica"/>
          <w:b/>
          <w:bCs/>
        </w:rPr>
        <w:lastRenderedPageBreak/>
        <w:t xml:space="preserve">SOUS-SECTION </w:t>
      </w:r>
      <w:r w:rsidR="009F0BA2" w:rsidRPr="002E0681">
        <w:rPr>
          <w:rFonts w:ascii="Book Antiqua" w:hAnsi="Book Antiqua" w:cs="Helvetica"/>
          <w:b/>
          <w:bCs/>
        </w:rPr>
        <w:t>III - MODIFICATIONS DONNANT LIEU A INFORMATION PREALABLE</w:t>
      </w:r>
    </w:p>
    <w:p w14:paraId="62D7E4AF" w14:textId="77777777" w:rsidR="0062059A" w:rsidRPr="002E0681" w:rsidRDefault="0062059A" w:rsidP="006D0C97">
      <w:pPr>
        <w:tabs>
          <w:tab w:val="left" w:pos="2310"/>
        </w:tabs>
        <w:jc w:val="both"/>
        <w:rPr>
          <w:rFonts w:ascii="Book Antiqua" w:hAnsi="Book Antiqua" w:cs="Helvetica"/>
          <w:b/>
          <w:bCs/>
        </w:rPr>
      </w:pPr>
    </w:p>
    <w:p w14:paraId="59C1C3C2" w14:textId="3F3C569D" w:rsidR="000D3E39" w:rsidRPr="002E0681" w:rsidRDefault="009F0BA2" w:rsidP="00DC2485">
      <w:pPr>
        <w:tabs>
          <w:tab w:val="left" w:pos="2310"/>
        </w:tabs>
        <w:ind w:left="1843" w:hanging="1843"/>
        <w:jc w:val="both"/>
        <w:rPr>
          <w:rFonts w:ascii="Book Antiqua" w:hAnsi="Book Antiqua" w:cs="Helvetica"/>
        </w:rPr>
      </w:pPr>
      <w:r w:rsidRPr="002E0681">
        <w:rPr>
          <w:rFonts w:ascii="Book Antiqua" w:hAnsi="Book Antiqua" w:cs="Helvetica"/>
          <w:b/>
          <w:bCs/>
        </w:rPr>
        <w:t xml:space="preserve">ARTICLE </w:t>
      </w:r>
      <w:r w:rsidR="00EF4109" w:rsidRPr="002E0681">
        <w:rPr>
          <w:rFonts w:ascii="Book Antiqua" w:hAnsi="Book Antiqua" w:cs="Helvetica"/>
          <w:b/>
          <w:bCs/>
        </w:rPr>
        <w:t>1</w:t>
      </w:r>
      <w:r w:rsidR="00EF4109">
        <w:rPr>
          <w:rFonts w:ascii="Book Antiqua" w:hAnsi="Book Antiqua" w:cs="Helvetica"/>
          <w:b/>
          <w:bCs/>
        </w:rPr>
        <w:t>3</w:t>
      </w:r>
      <w:r w:rsidR="00EF4109" w:rsidRPr="002E0681">
        <w:rPr>
          <w:rFonts w:ascii="Book Antiqua" w:hAnsi="Book Antiqua" w:cs="Helvetica"/>
          <w:b/>
          <w:bCs/>
        </w:rPr>
        <w:t> </w:t>
      </w:r>
      <w:r w:rsidR="00954F68">
        <w:rPr>
          <w:b/>
        </w:rPr>
        <w:t>–</w:t>
      </w:r>
      <w:r w:rsidRPr="002E0681">
        <w:rPr>
          <w:rFonts w:ascii="Book Antiqua" w:hAnsi="Book Antiqua" w:cs="Helvetica"/>
          <w:b/>
          <w:bCs/>
        </w:rPr>
        <w:t xml:space="preserve"> MODIFICATIONS NON SOUMISES A AGREMENT OU A AUTORISATION PREALABLE</w:t>
      </w:r>
    </w:p>
    <w:p w14:paraId="797FD2BF" w14:textId="77777777" w:rsidR="000D3E39" w:rsidRPr="002E0681" w:rsidRDefault="000D3E39" w:rsidP="000D3E39">
      <w:pPr>
        <w:tabs>
          <w:tab w:val="left" w:pos="2310"/>
        </w:tabs>
        <w:jc w:val="both"/>
        <w:rPr>
          <w:rFonts w:ascii="Book Antiqua" w:hAnsi="Book Antiqua" w:cs="Helvetica"/>
        </w:rPr>
      </w:pPr>
    </w:p>
    <w:p w14:paraId="7EE51C57" w14:textId="2DF7066B" w:rsidR="00AD2F92" w:rsidRDefault="000D3E39" w:rsidP="006D0C97">
      <w:pPr>
        <w:tabs>
          <w:tab w:val="left" w:pos="2310"/>
        </w:tabs>
        <w:jc w:val="both"/>
        <w:rPr>
          <w:rFonts w:ascii="Book Antiqua" w:hAnsi="Book Antiqua" w:cs="Helvetica"/>
        </w:rPr>
      </w:pPr>
      <w:r w:rsidRPr="002E0681">
        <w:rPr>
          <w:rFonts w:ascii="Book Antiqua" w:hAnsi="Book Antiqua" w:cs="Helvetica"/>
        </w:rPr>
        <w:t>Toute modification envisagée dans la situation</w:t>
      </w:r>
      <w:r w:rsidR="007B532E" w:rsidRPr="007B532E">
        <w:rPr>
          <w:rFonts w:ascii="Book Antiqua" w:hAnsi="Book Antiqua" w:cs="Helvetica"/>
        </w:rPr>
        <w:t xml:space="preserve"> </w:t>
      </w:r>
      <w:r w:rsidR="002C6B49">
        <w:rPr>
          <w:rFonts w:ascii="Book Antiqua" w:hAnsi="Book Antiqua" w:cs="Helvetica"/>
        </w:rPr>
        <w:t xml:space="preserve">des </w:t>
      </w:r>
      <w:r w:rsidR="007B532E" w:rsidRPr="00DC2485">
        <w:rPr>
          <w:rFonts w:ascii="Book Antiqua" w:hAnsi="Book Antiqua" w:cs="Helvetica"/>
        </w:rPr>
        <w:t>organismes centraux, des intermédiaires et</w:t>
      </w:r>
      <w:r w:rsidR="007B532E">
        <w:rPr>
          <w:rFonts w:ascii="Book Antiqua" w:hAnsi="Book Antiqua" w:cs="Helvetica"/>
        </w:rPr>
        <w:t xml:space="preserve"> autres</w:t>
      </w:r>
      <w:r w:rsidR="007B532E" w:rsidRPr="00DC2485">
        <w:rPr>
          <w:rFonts w:ascii="Book Antiqua" w:hAnsi="Book Antiqua" w:cs="Helvetica"/>
        </w:rPr>
        <w:t xml:space="preserve"> intervenants agréés</w:t>
      </w:r>
      <w:r w:rsidRPr="002E0681">
        <w:rPr>
          <w:rFonts w:ascii="Book Antiqua" w:hAnsi="Book Antiqua" w:cs="Helvetica"/>
        </w:rPr>
        <w:t xml:space="preserve"> qui n’est pas soumise à un nouvel agrément ou à une autorisation préalable, donne lieu à une information préalable</w:t>
      </w:r>
      <w:r w:rsidR="002C6B49">
        <w:rPr>
          <w:rFonts w:ascii="Book Antiqua" w:hAnsi="Book Antiqua" w:cs="Helvetica"/>
        </w:rPr>
        <w:t xml:space="preserve"> </w:t>
      </w:r>
      <w:r w:rsidR="00232E3F">
        <w:rPr>
          <w:rFonts w:ascii="Book Antiqua" w:hAnsi="Book Antiqua" w:cs="Helvetica"/>
        </w:rPr>
        <w:t>fourni</w:t>
      </w:r>
      <w:r w:rsidR="002C6B49">
        <w:rPr>
          <w:rFonts w:ascii="Book Antiqua" w:hAnsi="Book Antiqua" w:cs="Helvetica"/>
        </w:rPr>
        <w:t>e à</w:t>
      </w:r>
      <w:r w:rsidRPr="002E0681">
        <w:rPr>
          <w:rFonts w:ascii="Book Antiqua" w:hAnsi="Book Antiqua" w:cs="Helvetica"/>
        </w:rPr>
        <w:t xml:space="preserve"> la COSUMAF</w:t>
      </w:r>
      <w:r w:rsidR="00113FCB">
        <w:rPr>
          <w:rFonts w:ascii="Book Antiqua" w:hAnsi="Book Antiqua" w:cs="Helvetica"/>
        </w:rPr>
        <w:t xml:space="preserve"> </w:t>
      </w:r>
      <w:r w:rsidR="00155A17">
        <w:rPr>
          <w:rFonts w:ascii="Book Antiqua" w:hAnsi="Book Antiqua" w:cs="Helvetica"/>
        </w:rPr>
        <w:t>trente (30) jours avant la modification envisagée</w:t>
      </w:r>
      <w:r w:rsidRPr="002E0681">
        <w:rPr>
          <w:rFonts w:ascii="Book Antiqua" w:hAnsi="Book Antiqua" w:cs="Helvetica"/>
        </w:rPr>
        <w:t>.</w:t>
      </w:r>
    </w:p>
    <w:p w14:paraId="7C7A9876" w14:textId="77777777" w:rsidR="00AD2F92" w:rsidRPr="00DC2485" w:rsidRDefault="00AD2F92" w:rsidP="006D0C97">
      <w:pPr>
        <w:tabs>
          <w:tab w:val="left" w:pos="2310"/>
        </w:tabs>
        <w:jc w:val="both"/>
        <w:rPr>
          <w:rFonts w:ascii="Book Antiqua" w:hAnsi="Book Antiqua" w:cs="Helvetica"/>
          <w:sz w:val="8"/>
          <w:szCs w:val="8"/>
        </w:rPr>
      </w:pPr>
    </w:p>
    <w:p w14:paraId="51CC9386" w14:textId="77777777" w:rsidR="00273833" w:rsidRPr="002E0681" w:rsidRDefault="00273833" w:rsidP="00DC2485">
      <w:pPr>
        <w:tabs>
          <w:tab w:val="left" w:pos="2310"/>
        </w:tabs>
        <w:jc w:val="both"/>
      </w:pPr>
    </w:p>
    <w:p w14:paraId="22392303" w14:textId="77777777" w:rsidR="00B5507D" w:rsidRDefault="00B5507D" w:rsidP="00DC2485">
      <w:pPr>
        <w:ind w:left="2410" w:hanging="2410"/>
        <w:jc w:val="both"/>
        <w:rPr>
          <w:rFonts w:ascii="Book Antiqua" w:hAnsi="Book Antiqua" w:cs="Helvetica"/>
          <w:b/>
        </w:rPr>
      </w:pPr>
    </w:p>
    <w:p w14:paraId="1148C6EC" w14:textId="77777777" w:rsidR="00B5507D" w:rsidRDefault="00B5507D" w:rsidP="00DC2485">
      <w:pPr>
        <w:ind w:left="2410" w:hanging="2410"/>
        <w:jc w:val="both"/>
        <w:rPr>
          <w:rFonts w:ascii="Book Antiqua" w:hAnsi="Book Antiqua" w:cs="Helvetica"/>
          <w:b/>
        </w:rPr>
      </w:pPr>
    </w:p>
    <w:p w14:paraId="42942DCC" w14:textId="0500F878" w:rsidR="00BA6CC1" w:rsidRPr="002E0681" w:rsidRDefault="00BA6CC1" w:rsidP="00DC2485">
      <w:pPr>
        <w:ind w:left="2410" w:hanging="2410"/>
        <w:jc w:val="both"/>
        <w:rPr>
          <w:rFonts w:ascii="Book Antiqua" w:hAnsi="Book Antiqua" w:cs="Helvetica"/>
          <w:b/>
        </w:rPr>
      </w:pPr>
      <w:r w:rsidRPr="00DC2485">
        <w:rPr>
          <w:rFonts w:ascii="Book Antiqua" w:hAnsi="Book Antiqua" w:cs="Helvetica"/>
          <w:b/>
        </w:rPr>
        <w:t>CHAPITRE III</w:t>
      </w:r>
      <w:r w:rsidRPr="009F0BA2">
        <w:rPr>
          <w:rFonts w:ascii="Book Antiqua" w:hAnsi="Book Antiqua" w:cs="Helvetica"/>
          <w:b/>
        </w:rPr>
        <w:t> </w:t>
      </w:r>
      <w:r w:rsidR="00954F68">
        <w:rPr>
          <w:b/>
        </w:rPr>
        <w:t>–</w:t>
      </w:r>
      <w:r w:rsidRPr="009F0BA2">
        <w:rPr>
          <w:rFonts w:ascii="Book Antiqua" w:hAnsi="Book Antiqua" w:cs="Helvetica"/>
          <w:b/>
        </w:rPr>
        <w:t xml:space="preserve"> </w:t>
      </w:r>
      <w:r w:rsidRPr="00DC2485">
        <w:rPr>
          <w:rFonts w:ascii="Book Antiqua" w:hAnsi="Book Antiqua" w:cs="Helvetica"/>
          <w:b/>
        </w:rPr>
        <w:t xml:space="preserve">MODIFICATIONS DES DOSSIERS DE VISA ET D’ENREGISTREMENT </w:t>
      </w:r>
    </w:p>
    <w:p w14:paraId="76172FD7" w14:textId="77777777" w:rsidR="00E72D96" w:rsidRPr="002E0681" w:rsidRDefault="00E72D96" w:rsidP="00DC2485">
      <w:pPr>
        <w:rPr>
          <w:rFonts w:ascii="Book Antiqua" w:hAnsi="Book Antiqua" w:cs="Helvetica"/>
          <w:b/>
        </w:rPr>
      </w:pPr>
    </w:p>
    <w:p w14:paraId="4539327D" w14:textId="282836C3" w:rsidR="00E72D96" w:rsidRPr="002E0681" w:rsidRDefault="008E7464" w:rsidP="00B5507D">
      <w:pPr>
        <w:tabs>
          <w:tab w:val="left" w:pos="1701"/>
        </w:tabs>
        <w:ind w:left="1560" w:hanging="1560"/>
        <w:jc w:val="both"/>
        <w:rPr>
          <w:rFonts w:ascii="Book Antiqua" w:hAnsi="Book Antiqua" w:cs="Helvetica"/>
          <w:b/>
          <w:bCs/>
        </w:rPr>
      </w:pPr>
      <w:r>
        <w:rPr>
          <w:rFonts w:ascii="Book Antiqua" w:hAnsi="Book Antiqua" w:cs="Helvetica"/>
          <w:b/>
          <w:bCs/>
        </w:rPr>
        <w:t xml:space="preserve">SECTION </w:t>
      </w:r>
      <w:r w:rsidR="009F0BA2" w:rsidRPr="002E0681">
        <w:rPr>
          <w:rFonts w:ascii="Book Antiqua" w:hAnsi="Book Antiqua" w:cs="Helvetica"/>
          <w:b/>
          <w:bCs/>
        </w:rPr>
        <w:t>I - MODIFICATIONS SOUMISES A UN NOUVEAU VISA OU A UN</w:t>
      </w:r>
      <w:r w:rsidR="00B5507D">
        <w:rPr>
          <w:rFonts w:ascii="Book Antiqua" w:hAnsi="Book Antiqua" w:cs="Helvetica"/>
          <w:b/>
          <w:bCs/>
        </w:rPr>
        <w:t xml:space="preserve"> </w:t>
      </w:r>
      <w:r w:rsidR="009F0BA2" w:rsidRPr="002E0681">
        <w:rPr>
          <w:rFonts w:ascii="Book Antiqua" w:hAnsi="Book Antiqua" w:cs="Helvetica"/>
          <w:b/>
          <w:bCs/>
        </w:rPr>
        <w:t>NOUVEL ENREGISTREMENT</w:t>
      </w:r>
    </w:p>
    <w:p w14:paraId="2BE1390D" w14:textId="541E86BA" w:rsidR="008C0494" w:rsidRPr="002E0681" w:rsidRDefault="009F0BA2" w:rsidP="00DC2485">
      <w:pPr>
        <w:pStyle w:val="NormalWeb"/>
        <w:shd w:val="clear" w:color="auto" w:fill="FFFFFF" w:themeFill="background1"/>
        <w:ind w:left="1985" w:hanging="1985"/>
        <w:jc w:val="both"/>
        <w:rPr>
          <w:rFonts w:ascii="Book Antiqua" w:hAnsi="Book Antiqua" w:cs="Helvetica"/>
          <w:b/>
          <w:bCs/>
        </w:rPr>
      </w:pPr>
      <w:r w:rsidRPr="002E0681">
        <w:rPr>
          <w:rFonts w:ascii="Book Antiqua" w:hAnsi="Book Antiqua" w:cs="Helvetica"/>
          <w:b/>
          <w:bCs/>
        </w:rPr>
        <w:t xml:space="preserve">ARTICLE </w:t>
      </w:r>
      <w:r w:rsidR="00EF4109" w:rsidRPr="002E0681">
        <w:rPr>
          <w:rFonts w:ascii="Book Antiqua" w:hAnsi="Book Antiqua" w:cs="Helvetica"/>
          <w:b/>
          <w:bCs/>
        </w:rPr>
        <w:t>1</w:t>
      </w:r>
      <w:r w:rsidR="008B1D5A">
        <w:rPr>
          <w:rFonts w:ascii="Book Antiqua" w:hAnsi="Book Antiqua" w:cs="Helvetica"/>
          <w:b/>
          <w:bCs/>
        </w:rPr>
        <w:t>5</w:t>
      </w:r>
      <w:r w:rsidR="00EF4109" w:rsidRPr="002E0681">
        <w:rPr>
          <w:rFonts w:ascii="Book Antiqua" w:hAnsi="Book Antiqua" w:cs="Helvetica"/>
          <w:b/>
          <w:bCs/>
        </w:rPr>
        <w:t> </w:t>
      </w:r>
      <w:r w:rsidR="00954F68">
        <w:rPr>
          <w:b/>
        </w:rPr>
        <w:t>–</w:t>
      </w:r>
      <w:r w:rsidRPr="002E0681">
        <w:rPr>
          <w:rFonts w:ascii="Book Antiqua" w:hAnsi="Book Antiqua" w:cs="Helvetica"/>
          <w:b/>
          <w:bCs/>
        </w:rPr>
        <w:t xml:space="preserve"> CHANGEMENTS IMPORTANTS - FAITS NOUVEAUX SIGNIFICATIFS - ERREUR OU INEXACTITUDE SUBSTANTIELLE</w:t>
      </w:r>
    </w:p>
    <w:p w14:paraId="42BBF366" w14:textId="61E0FDD1" w:rsidR="00DE3AFE" w:rsidRPr="002E0681" w:rsidRDefault="0092546F" w:rsidP="00BE5EFC">
      <w:pPr>
        <w:jc w:val="both"/>
        <w:rPr>
          <w:rFonts w:ascii="Book Antiqua" w:hAnsi="Book Antiqua" w:cs="Helvetica"/>
          <w:bCs/>
        </w:rPr>
      </w:pPr>
      <w:r>
        <w:rPr>
          <w:rFonts w:ascii="Book Antiqua" w:hAnsi="Book Antiqua" w:cs="Helvetica"/>
          <w:bCs/>
        </w:rPr>
        <w:t>T</w:t>
      </w:r>
      <w:r w:rsidR="00972B7F" w:rsidRPr="002E0681">
        <w:rPr>
          <w:rFonts w:ascii="Book Antiqua" w:hAnsi="Book Antiqua" w:cs="Helvetica"/>
          <w:bCs/>
        </w:rPr>
        <w:t xml:space="preserve">out émetteur </w:t>
      </w:r>
      <w:r w:rsidR="003F6302" w:rsidRPr="002E0681">
        <w:rPr>
          <w:rFonts w:ascii="Book Antiqua" w:hAnsi="Book Antiqua" w:cs="Helvetica"/>
          <w:bCs/>
        </w:rPr>
        <w:t>est tenu</w:t>
      </w:r>
      <w:r w:rsidR="0008541E" w:rsidRPr="002E0681">
        <w:rPr>
          <w:rFonts w:ascii="Book Antiqua" w:hAnsi="Book Antiqua" w:cs="Helvetica"/>
          <w:bCs/>
        </w:rPr>
        <w:t>, en cas de changement important survenu</w:t>
      </w:r>
      <w:r w:rsidR="005941EF">
        <w:rPr>
          <w:rFonts w:ascii="Book Antiqua" w:hAnsi="Book Antiqua" w:cs="Helvetica"/>
          <w:bCs/>
        </w:rPr>
        <w:t xml:space="preserve"> </w:t>
      </w:r>
      <w:r w:rsidR="0008541E" w:rsidRPr="002E0681">
        <w:rPr>
          <w:rFonts w:ascii="Book Antiqua" w:hAnsi="Book Antiqua" w:cs="Helvetica"/>
          <w:bCs/>
        </w:rPr>
        <w:t>selon le cas, après l’obtention du visa</w:t>
      </w:r>
      <w:r w:rsidR="006C0827" w:rsidRPr="002E0681">
        <w:rPr>
          <w:rFonts w:ascii="Book Antiqua" w:hAnsi="Book Antiqua" w:cs="Helvetica"/>
          <w:bCs/>
        </w:rPr>
        <w:t xml:space="preserve"> ou l’enregistrement </w:t>
      </w:r>
      <w:r w:rsidR="00917350" w:rsidRPr="002E0681">
        <w:rPr>
          <w:rFonts w:ascii="Book Antiqua" w:hAnsi="Book Antiqua" w:cs="Helvetica"/>
          <w:bCs/>
        </w:rPr>
        <w:t xml:space="preserve">du document d’information, d’en informer immédiatement </w:t>
      </w:r>
      <w:r w:rsidR="0082130D" w:rsidRPr="002E0681">
        <w:rPr>
          <w:rFonts w:ascii="Book Antiqua" w:hAnsi="Book Antiqua" w:cs="Helvetica"/>
          <w:bCs/>
        </w:rPr>
        <w:t>la COSUMAF et de soumettre à son visa ou à son enregistrement</w:t>
      </w:r>
      <w:r w:rsidR="006B2F85" w:rsidRPr="002E0681">
        <w:rPr>
          <w:rFonts w:ascii="Book Antiqua" w:hAnsi="Book Antiqua" w:cs="Helvetica"/>
          <w:bCs/>
        </w:rPr>
        <w:t>, un nouveau document d’information avant l’expiration d’un délai de quinze</w:t>
      </w:r>
      <w:r w:rsidR="004E5234" w:rsidRPr="002E0681">
        <w:rPr>
          <w:rFonts w:ascii="Book Antiqua" w:hAnsi="Book Antiqua" w:cs="Helvetica"/>
          <w:bCs/>
        </w:rPr>
        <w:t xml:space="preserve"> (15) jours calendaires à compter de la date</w:t>
      </w:r>
      <w:r w:rsidR="00C6177E" w:rsidRPr="002E0681">
        <w:rPr>
          <w:rFonts w:ascii="Book Antiqua" w:hAnsi="Book Antiqua" w:cs="Helvetica"/>
          <w:bCs/>
        </w:rPr>
        <w:t xml:space="preserve"> de survenance du changement.</w:t>
      </w:r>
    </w:p>
    <w:p w14:paraId="01877896" w14:textId="77777777" w:rsidR="00C6177E" w:rsidRPr="002E0681" w:rsidRDefault="00C6177E" w:rsidP="00BE5EFC">
      <w:pPr>
        <w:jc w:val="both"/>
        <w:rPr>
          <w:rFonts w:ascii="Book Antiqua" w:hAnsi="Book Antiqua" w:cs="Helvetica"/>
          <w:bCs/>
        </w:rPr>
      </w:pPr>
    </w:p>
    <w:p w14:paraId="6E886DAB" w14:textId="0810C365" w:rsidR="00C6177E" w:rsidRPr="002E0681" w:rsidRDefault="00AC6800" w:rsidP="00BE5EFC">
      <w:pPr>
        <w:jc w:val="both"/>
        <w:rPr>
          <w:rFonts w:ascii="Book Antiqua" w:hAnsi="Book Antiqua" w:cs="Helvetica"/>
          <w:bCs/>
        </w:rPr>
      </w:pPr>
      <w:r>
        <w:rPr>
          <w:rFonts w:ascii="Book Antiqua" w:hAnsi="Book Antiqua" w:cs="Helvetica"/>
          <w:bCs/>
        </w:rPr>
        <w:t>T</w:t>
      </w:r>
      <w:r w:rsidR="00623184" w:rsidRPr="002E0681">
        <w:rPr>
          <w:rFonts w:ascii="Book Antiqua" w:hAnsi="Book Antiqua" w:cs="Helvetica"/>
          <w:bCs/>
        </w:rPr>
        <w:t xml:space="preserve">out émetteur est tenu, en cas </w:t>
      </w:r>
      <w:r w:rsidR="00626FBF" w:rsidRPr="002E0681">
        <w:rPr>
          <w:rFonts w:ascii="Book Antiqua" w:hAnsi="Book Antiqua" w:cs="Helvetica"/>
          <w:bCs/>
        </w:rPr>
        <w:t>d’erreur ou d’inexactitude substantielle</w:t>
      </w:r>
      <w:r w:rsidR="00D86C73" w:rsidRPr="002E0681">
        <w:rPr>
          <w:rFonts w:ascii="Book Antiqua" w:hAnsi="Book Antiqua" w:cs="Helvetica"/>
          <w:bCs/>
        </w:rPr>
        <w:t xml:space="preserve"> après l’obtention du visa ou de l’enregistrement, d’en informer immédiatement la COSUMAF</w:t>
      </w:r>
      <w:r w:rsidR="00081676" w:rsidRPr="002E0681">
        <w:rPr>
          <w:rFonts w:ascii="Book Antiqua" w:hAnsi="Book Antiqua" w:cs="Helvetica"/>
          <w:bCs/>
        </w:rPr>
        <w:t xml:space="preserve"> et de soumettre à son visa ou à son enregistrement</w:t>
      </w:r>
      <w:r w:rsidR="00562C5B" w:rsidRPr="002E0681">
        <w:rPr>
          <w:rFonts w:ascii="Book Antiqua" w:hAnsi="Book Antiqua" w:cs="Helvetica"/>
          <w:bCs/>
        </w:rPr>
        <w:t>, un nouveau document d’information</w:t>
      </w:r>
      <w:r w:rsidR="006518D2" w:rsidRPr="002E0681">
        <w:rPr>
          <w:rFonts w:ascii="Book Antiqua" w:hAnsi="Book Antiqua" w:cs="Helvetica"/>
          <w:bCs/>
        </w:rPr>
        <w:t xml:space="preserve"> avant l’expiration d’un délai de sept (7) jours calendaires</w:t>
      </w:r>
      <w:r w:rsidR="00A50102" w:rsidRPr="002E0681">
        <w:rPr>
          <w:rFonts w:ascii="Book Antiqua" w:hAnsi="Book Antiqua" w:cs="Helvetica"/>
          <w:bCs/>
        </w:rPr>
        <w:t xml:space="preserve"> à compter </w:t>
      </w:r>
      <w:r w:rsidR="00366F6D" w:rsidRPr="002E0681">
        <w:rPr>
          <w:rFonts w:ascii="Book Antiqua" w:hAnsi="Book Antiqua" w:cs="Helvetica"/>
          <w:bCs/>
        </w:rPr>
        <w:t xml:space="preserve">de la constatation des erreurs </w:t>
      </w:r>
      <w:r w:rsidR="00720B44">
        <w:rPr>
          <w:rFonts w:ascii="Book Antiqua" w:hAnsi="Book Antiqua" w:cs="Helvetica"/>
          <w:bCs/>
        </w:rPr>
        <w:t>ou</w:t>
      </w:r>
      <w:r w:rsidR="00366F6D" w:rsidRPr="002E0681">
        <w:rPr>
          <w:rFonts w:ascii="Book Antiqua" w:hAnsi="Book Antiqua" w:cs="Helvetica"/>
          <w:bCs/>
        </w:rPr>
        <w:t xml:space="preserve"> inexactitudes.</w:t>
      </w:r>
    </w:p>
    <w:p w14:paraId="08B17451" w14:textId="77777777" w:rsidR="00C6177E" w:rsidRPr="002E0681" w:rsidRDefault="00C6177E" w:rsidP="00BE5EFC">
      <w:pPr>
        <w:jc w:val="both"/>
        <w:rPr>
          <w:rFonts w:ascii="Book Antiqua" w:hAnsi="Book Antiqua" w:cs="Helvetica"/>
          <w:bCs/>
        </w:rPr>
      </w:pPr>
    </w:p>
    <w:p w14:paraId="0510F72A" w14:textId="4B1679A2" w:rsidR="00C6177E" w:rsidRPr="002E0681" w:rsidRDefault="002F4C58" w:rsidP="00BE5EFC">
      <w:pPr>
        <w:jc w:val="both"/>
        <w:rPr>
          <w:rFonts w:ascii="Book Antiqua" w:hAnsi="Book Antiqua" w:cs="Helvetica"/>
          <w:bCs/>
        </w:rPr>
      </w:pPr>
      <w:r w:rsidRPr="002E0681">
        <w:rPr>
          <w:rFonts w:ascii="Book Antiqua" w:hAnsi="Book Antiqua" w:cs="Helvetica"/>
          <w:bCs/>
        </w:rPr>
        <w:t>Sont</w:t>
      </w:r>
      <w:r w:rsidR="00720B44">
        <w:rPr>
          <w:rFonts w:ascii="Book Antiqua" w:hAnsi="Book Antiqua" w:cs="Helvetica"/>
          <w:bCs/>
        </w:rPr>
        <w:t xml:space="preserve"> notamment</w:t>
      </w:r>
      <w:r w:rsidRPr="002E0681">
        <w:rPr>
          <w:rFonts w:ascii="Book Antiqua" w:hAnsi="Book Antiqua" w:cs="Helvetica"/>
          <w:bCs/>
        </w:rPr>
        <w:t xml:space="preserve"> considérés comme changements importants </w:t>
      </w:r>
      <w:r w:rsidR="00B2015A" w:rsidRPr="002E0681">
        <w:rPr>
          <w:rFonts w:ascii="Book Antiqua" w:hAnsi="Book Antiqua" w:cs="Helvetica"/>
          <w:bCs/>
        </w:rPr>
        <w:t>les modifications suivantes :</w:t>
      </w:r>
    </w:p>
    <w:p w14:paraId="0D6E9787" w14:textId="77777777" w:rsidR="00C6177E" w:rsidRPr="002E0681" w:rsidRDefault="00C6177E" w:rsidP="00BE5EFC">
      <w:pPr>
        <w:jc w:val="both"/>
        <w:rPr>
          <w:rFonts w:ascii="Book Antiqua" w:hAnsi="Book Antiqua" w:cs="Helvetica"/>
          <w:bCs/>
        </w:rPr>
      </w:pPr>
    </w:p>
    <w:p w14:paraId="0974AAEA" w14:textId="77777777" w:rsidR="00176B21" w:rsidRPr="00DC2485" w:rsidRDefault="00176B21" w:rsidP="00176B21">
      <w:pPr>
        <w:rPr>
          <w:rFonts w:ascii="Book Antiqua" w:hAnsi="Book Antiqua" w:cs="Helvetica"/>
          <w:bCs/>
          <w:sz w:val="2"/>
          <w:szCs w:val="2"/>
        </w:rPr>
      </w:pPr>
    </w:p>
    <w:p w14:paraId="74C74A92" w14:textId="32235D38" w:rsidR="00176B21" w:rsidRPr="002E0681" w:rsidRDefault="00176B21" w:rsidP="006D389C">
      <w:pPr>
        <w:pStyle w:val="Paragraphedeliste"/>
        <w:numPr>
          <w:ilvl w:val="0"/>
          <w:numId w:val="8"/>
        </w:numPr>
        <w:jc w:val="both"/>
        <w:rPr>
          <w:rFonts w:ascii="Book Antiqua" w:hAnsi="Book Antiqua" w:cs="Helvetica"/>
          <w:bCs/>
        </w:rPr>
      </w:pPr>
      <w:proofErr w:type="gramStart"/>
      <w:r w:rsidRPr="002E0681">
        <w:rPr>
          <w:rFonts w:ascii="Book Antiqua" w:hAnsi="Book Antiqua" w:cs="Helvetica"/>
          <w:bCs/>
        </w:rPr>
        <w:t>la</w:t>
      </w:r>
      <w:proofErr w:type="gramEnd"/>
      <w:r w:rsidRPr="002E0681">
        <w:rPr>
          <w:rFonts w:ascii="Book Antiqua" w:hAnsi="Book Antiqua" w:cs="Helvetica"/>
          <w:bCs/>
        </w:rPr>
        <w:t xml:space="preserve"> dégradation</w:t>
      </w:r>
      <w:r w:rsidR="001D6314">
        <w:rPr>
          <w:rFonts w:ascii="Book Antiqua" w:hAnsi="Book Antiqua" w:cs="Helvetica"/>
          <w:bCs/>
        </w:rPr>
        <w:t xml:space="preserve"> substantielle</w:t>
      </w:r>
      <w:r w:rsidRPr="002E0681">
        <w:rPr>
          <w:rFonts w:ascii="Book Antiqua" w:hAnsi="Book Antiqua" w:cs="Helvetica"/>
          <w:bCs/>
        </w:rPr>
        <w:t xml:space="preserve"> de la situation économique ou financière</w:t>
      </w:r>
      <w:r w:rsidR="000A6AB9" w:rsidRPr="002E0681">
        <w:rPr>
          <w:rFonts w:ascii="Book Antiqua" w:hAnsi="Book Antiqua" w:cs="Helvetica"/>
          <w:bCs/>
        </w:rPr>
        <w:t xml:space="preserve"> de l’émetteur </w:t>
      </w:r>
      <w:r w:rsidRPr="002E0681">
        <w:rPr>
          <w:rFonts w:ascii="Book Antiqua" w:hAnsi="Book Antiqua" w:cs="Helvetica"/>
          <w:bCs/>
        </w:rPr>
        <w:t>;</w:t>
      </w:r>
    </w:p>
    <w:p w14:paraId="74627465" w14:textId="71F874FC" w:rsidR="00176B21" w:rsidRPr="002E0681" w:rsidRDefault="00176B21" w:rsidP="006D389C">
      <w:pPr>
        <w:pStyle w:val="Paragraphedeliste"/>
        <w:numPr>
          <w:ilvl w:val="0"/>
          <w:numId w:val="8"/>
        </w:numPr>
        <w:jc w:val="both"/>
        <w:rPr>
          <w:rFonts w:ascii="Book Antiqua" w:hAnsi="Book Antiqua" w:cs="Helvetica"/>
          <w:bCs/>
        </w:rPr>
      </w:pPr>
      <w:proofErr w:type="gramStart"/>
      <w:r w:rsidRPr="002E0681">
        <w:rPr>
          <w:rFonts w:ascii="Book Antiqua" w:hAnsi="Book Antiqua" w:cs="Helvetica"/>
          <w:bCs/>
        </w:rPr>
        <w:t>la</w:t>
      </w:r>
      <w:proofErr w:type="gramEnd"/>
      <w:r w:rsidRPr="002E0681">
        <w:rPr>
          <w:rFonts w:ascii="Book Antiqua" w:hAnsi="Book Antiqua" w:cs="Helvetica"/>
          <w:bCs/>
        </w:rPr>
        <w:t xml:space="preserve"> cession de contrôle de la société</w:t>
      </w:r>
      <w:r w:rsidR="00695772" w:rsidRPr="002E0681">
        <w:rPr>
          <w:rFonts w:ascii="Book Antiqua" w:hAnsi="Book Antiqua" w:cs="Helvetica"/>
          <w:bCs/>
        </w:rPr>
        <w:t xml:space="preserve"> émettrice</w:t>
      </w:r>
      <w:r w:rsidR="005E1924" w:rsidRPr="002E0681">
        <w:rPr>
          <w:rFonts w:ascii="Book Antiqua" w:hAnsi="Book Antiqua" w:cs="Helvetica"/>
          <w:bCs/>
        </w:rPr>
        <w:t xml:space="preserve"> ;</w:t>
      </w:r>
    </w:p>
    <w:p w14:paraId="10BC2AC0" w14:textId="5B27B754" w:rsidR="005E1924" w:rsidRDefault="005E1924">
      <w:pPr>
        <w:pStyle w:val="Paragraphedeliste"/>
        <w:numPr>
          <w:ilvl w:val="0"/>
          <w:numId w:val="8"/>
        </w:numPr>
        <w:jc w:val="both"/>
        <w:rPr>
          <w:rFonts w:ascii="Book Antiqua" w:hAnsi="Book Antiqua" w:cs="Helvetica"/>
          <w:bCs/>
        </w:rPr>
      </w:pPr>
      <w:proofErr w:type="gramStart"/>
      <w:r w:rsidRPr="002E0681">
        <w:rPr>
          <w:rFonts w:ascii="Book Antiqua" w:hAnsi="Book Antiqua" w:cs="Helvetica"/>
          <w:bCs/>
        </w:rPr>
        <w:t>la</w:t>
      </w:r>
      <w:proofErr w:type="gramEnd"/>
      <w:r w:rsidRPr="002E0681">
        <w:rPr>
          <w:rFonts w:ascii="Book Antiqua" w:hAnsi="Book Antiqua" w:cs="Helvetica"/>
          <w:bCs/>
        </w:rPr>
        <w:t xml:space="preserve"> modification des droits attachés aux titres émis ;</w:t>
      </w:r>
    </w:p>
    <w:p w14:paraId="60631CB2" w14:textId="323715B3" w:rsidR="00A7240A" w:rsidRPr="00F911AD" w:rsidRDefault="00A7240A" w:rsidP="006D389C">
      <w:pPr>
        <w:pStyle w:val="Paragraphedeliste"/>
        <w:numPr>
          <w:ilvl w:val="0"/>
          <w:numId w:val="8"/>
        </w:numPr>
        <w:jc w:val="both"/>
        <w:rPr>
          <w:rFonts w:ascii="Book Antiqua" w:hAnsi="Book Antiqua" w:cs="Helvetica"/>
          <w:bCs/>
        </w:rPr>
      </w:pPr>
      <w:proofErr w:type="gramStart"/>
      <w:r w:rsidRPr="006D389C">
        <w:rPr>
          <w:rFonts w:ascii="Book Antiqua" w:hAnsi="Book Antiqua" w:cs="Helvetica"/>
        </w:rPr>
        <w:t>les</w:t>
      </w:r>
      <w:proofErr w:type="gramEnd"/>
      <w:r w:rsidRPr="006D389C">
        <w:rPr>
          <w:rFonts w:ascii="Book Antiqua" w:hAnsi="Book Antiqua" w:cs="Helvetica"/>
        </w:rPr>
        <w:t xml:space="preserve"> engagements souscrits par l’émetteur </w:t>
      </w:r>
      <w:r w:rsidRPr="00F911AD">
        <w:rPr>
          <w:rFonts w:ascii="Book Antiqua" w:hAnsi="Book Antiqua" w:cs="Helvetica"/>
        </w:rPr>
        <w:t>;</w:t>
      </w:r>
    </w:p>
    <w:p w14:paraId="291C1E65" w14:textId="3608C243" w:rsidR="005E1924" w:rsidRPr="002E0681" w:rsidRDefault="005E1924" w:rsidP="006D389C">
      <w:pPr>
        <w:pStyle w:val="Paragraphedeliste"/>
        <w:numPr>
          <w:ilvl w:val="0"/>
          <w:numId w:val="8"/>
        </w:numPr>
        <w:jc w:val="both"/>
        <w:rPr>
          <w:rFonts w:ascii="Book Antiqua" w:hAnsi="Book Antiqua" w:cs="Helvetica"/>
          <w:bCs/>
        </w:rPr>
      </w:pPr>
      <w:proofErr w:type="gramStart"/>
      <w:r w:rsidRPr="002E0681">
        <w:rPr>
          <w:rFonts w:ascii="Book Antiqua" w:hAnsi="Book Antiqua" w:cs="Helvetica"/>
          <w:bCs/>
        </w:rPr>
        <w:t>toute</w:t>
      </w:r>
      <w:proofErr w:type="gramEnd"/>
      <w:r w:rsidRPr="002E0681">
        <w:rPr>
          <w:rFonts w:ascii="Book Antiqua" w:hAnsi="Book Antiqua" w:cs="Helvetica"/>
          <w:bCs/>
        </w:rPr>
        <w:t xml:space="preserve"> </w:t>
      </w:r>
      <w:r w:rsidR="00E76A8C" w:rsidRPr="002E0681">
        <w:rPr>
          <w:rFonts w:ascii="Book Antiqua" w:hAnsi="Book Antiqua" w:cs="Helvetica"/>
          <w:bCs/>
        </w:rPr>
        <w:t>modification des caractéristiques de l’opération ou des conditions de l’émission susceptible d’avoir une incidence directe sur les droits des porteurs</w:t>
      </w:r>
      <w:r w:rsidR="00A7240A">
        <w:rPr>
          <w:rFonts w:ascii="Book Antiqua" w:hAnsi="Book Antiqua" w:cs="Helvetica"/>
          <w:bCs/>
        </w:rPr>
        <w:t>, notamment le prix, la durée de remboursement, etc…</w:t>
      </w:r>
      <w:r w:rsidR="00E76A8C" w:rsidRPr="002E0681">
        <w:rPr>
          <w:rFonts w:ascii="Book Antiqua" w:hAnsi="Book Antiqua" w:cs="Helvetica"/>
          <w:bCs/>
        </w:rPr>
        <w:t>.</w:t>
      </w:r>
    </w:p>
    <w:p w14:paraId="320B86F5" w14:textId="77777777" w:rsidR="00972B7F" w:rsidRPr="002E0681" w:rsidRDefault="00972B7F" w:rsidP="001045F2">
      <w:pPr>
        <w:rPr>
          <w:rFonts w:ascii="Book Antiqua" w:hAnsi="Book Antiqua" w:cs="Helvetica"/>
          <w:bCs/>
        </w:rPr>
      </w:pPr>
    </w:p>
    <w:p w14:paraId="57EECFAD" w14:textId="36914738" w:rsidR="00E76A8C" w:rsidRPr="002E0681" w:rsidRDefault="008E7464" w:rsidP="00536850">
      <w:pPr>
        <w:rPr>
          <w:rFonts w:ascii="Book Antiqua" w:hAnsi="Book Antiqua" w:cs="Helvetica"/>
          <w:bCs/>
        </w:rPr>
      </w:pPr>
      <w:r>
        <w:rPr>
          <w:rFonts w:ascii="Book Antiqua" w:hAnsi="Book Antiqua" w:cs="Helvetica"/>
          <w:b/>
          <w:bCs/>
        </w:rPr>
        <w:t xml:space="preserve">SECTION </w:t>
      </w:r>
      <w:r w:rsidR="009B7441" w:rsidRPr="002E0681">
        <w:rPr>
          <w:rFonts w:ascii="Book Antiqua" w:hAnsi="Book Antiqua" w:cs="Helvetica"/>
          <w:b/>
          <w:bCs/>
        </w:rPr>
        <w:t>II - MODIFICATIONS SOUMISES A AUTORISATION PREALABLE</w:t>
      </w:r>
    </w:p>
    <w:p w14:paraId="08419515" w14:textId="77777777" w:rsidR="00E76A8C" w:rsidRPr="002E0681" w:rsidRDefault="00E76A8C" w:rsidP="00DE1449">
      <w:pPr>
        <w:jc w:val="center"/>
        <w:rPr>
          <w:rFonts w:ascii="Book Antiqua" w:hAnsi="Book Antiqua" w:cs="Helvetica"/>
          <w:bCs/>
        </w:rPr>
      </w:pPr>
    </w:p>
    <w:p w14:paraId="70224FBE" w14:textId="60A8AD13" w:rsidR="005905C6" w:rsidRPr="002E0681" w:rsidRDefault="009B7441" w:rsidP="005905C6">
      <w:pPr>
        <w:tabs>
          <w:tab w:val="left" w:pos="2310"/>
        </w:tabs>
        <w:jc w:val="both"/>
        <w:rPr>
          <w:rFonts w:ascii="Book Antiqua" w:hAnsi="Book Antiqua" w:cs="Helvetica"/>
        </w:rPr>
      </w:pPr>
      <w:r w:rsidRPr="002E0681">
        <w:rPr>
          <w:rFonts w:ascii="Book Antiqua" w:hAnsi="Book Antiqua" w:cs="Helvetica"/>
          <w:b/>
          <w:bCs/>
        </w:rPr>
        <w:t xml:space="preserve">ARTICLE </w:t>
      </w:r>
      <w:r w:rsidR="00EF4109" w:rsidRPr="002E0681">
        <w:rPr>
          <w:rFonts w:ascii="Book Antiqua" w:hAnsi="Book Antiqua" w:cs="Helvetica"/>
          <w:b/>
          <w:bCs/>
        </w:rPr>
        <w:t>1</w:t>
      </w:r>
      <w:r w:rsidR="008B1D5A">
        <w:rPr>
          <w:rFonts w:ascii="Book Antiqua" w:hAnsi="Book Antiqua" w:cs="Helvetica"/>
          <w:b/>
          <w:bCs/>
        </w:rPr>
        <w:t>6</w:t>
      </w:r>
      <w:r w:rsidR="00EF4109" w:rsidRPr="002E0681">
        <w:rPr>
          <w:rFonts w:ascii="Book Antiqua" w:hAnsi="Book Antiqua" w:cs="Helvetica"/>
          <w:b/>
          <w:bCs/>
        </w:rPr>
        <w:t> </w:t>
      </w:r>
      <w:r w:rsidR="00954F68">
        <w:rPr>
          <w:b/>
        </w:rPr>
        <w:t>–</w:t>
      </w:r>
      <w:r w:rsidRPr="002E0681">
        <w:rPr>
          <w:rFonts w:ascii="Book Antiqua" w:hAnsi="Book Antiqua" w:cs="Helvetica"/>
          <w:b/>
          <w:bCs/>
        </w:rPr>
        <w:t xml:space="preserve"> MODIFICATIONS DU DOCUMENT D’INFORMATION</w:t>
      </w:r>
    </w:p>
    <w:p w14:paraId="6F5A26E7" w14:textId="77777777" w:rsidR="005905C6" w:rsidRPr="002E0681" w:rsidRDefault="005905C6" w:rsidP="005905C6">
      <w:pPr>
        <w:tabs>
          <w:tab w:val="left" w:pos="2310"/>
        </w:tabs>
        <w:jc w:val="both"/>
        <w:rPr>
          <w:rFonts w:ascii="Book Antiqua" w:hAnsi="Book Antiqua" w:cs="Helvetica"/>
        </w:rPr>
      </w:pPr>
    </w:p>
    <w:p w14:paraId="7054B513" w14:textId="4204903D" w:rsidR="00AC5977" w:rsidRPr="002E0681" w:rsidRDefault="00720B44" w:rsidP="005905C6">
      <w:pPr>
        <w:tabs>
          <w:tab w:val="left" w:pos="2310"/>
        </w:tabs>
        <w:jc w:val="both"/>
        <w:rPr>
          <w:rFonts w:ascii="Book Antiqua" w:hAnsi="Book Antiqua" w:cs="Helvetica"/>
        </w:rPr>
      </w:pPr>
      <w:r>
        <w:rPr>
          <w:rFonts w:ascii="Book Antiqua" w:hAnsi="Book Antiqua" w:cs="Helvetica"/>
        </w:rPr>
        <w:t>L</w:t>
      </w:r>
      <w:r w:rsidR="002B18F2" w:rsidRPr="002E0681">
        <w:rPr>
          <w:rFonts w:ascii="Book Antiqua" w:hAnsi="Book Antiqua" w:cs="Helvetica"/>
        </w:rPr>
        <w:t>orsque des modifications</w:t>
      </w:r>
      <w:r w:rsidR="00DA267A">
        <w:rPr>
          <w:rFonts w:ascii="Book Antiqua" w:hAnsi="Book Antiqua" w:cs="Helvetica"/>
        </w:rPr>
        <w:t xml:space="preserve"> autres que celles visées à l’article</w:t>
      </w:r>
      <w:r w:rsidR="000E2BE0">
        <w:rPr>
          <w:rFonts w:ascii="Book Antiqua" w:hAnsi="Book Antiqua" w:cs="Helvetica"/>
        </w:rPr>
        <w:t xml:space="preserve"> </w:t>
      </w:r>
      <w:r w:rsidR="00EF4109">
        <w:rPr>
          <w:rFonts w:ascii="Book Antiqua" w:hAnsi="Book Antiqua" w:cs="Helvetica"/>
        </w:rPr>
        <w:t>1</w:t>
      </w:r>
      <w:r w:rsidR="00893C32">
        <w:rPr>
          <w:rFonts w:ascii="Book Antiqua" w:hAnsi="Book Antiqua" w:cs="Helvetica"/>
        </w:rPr>
        <w:t>5</w:t>
      </w:r>
      <w:r w:rsidR="00EF4109">
        <w:rPr>
          <w:rFonts w:ascii="Book Antiqua" w:hAnsi="Book Antiqua" w:cs="Helvetica"/>
        </w:rPr>
        <w:t xml:space="preserve"> </w:t>
      </w:r>
      <w:r w:rsidR="000E2BE0">
        <w:rPr>
          <w:rFonts w:ascii="Book Antiqua" w:hAnsi="Book Antiqua" w:cs="Helvetica"/>
        </w:rPr>
        <w:t>de la présente instruction</w:t>
      </w:r>
      <w:r w:rsidR="002B18F2" w:rsidRPr="002E0681">
        <w:rPr>
          <w:rFonts w:ascii="Book Antiqua" w:hAnsi="Book Antiqua" w:cs="Helvetica"/>
        </w:rPr>
        <w:t xml:space="preserve"> sont envisagées dans </w:t>
      </w:r>
      <w:r w:rsidR="00DD165D" w:rsidRPr="002E0681">
        <w:rPr>
          <w:rFonts w:ascii="Book Antiqua" w:hAnsi="Book Antiqua" w:cs="Helvetica"/>
        </w:rPr>
        <w:t>les documents d’information ayant été</w:t>
      </w:r>
      <w:r w:rsidR="002E0681">
        <w:rPr>
          <w:rFonts w:ascii="Book Antiqua" w:hAnsi="Book Antiqua" w:cs="Helvetica"/>
        </w:rPr>
        <w:t xml:space="preserve"> </w:t>
      </w:r>
      <w:r w:rsidR="00DD165D" w:rsidRPr="002E0681">
        <w:rPr>
          <w:rFonts w:ascii="Book Antiqua" w:hAnsi="Book Antiqua" w:cs="Helvetica"/>
        </w:rPr>
        <w:t>visés</w:t>
      </w:r>
      <w:r w:rsidR="00E01B29">
        <w:rPr>
          <w:rFonts w:ascii="Book Antiqua" w:hAnsi="Book Antiqua" w:cs="Helvetica"/>
        </w:rPr>
        <w:t xml:space="preserve"> ou enregistrés</w:t>
      </w:r>
      <w:r w:rsidR="00D8746E" w:rsidRPr="002E0681">
        <w:rPr>
          <w:rFonts w:ascii="Book Antiqua" w:hAnsi="Book Antiqua" w:cs="Helvetica"/>
        </w:rPr>
        <w:t xml:space="preserve"> par la COSUMAF, ces modifications doivent être soumises à </w:t>
      </w:r>
      <w:r w:rsidR="00E7611E" w:rsidRPr="002E0681">
        <w:rPr>
          <w:rFonts w:ascii="Book Antiqua" w:hAnsi="Book Antiqua" w:cs="Helvetica"/>
        </w:rPr>
        <w:t>autorisation préalable.</w:t>
      </w:r>
      <w:r w:rsidR="00DD165D" w:rsidRPr="002E0681">
        <w:rPr>
          <w:rFonts w:ascii="Book Antiqua" w:hAnsi="Book Antiqua" w:cs="Helvetica"/>
        </w:rPr>
        <w:t xml:space="preserve"> </w:t>
      </w:r>
    </w:p>
    <w:p w14:paraId="121D44B2" w14:textId="77777777" w:rsidR="00AC5977" w:rsidRPr="002E0681" w:rsidRDefault="00AC5977" w:rsidP="005905C6">
      <w:pPr>
        <w:tabs>
          <w:tab w:val="left" w:pos="2310"/>
        </w:tabs>
        <w:jc w:val="both"/>
        <w:rPr>
          <w:rFonts w:ascii="Book Antiqua" w:hAnsi="Book Antiqua" w:cs="Helvetica"/>
        </w:rPr>
      </w:pPr>
    </w:p>
    <w:p w14:paraId="709367EC" w14:textId="57D45C7E" w:rsidR="005905C6" w:rsidRDefault="0039753B" w:rsidP="005905C6">
      <w:pPr>
        <w:tabs>
          <w:tab w:val="left" w:pos="2310"/>
        </w:tabs>
        <w:jc w:val="both"/>
        <w:rPr>
          <w:rFonts w:ascii="Book Antiqua" w:hAnsi="Book Antiqua" w:cs="Helvetica"/>
        </w:rPr>
      </w:pPr>
      <w:r w:rsidRPr="002E0681">
        <w:rPr>
          <w:rFonts w:ascii="Book Antiqua" w:hAnsi="Book Antiqua" w:cs="Helvetica"/>
        </w:rPr>
        <w:t>La formalité d’autorisation préalable</w:t>
      </w:r>
      <w:r w:rsidR="00AC5977" w:rsidRPr="002E0681">
        <w:rPr>
          <w:rFonts w:ascii="Book Antiqua" w:hAnsi="Book Antiqua" w:cs="Helvetica"/>
        </w:rPr>
        <w:t xml:space="preserve"> visée au présent article</w:t>
      </w:r>
      <w:r w:rsidRPr="002E0681">
        <w:rPr>
          <w:rFonts w:ascii="Book Antiqua" w:hAnsi="Book Antiqua" w:cs="Helvetica"/>
        </w:rPr>
        <w:t xml:space="preserve"> est requise </w:t>
      </w:r>
      <w:r w:rsidR="00734736" w:rsidRPr="002E0681">
        <w:rPr>
          <w:rFonts w:ascii="Book Antiqua" w:hAnsi="Book Antiqua" w:cs="Helvetica"/>
        </w:rPr>
        <w:t xml:space="preserve">qu’il s’agisse </w:t>
      </w:r>
      <w:r w:rsidR="004D0ACC" w:rsidRPr="002E0681">
        <w:rPr>
          <w:rFonts w:ascii="Book Antiqua" w:hAnsi="Book Antiqua" w:cs="Helvetica"/>
        </w:rPr>
        <w:t xml:space="preserve">de modifications liées à la situation de l’émetteur, aux caractéristiques de </w:t>
      </w:r>
      <w:r w:rsidR="00FA0B5C" w:rsidRPr="002E0681">
        <w:rPr>
          <w:rFonts w:ascii="Book Antiqua" w:hAnsi="Book Antiqua" w:cs="Helvetica"/>
        </w:rPr>
        <w:t>l’opération</w:t>
      </w:r>
      <w:r w:rsidR="00FA1E30" w:rsidRPr="002E0681">
        <w:rPr>
          <w:rFonts w:ascii="Book Antiqua" w:hAnsi="Book Antiqua" w:cs="Helvetica"/>
        </w:rPr>
        <w:t>, au</w:t>
      </w:r>
      <w:r w:rsidR="00CC38C2" w:rsidRPr="002E0681">
        <w:rPr>
          <w:rFonts w:ascii="Book Antiqua" w:hAnsi="Book Antiqua" w:cs="Helvetica"/>
        </w:rPr>
        <w:t>x modalités de</w:t>
      </w:r>
      <w:r w:rsidR="00FA1E30" w:rsidRPr="002E0681">
        <w:rPr>
          <w:rFonts w:ascii="Book Antiqua" w:hAnsi="Book Antiqua" w:cs="Helvetica"/>
        </w:rPr>
        <w:t xml:space="preserve"> placement</w:t>
      </w:r>
      <w:r w:rsidR="00CC38C2" w:rsidRPr="002E0681">
        <w:rPr>
          <w:rFonts w:ascii="Book Antiqua" w:hAnsi="Book Antiqua" w:cs="Helvetica"/>
        </w:rPr>
        <w:t xml:space="preserve"> des titres</w:t>
      </w:r>
      <w:r w:rsidR="001A0027" w:rsidRPr="002E0681">
        <w:rPr>
          <w:rFonts w:ascii="Book Antiqua" w:hAnsi="Book Antiqua" w:cs="Helvetica"/>
        </w:rPr>
        <w:t xml:space="preserve">, </w:t>
      </w:r>
      <w:r w:rsidR="008100C1" w:rsidRPr="002E0681">
        <w:rPr>
          <w:rFonts w:ascii="Book Antiqua" w:hAnsi="Book Antiqua" w:cs="Helvetica"/>
        </w:rPr>
        <w:t>etc.</w:t>
      </w:r>
    </w:p>
    <w:p w14:paraId="5858450F" w14:textId="77777777" w:rsidR="008F08B6" w:rsidRDefault="008F08B6" w:rsidP="005905C6">
      <w:pPr>
        <w:tabs>
          <w:tab w:val="left" w:pos="2310"/>
        </w:tabs>
        <w:jc w:val="both"/>
        <w:rPr>
          <w:rFonts w:ascii="Book Antiqua" w:hAnsi="Book Antiqua" w:cs="Helvetica"/>
        </w:rPr>
      </w:pPr>
    </w:p>
    <w:p w14:paraId="2DE2E814" w14:textId="0FA9CA35" w:rsidR="008F08B6" w:rsidRPr="002E0681" w:rsidRDefault="008F08B6" w:rsidP="005905C6">
      <w:pPr>
        <w:tabs>
          <w:tab w:val="left" w:pos="2310"/>
        </w:tabs>
        <w:jc w:val="both"/>
        <w:rPr>
          <w:rFonts w:ascii="Book Antiqua" w:hAnsi="Book Antiqua" w:cs="Helvetica"/>
        </w:rPr>
      </w:pPr>
      <w:r>
        <w:rPr>
          <w:rFonts w:ascii="Book Antiqua" w:hAnsi="Book Antiqua" w:cs="Helvetica"/>
        </w:rPr>
        <w:t>L’émetteur est tenu d’informer le public ou les souscripteurs du changement ayant donné lieu à autorisation préalable.</w:t>
      </w:r>
    </w:p>
    <w:p w14:paraId="3397C650" w14:textId="77777777" w:rsidR="00E76A8C" w:rsidRPr="002E0681" w:rsidRDefault="00E76A8C" w:rsidP="00DC2485">
      <w:pPr>
        <w:jc w:val="both"/>
        <w:rPr>
          <w:rFonts w:ascii="Book Antiqua" w:hAnsi="Book Antiqua" w:cs="Helvetica"/>
          <w:bCs/>
        </w:rPr>
      </w:pPr>
    </w:p>
    <w:p w14:paraId="6C56CF04" w14:textId="77777777" w:rsidR="00262B9A" w:rsidRPr="00DC2485" w:rsidRDefault="00262B9A" w:rsidP="00DE1449">
      <w:pPr>
        <w:jc w:val="center"/>
        <w:rPr>
          <w:rFonts w:ascii="Book Antiqua" w:hAnsi="Book Antiqua" w:cs="Helvetica"/>
          <w:bCs/>
          <w:sz w:val="10"/>
          <w:szCs w:val="10"/>
        </w:rPr>
      </w:pPr>
    </w:p>
    <w:p w14:paraId="02D5B1B7" w14:textId="789DB385" w:rsidR="00262B9A" w:rsidRPr="002E0681" w:rsidRDefault="008E7464" w:rsidP="008E7464">
      <w:pPr>
        <w:tabs>
          <w:tab w:val="left" w:pos="2310"/>
        </w:tabs>
        <w:ind w:left="1843" w:hanging="1843"/>
        <w:jc w:val="both"/>
        <w:rPr>
          <w:rFonts w:ascii="Book Antiqua" w:hAnsi="Book Antiqua" w:cs="Helvetica"/>
          <w:b/>
          <w:bCs/>
        </w:rPr>
      </w:pPr>
      <w:r>
        <w:rPr>
          <w:rFonts w:ascii="Book Antiqua" w:hAnsi="Book Antiqua" w:cs="Helvetica"/>
          <w:b/>
          <w:bCs/>
        </w:rPr>
        <w:t xml:space="preserve">SECTION </w:t>
      </w:r>
      <w:r w:rsidR="009B7441" w:rsidRPr="002E0681">
        <w:rPr>
          <w:rFonts w:ascii="Book Antiqua" w:hAnsi="Book Antiqua" w:cs="Helvetica"/>
          <w:b/>
          <w:bCs/>
        </w:rPr>
        <w:t>III - MODIFICATIONS DONNANT LIEU A UNE INFORMATION PREALABLE</w:t>
      </w:r>
    </w:p>
    <w:p w14:paraId="5B0F6E27" w14:textId="77777777" w:rsidR="00262B9A" w:rsidRPr="002E0681" w:rsidRDefault="00262B9A" w:rsidP="00262B9A">
      <w:pPr>
        <w:tabs>
          <w:tab w:val="left" w:pos="2310"/>
        </w:tabs>
        <w:jc w:val="both"/>
        <w:rPr>
          <w:rFonts w:ascii="Book Antiqua" w:hAnsi="Book Antiqua" w:cs="Helvetica"/>
          <w:b/>
          <w:bCs/>
        </w:rPr>
      </w:pPr>
    </w:p>
    <w:p w14:paraId="7A01C29B" w14:textId="034C8A4B" w:rsidR="00262B9A" w:rsidRPr="002E0681" w:rsidRDefault="009B7441" w:rsidP="00DC2485">
      <w:pPr>
        <w:tabs>
          <w:tab w:val="left" w:pos="2310"/>
        </w:tabs>
        <w:ind w:left="1701" w:hanging="1701"/>
        <w:jc w:val="both"/>
        <w:rPr>
          <w:rFonts w:ascii="Book Antiqua" w:hAnsi="Book Antiqua" w:cs="Helvetica"/>
        </w:rPr>
      </w:pPr>
      <w:r w:rsidRPr="002E0681">
        <w:rPr>
          <w:rFonts w:ascii="Book Antiqua" w:hAnsi="Book Antiqua" w:cs="Helvetica"/>
          <w:b/>
          <w:bCs/>
        </w:rPr>
        <w:t xml:space="preserve">ARTICLE </w:t>
      </w:r>
      <w:r w:rsidR="00EF4109" w:rsidRPr="002E0681">
        <w:rPr>
          <w:rFonts w:ascii="Book Antiqua" w:hAnsi="Book Antiqua" w:cs="Helvetica"/>
          <w:b/>
          <w:bCs/>
        </w:rPr>
        <w:t>1</w:t>
      </w:r>
      <w:r w:rsidR="008B1D5A">
        <w:rPr>
          <w:rFonts w:ascii="Book Antiqua" w:hAnsi="Book Antiqua" w:cs="Helvetica"/>
          <w:b/>
          <w:bCs/>
        </w:rPr>
        <w:t>7</w:t>
      </w:r>
      <w:r w:rsidR="00EF4109" w:rsidRPr="002E0681">
        <w:rPr>
          <w:rFonts w:ascii="Book Antiqua" w:hAnsi="Book Antiqua" w:cs="Helvetica"/>
          <w:b/>
          <w:bCs/>
        </w:rPr>
        <w:t> </w:t>
      </w:r>
      <w:r w:rsidR="00954F68">
        <w:rPr>
          <w:b/>
        </w:rPr>
        <w:t>–</w:t>
      </w:r>
      <w:r w:rsidRPr="002E0681">
        <w:rPr>
          <w:rFonts w:ascii="Book Antiqua" w:hAnsi="Book Antiqua" w:cs="Helvetica"/>
          <w:b/>
          <w:bCs/>
        </w:rPr>
        <w:t xml:space="preserve"> MODIFICATIONS NON SOUMISES A</w:t>
      </w:r>
      <w:r>
        <w:rPr>
          <w:rFonts w:ascii="Book Antiqua" w:hAnsi="Book Antiqua" w:cs="Helvetica"/>
          <w:b/>
          <w:bCs/>
        </w:rPr>
        <w:t xml:space="preserve"> UN NOUVEAU</w:t>
      </w:r>
      <w:r w:rsidRPr="002E0681">
        <w:rPr>
          <w:rFonts w:ascii="Book Antiqua" w:hAnsi="Book Antiqua" w:cs="Helvetica"/>
          <w:b/>
          <w:bCs/>
        </w:rPr>
        <w:t xml:space="preserve"> VISA, A</w:t>
      </w:r>
      <w:r>
        <w:rPr>
          <w:rFonts w:ascii="Book Antiqua" w:hAnsi="Book Antiqua" w:cs="Helvetica"/>
          <w:b/>
          <w:bCs/>
        </w:rPr>
        <w:t xml:space="preserve"> UN NOUVEL</w:t>
      </w:r>
      <w:r w:rsidRPr="002E0681">
        <w:rPr>
          <w:rFonts w:ascii="Book Antiqua" w:hAnsi="Book Antiqua" w:cs="Helvetica"/>
          <w:b/>
          <w:bCs/>
        </w:rPr>
        <w:t xml:space="preserve"> ENREGISTREMENT OU A AUTORISATION PREALABLE</w:t>
      </w:r>
    </w:p>
    <w:p w14:paraId="3093AF7E" w14:textId="77777777" w:rsidR="00262B9A" w:rsidRPr="002E0681" w:rsidRDefault="00262B9A" w:rsidP="00262B9A">
      <w:pPr>
        <w:tabs>
          <w:tab w:val="left" w:pos="2310"/>
        </w:tabs>
        <w:jc w:val="both"/>
        <w:rPr>
          <w:rFonts w:ascii="Book Antiqua" w:hAnsi="Book Antiqua" w:cs="Helvetica"/>
        </w:rPr>
      </w:pPr>
    </w:p>
    <w:p w14:paraId="73839928" w14:textId="288B57B8" w:rsidR="00410DB6" w:rsidRPr="002E0681" w:rsidRDefault="00262B9A" w:rsidP="00DC2485">
      <w:pPr>
        <w:tabs>
          <w:tab w:val="left" w:pos="2310"/>
        </w:tabs>
        <w:jc w:val="both"/>
        <w:rPr>
          <w:rFonts w:ascii="Book Antiqua" w:hAnsi="Book Antiqua" w:cs="Helvetica"/>
          <w:b/>
        </w:rPr>
      </w:pPr>
      <w:r w:rsidRPr="002E0681">
        <w:rPr>
          <w:rFonts w:ascii="Book Antiqua" w:hAnsi="Book Antiqua" w:cs="Helvetica"/>
        </w:rPr>
        <w:t xml:space="preserve">Toute modification envisagée </w:t>
      </w:r>
      <w:r w:rsidR="00FC1E7E" w:rsidRPr="002E0681">
        <w:rPr>
          <w:rFonts w:ascii="Book Antiqua" w:hAnsi="Book Antiqua" w:cs="Helvetica"/>
        </w:rPr>
        <w:t>dans</w:t>
      </w:r>
      <w:r w:rsidRPr="002E0681">
        <w:rPr>
          <w:rFonts w:ascii="Book Antiqua" w:hAnsi="Book Antiqua" w:cs="Helvetica"/>
        </w:rPr>
        <w:t xml:space="preserve"> la situation d’un </w:t>
      </w:r>
      <w:r w:rsidR="005178D4" w:rsidRPr="002E0681">
        <w:rPr>
          <w:rFonts w:ascii="Book Antiqua" w:hAnsi="Book Antiqua" w:cs="Helvetica"/>
        </w:rPr>
        <w:t xml:space="preserve">émetteur, </w:t>
      </w:r>
      <w:r w:rsidRPr="002E0681">
        <w:rPr>
          <w:rFonts w:ascii="Book Antiqua" w:hAnsi="Book Antiqua" w:cs="Helvetica"/>
        </w:rPr>
        <w:t>qui n’est pas soumise à un nouvel agrément ou à une autorisation préalable, donne lieu à une information préalable</w:t>
      </w:r>
      <w:r w:rsidR="00DE558E">
        <w:rPr>
          <w:rFonts w:ascii="Book Antiqua" w:hAnsi="Book Antiqua" w:cs="Helvetica"/>
        </w:rPr>
        <w:t xml:space="preserve"> fournie </w:t>
      </w:r>
      <w:r w:rsidR="008E7464">
        <w:rPr>
          <w:rFonts w:ascii="Book Antiqua" w:hAnsi="Book Antiqua" w:cs="Helvetica"/>
        </w:rPr>
        <w:t>à</w:t>
      </w:r>
      <w:r w:rsidR="008E7464" w:rsidRPr="002E0681">
        <w:rPr>
          <w:rFonts w:ascii="Book Antiqua" w:hAnsi="Book Antiqua" w:cs="Helvetica"/>
        </w:rPr>
        <w:t xml:space="preserve"> la</w:t>
      </w:r>
      <w:r w:rsidRPr="002E0681">
        <w:rPr>
          <w:rFonts w:ascii="Book Antiqua" w:hAnsi="Book Antiqua" w:cs="Helvetica"/>
        </w:rPr>
        <w:t xml:space="preserve"> COSUMAF</w:t>
      </w:r>
      <w:r w:rsidR="00113FCB">
        <w:rPr>
          <w:rFonts w:ascii="Book Antiqua" w:hAnsi="Book Antiqua" w:cs="Helvetica"/>
        </w:rPr>
        <w:t xml:space="preserve"> </w:t>
      </w:r>
      <w:r w:rsidR="007A5445">
        <w:rPr>
          <w:rFonts w:ascii="Book Antiqua" w:hAnsi="Book Antiqua" w:cs="Helvetica"/>
        </w:rPr>
        <w:t>dix</w:t>
      </w:r>
      <w:r w:rsidR="003C7E16">
        <w:rPr>
          <w:rFonts w:ascii="Book Antiqua" w:hAnsi="Book Antiqua" w:cs="Helvetica"/>
        </w:rPr>
        <w:t xml:space="preserve"> (</w:t>
      </w:r>
      <w:r w:rsidR="007A5445">
        <w:rPr>
          <w:rFonts w:ascii="Book Antiqua" w:hAnsi="Book Antiqua" w:cs="Helvetica"/>
        </w:rPr>
        <w:t>1</w:t>
      </w:r>
      <w:r w:rsidR="00113FCB">
        <w:rPr>
          <w:rFonts w:ascii="Book Antiqua" w:hAnsi="Book Antiqua" w:cs="Helvetica"/>
        </w:rPr>
        <w:t>0</w:t>
      </w:r>
      <w:r w:rsidR="003C7E16">
        <w:rPr>
          <w:rFonts w:ascii="Book Antiqua" w:hAnsi="Book Antiqua" w:cs="Helvetica"/>
        </w:rPr>
        <w:t>)</w:t>
      </w:r>
      <w:r w:rsidR="00113FCB">
        <w:rPr>
          <w:rFonts w:ascii="Book Antiqua" w:hAnsi="Book Antiqua" w:cs="Helvetica"/>
        </w:rPr>
        <w:t xml:space="preserve"> jours </w:t>
      </w:r>
      <w:r w:rsidR="00155A17">
        <w:rPr>
          <w:rFonts w:ascii="Book Antiqua" w:hAnsi="Book Antiqua" w:cs="Helvetica"/>
        </w:rPr>
        <w:t>avant</w:t>
      </w:r>
      <w:r w:rsidR="00113FCB">
        <w:rPr>
          <w:rFonts w:ascii="Book Antiqua" w:hAnsi="Book Antiqua" w:cs="Helvetica"/>
        </w:rPr>
        <w:t xml:space="preserve"> la modification</w:t>
      </w:r>
      <w:r w:rsidR="00155A17">
        <w:rPr>
          <w:rFonts w:ascii="Book Antiqua" w:hAnsi="Book Antiqua" w:cs="Helvetica"/>
        </w:rPr>
        <w:t xml:space="preserve"> envisagée</w:t>
      </w:r>
      <w:r w:rsidRPr="002E0681">
        <w:rPr>
          <w:rFonts w:ascii="Book Antiqua" w:hAnsi="Book Antiqua" w:cs="Helvetica"/>
        </w:rPr>
        <w:t>.</w:t>
      </w:r>
    </w:p>
    <w:p w14:paraId="1A94ECBC" w14:textId="77777777" w:rsidR="008E7464" w:rsidRDefault="008E7464" w:rsidP="00DC2485">
      <w:pPr>
        <w:pStyle w:val="NormalWeb"/>
        <w:shd w:val="clear" w:color="auto" w:fill="FFFFFF" w:themeFill="background1"/>
        <w:jc w:val="both"/>
        <w:rPr>
          <w:rFonts w:ascii="Book Antiqua" w:hAnsi="Book Antiqua" w:cs="Helvetica"/>
          <w:b/>
          <w:bCs/>
        </w:rPr>
      </w:pPr>
    </w:p>
    <w:p w14:paraId="40C3A08E" w14:textId="39EED602" w:rsidR="00BA6CC1" w:rsidRPr="002E0681" w:rsidRDefault="00BA6CC1" w:rsidP="00DC2485">
      <w:pPr>
        <w:pStyle w:val="NormalWeb"/>
        <w:shd w:val="clear" w:color="auto" w:fill="FFFFFF" w:themeFill="background1"/>
        <w:jc w:val="both"/>
      </w:pPr>
      <w:r w:rsidRPr="00DC2485">
        <w:rPr>
          <w:rFonts w:ascii="Book Antiqua" w:hAnsi="Book Antiqua" w:cs="Helvetica"/>
          <w:b/>
          <w:bCs/>
        </w:rPr>
        <w:t>CHAPITRE V</w:t>
      </w:r>
      <w:r w:rsidRPr="003D4F40">
        <w:rPr>
          <w:rFonts w:ascii="Book Antiqua" w:hAnsi="Book Antiqua" w:cs="Helvetica"/>
          <w:b/>
          <w:bCs/>
        </w:rPr>
        <w:t> </w:t>
      </w:r>
      <w:r w:rsidR="00954F68">
        <w:rPr>
          <w:b/>
        </w:rPr>
        <w:t>–</w:t>
      </w:r>
      <w:r w:rsidRPr="003D4F40">
        <w:rPr>
          <w:rFonts w:ascii="Book Antiqua" w:hAnsi="Book Antiqua" w:cs="Helvetica"/>
          <w:b/>
          <w:bCs/>
        </w:rPr>
        <w:t xml:space="preserve"> </w:t>
      </w:r>
      <w:r w:rsidRPr="00DC2485">
        <w:rPr>
          <w:rFonts w:ascii="Book Antiqua" w:hAnsi="Book Antiqua" w:cs="Helvetica"/>
          <w:b/>
          <w:bCs/>
        </w:rPr>
        <w:t>DISPOSITIONS FINALES</w:t>
      </w:r>
    </w:p>
    <w:p w14:paraId="72A525CD" w14:textId="77777777" w:rsidR="008E7464" w:rsidRDefault="008E7464" w:rsidP="00DC2485">
      <w:pPr>
        <w:tabs>
          <w:tab w:val="left" w:pos="2310"/>
        </w:tabs>
        <w:ind w:left="1843" w:hanging="1843"/>
        <w:jc w:val="both"/>
        <w:rPr>
          <w:rFonts w:ascii="Book Antiqua" w:hAnsi="Book Antiqua" w:cs="Helvetica"/>
          <w:b/>
          <w:bCs/>
        </w:rPr>
      </w:pPr>
    </w:p>
    <w:p w14:paraId="37011D65" w14:textId="5E4AB240" w:rsidR="008725FE" w:rsidRPr="002E0681" w:rsidRDefault="003D4F40" w:rsidP="00DC2485">
      <w:pPr>
        <w:tabs>
          <w:tab w:val="left" w:pos="2310"/>
        </w:tabs>
        <w:ind w:left="1843" w:hanging="1843"/>
        <w:jc w:val="both"/>
        <w:rPr>
          <w:rFonts w:ascii="Book Antiqua" w:hAnsi="Book Antiqua" w:cs="Helvetica"/>
        </w:rPr>
      </w:pPr>
      <w:r w:rsidRPr="002E0681">
        <w:rPr>
          <w:rFonts w:ascii="Book Antiqua" w:hAnsi="Book Antiqua" w:cs="Helvetica"/>
          <w:b/>
          <w:bCs/>
        </w:rPr>
        <w:t xml:space="preserve">ARTICLE </w:t>
      </w:r>
      <w:r>
        <w:rPr>
          <w:rFonts w:ascii="Book Antiqua" w:hAnsi="Book Antiqua" w:cs="Helvetica"/>
          <w:b/>
          <w:bCs/>
        </w:rPr>
        <w:t>18</w:t>
      </w:r>
      <w:r w:rsidRPr="002E0681">
        <w:rPr>
          <w:rFonts w:ascii="Book Antiqua" w:hAnsi="Book Antiqua" w:cs="Helvetica"/>
          <w:b/>
          <w:bCs/>
        </w:rPr>
        <w:t> </w:t>
      </w:r>
      <w:r w:rsidR="00954F68">
        <w:rPr>
          <w:b/>
        </w:rPr>
        <w:t>–</w:t>
      </w:r>
      <w:r w:rsidRPr="002E0681">
        <w:rPr>
          <w:rFonts w:ascii="Book Antiqua" w:hAnsi="Book Antiqua" w:cs="Helvetica"/>
          <w:b/>
          <w:bCs/>
        </w:rPr>
        <w:t xml:space="preserve"> INSTRUCTION DES DEMANDES ET NOTIFICATION DES DECISIONS DE LA COSUMAF</w:t>
      </w:r>
    </w:p>
    <w:p w14:paraId="2685F9FC" w14:textId="77777777" w:rsidR="00410DB6" w:rsidRPr="002E0681" w:rsidRDefault="00410DB6" w:rsidP="00DE1449">
      <w:pPr>
        <w:jc w:val="center"/>
        <w:rPr>
          <w:rFonts w:ascii="Book Antiqua" w:hAnsi="Book Antiqua" w:cs="Helvetica"/>
          <w:b/>
        </w:rPr>
      </w:pPr>
    </w:p>
    <w:p w14:paraId="586D8D1C" w14:textId="15A2E9CB" w:rsidR="00466B8A" w:rsidRDefault="00BB7413" w:rsidP="006709BD">
      <w:pPr>
        <w:jc w:val="both"/>
        <w:rPr>
          <w:rFonts w:ascii="Book Antiqua" w:hAnsi="Book Antiqua" w:cs="Helvetica"/>
          <w:bCs/>
        </w:rPr>
      </w:pPr>
      <w:r w:rsidRPr="002E0681">
        <w:rPr>
          <w:rFonts w:ascii="Book Antiqua" w:hAnsi="Book Antiqua" w:cs="Helvetica"/>
          <w:bCs/>
        </w:rPr>
        <w:t>Lorsqu’une modification</w:t>
      </w:r>
      <w:r w:rsidR="00274BDD" w:rsidRPr="002E0681">
        <w:rPr>
          <w:rFonts w:ascii="Book Antiqua" w:hAnsi="Book Antiqua" w:cs="Helvetica"/>
          <w:bCs/>
        </w:rPr>
        <w:t xml:space="preserve"> est soumise à un nouvel agrément, </w:t>
      </w:r>
      <w:r w:rsidR="00626C9E" w:rsidRPr="002E0681">
        <w:rPr>
          <w:rFonts w:ascii="Book Antiqua" w:hAnsi="Book Antiqua" w:cs="Helvetica"/>
          <w:bCs/>
        </w:rPr>
        <w:t xml:space="preserve">la COSUMAF instruit les demandes </w:t>
      </w:r>
      <w:r w:rsidR="001740A3" w:rsidRPr="002E0681">
        <w:rPr>
          <w:rFonts w:ascii="Book Antiqua" w:hAnsi="Book Antiqua" w:cs="Helvetica"/>
          <w:bCs/>
        </w:rPr>
        <w:t xml:space="preserve">dans un délai de </w:t>
      </w:r>
      <w:r w:rsidR="007A5445">
        <w:rPr>
          <w:rFonts w:ascii="Book Antiqua" w:hAnsi="Book Antiqua" w:cs="Helvetica"/>
          <w:bCs/>
        </w:rPr>
        <w:t>quinze</w:t>
      </w:r>
      <w:r w:rsidR="007A5445" w:rsidRPr="002E0681">
        <w:rPr>
          <w:rFonts w:ascii="Book Antiqua" w:hAnsi="Book Antiqua" w:cs="Helvetica"/>
          <w:bCs/>
        </w:rPr>
        <w:t xml:space="preserve"> </w:t>
      </w:r>
      <w:r w:rsidR="001740A3" w:rsidRPr="002E0681">
        <w:rPr>
          <w:rFonts w:ascii="Book Antiqua" w:hAnsi="Book Antiqua" w:cs="Helvetica"/>
          <w:bCs/>
        </w:rPr>
        <w:t>(</w:t>
      </w:r>
      <w:r w:rsidR="007A5445">
        <w:rPr>
          <w:rFonts w:ascii="Book Antiqua" w:hAnsi="Book Antiqua" w:cs="Helvetica"/>
          <w:bCs/>
        </w:rPr>
        <w:t>15</w:t>
      </w:r>
      <w:r w:rsidR="001740A3" w:rsidRPr="002E0681">
        <w:rPr>
          <w:rFonts w:ascii="Book Antiqua" w:hAnsi="Book Antiqua" w:cs="Helvetica"/>
          <w:bCs/>
        </w:rPr>
        <w:t>) jours au terme duquel elle</w:t>
      </w:r>
      <w:r w:rsidR="00766386" w:rsidRPr="002E0681">
        <w:rPr>
          <w:rFonts w:ascii="Book Antiqua" w:hAnsi="Book Antiqua" w:cs="Helvetica"/>
          <w:bCs/>
        </w:rPr>
        <w:t xml:space="preserve"> notifie sa décision au requérant.</w:t>
      </w:r>
    </w:p>
    <w:p w14:paraId="5ACBBF18" w14:textId="77777777" w:rsidR="004B6418" w:rsidRDefault="004B6418" w:rsidP="006709BD">
      <w:pPr>
        <w:jc w:val="both"/>
        <w:rPr>
          <w:rFonts w:ascii="Book Antiqua" w:hAnsi="Book Antiqua" w:cs="Helvetica"/>
          <w:bCs/>
        </w:rPr>
      </w:pPr>
    </w:p>
    <w:p w14:paraId="5ABA7312" w14:textId="6538B967" w:rsidR="004B6418" w:rsidRPr="002E0681" w:rsidRDefault="004B6418" w:rsidP="006709BD">
      <w:pPr>
        <w:jc w:val="both"/>
        <w:rPr>
          <w:rFonts w:ascii="Book Antiqua" w:hAnsi="Book Antiqua" w:cs="Helvetica"/>
          <w:bCs/>
        </w:rPr>
      </w:pPr>
      <w:r w:rsidRPr="002E0681">
        <w:rPr>
          <w:rFonts w:ascii="Book Antiqua" w:hAnsi="Book Antiqua" w:cs="Helvetica"/>
          <w:bCs/>
        </w:rPr>
        <w:t xml:space="preserve">Lorsqu’une modification est soumise à un nouveau visa ou un nouvel enregistrement, la COSUMAF instruit les demandes dans un délai de </w:t>
      </w:r>
      <w:r w:rsidR="007A5445">
        <w:rPr>
          <w:rFonts w:ascii="Book Antiqua" w:hAnsi="Book Antiqua" w:cs="Helvetica"/>
          <w:bCs/>
        </w:rPr>
        <w:t>dix</w:t>
      </w:r>
      <w:r w:rsidRPr="002E0681">
        <w:rPr>
          <w:rFonts w:ascii="Book Antiqua" w:hAnsi="Book Antiqua" w:cs="Helvetica"/>
          <w:bCs/>
        </w:rPr>
        <w:t xml:space="preserve"> (</w:t>
      </w:r>
      <w:r w:rsidR="007A5445">
        <w:rPr>
          <w:rFonts w:ascii="Book Antiqua" w:hAnsi="Book Antiqua" w:cs="Helvetica"/>
          <w:bCs/>
        </w:rPr>
        <w:t>1</w:t>
      </w:r>
      <w:r w:rsidRPr="002E0681">
        <w:rPr>
          <w:rFonts w:ascii="Book Antiqua" w:hAnsi="Book Antiqua" w:cs="Helvetica"/>
          <w:bCs/>
        </w:rPr>
        <w:t>0) jours au terme duquel elle notifie sa décision au requérant.</w:t>
      </w:r>
    </w:p>
    <w:p w14:paraId="7A57136E" w14:textId="77777777" w:rsidR="00466B8A" w:rsidRPr="002E0681" w:rsidRDefault="00466B8A" w:rsidP="006709BD">
      <w:pPr>
        <w:jc w:val="both"/>
        <w:rPr>
          <w:rFonts w:ascii="Book Antiqua" w:hAnsi="Book Antiqua" w:cs="Helvetica"/>
          <w:bCs/>
        </w:rPr>
      </w:pPr>
    </w:p>
    <w:p w14:paraId="6EBE128A" w14:textId="7A6FCE91" w:rsidR="00410DB6" w:rsidRPr="002E0681" w:rsidRDefault="008725FE" w:rsidP="006709BD">
      <w:pPr>
        <w:jc w:val="both"/>
        <w:rPr>
          <w:rFonts w:ascii="Book Antiqua" w:hAnsi="Book Antiqua" w:cs="Helvetica"/>
          <w:bCs/>
        </w:rPr>
      </w:pPr>
      <w:r w:rsidRPr="002E0681">
        <w:rPr>
          <w:rFonts w:ascii="Book Antiqua" w:hAnsi="Book Antiqua" w:cs="Helvetica"/>
          <w:bCs/>
        </w:rPr>
        <w:t xml:space="preserve">Lorsqu’une modification est soumise à autorisation préalable, </w:t>
      </w:r>
      <w:r w:rsidR="00E47F05" w:rsidRPr="002E0681">
        <w:rPr>
          <w:rFonts w:ascii="Book Antiqua" w:hAnsi="Book Antiqua" w:cs="Helvetica"/>
          <w:bCs/>
        </w:rPr>
        <w:t xml:space="preserve">la COSUMAF dispose d’un délai de </w:t>
      </w:r>
      <w:r w:rsidR="00162DE0">
        <w:rPr>
          <w:rFonts w:ascii="Book Antiqua" w:hAnsi="Book Antiqua" w:cs="Helvetica"/>
          <w:bCs/>
        </w:rPr>
        <w:t>dix</w:t>
      </w:r>
      <w:r w:rsidR="00162DE0" w:rsidRPr="002E0681">
        <w:rPr>
          <w:rFonts w:ascii="Book Antiqua" w:hAnsi="Book Antiqua" w:cs="Helvetica"/>
          <w:bCs/>
        </w:rPr>
        <w:t xml:space="preserve"> </w:t>
      </w:r>
      <w:r w:rsidR="00E47F05" w:rsidRPr="002E0681">
        <w:rPr>
          <w:rFonts w:ascii="Book Antiqua" w:hAnsi="Book Antiqua" w:cs="Helvetica"/>
          <w:bCs/>
        </w:rPr>
        <w:t>(</w:t>
      </w:r>
      <w:r w:rsidR="00162DE0">
        <w:rPr>
          <w:rFonts w:ascii="Book Antiqua" w:hAnsi="Book Antiqua" w:cs="Helvetica"/>
          <w:bCs/>
        </w:rPr>
        <w:t>1</w:t>
      </w:r>
      <w:r w:rsidR="00E47F05" w:rsidRPr="002E0681">
        <w:rPr>
          <w:rFonts w:ascii="Book Antiqua" w:hAnsi="Book Antiqua" w:cs="Helvetica"/>
          <w:bCs/>
        </w:rPr>
        <w:t xml:space="preserve">0) jours calendaires pour </w:t>
      </w:r>
      <w:r w:rsidR="00EE3A12" w:rsidRPr="002E0681">
        <w:rPr>
          <w:rFonts w:ascii="Book Antiqua" w:hAnsi="Book Antiqua" w:cs="Helvetica"/>
          <w:bCs/>
        </w:rPr>
        <w:t>notifier sa décision.</w:t>
      </w:r>
    </w:p>
    <w:p w14:paraId="29349E10" w14:textId="77777777" w:rsidR="00410DB6" w:rsidRPr="002E0681" w:rsidRDefault="00410DB6" w:rsidP="006709BD">
      <w:pPr>
        <w:jc w:val="both"/>
        <w:rPr>
          <w:rFonts w:ascii="Book Antiqua" w:hAnsi="Book Antiqua" w:cs="Helvetica"/>
          <w:bCs/>
        </w:rPr>
      </w:pPr>
    </w:p>
    <w:p w14:paraId="57684E1B" w14:textId="44A82089" w:rsidR="00DE1449" w:rsidRPr="002E0681" w:rsidRDefault="00DE1449" w:rsidP="00DE1449">
      <w:pPr>
        <w:pStyle w:val="NormalWeb"/>
        <w:shd w:val="clear" w:color="auto" w:fill="FFFFFF" w:themeFill="background1"/>
        <w:jc w:val="both"/>
        <w:rPr>
          <w:rFonts w:ascii="Book Antiqua" w:hAnsi="Book Antiqua" w:cs="Helvetica"/>
          <w:b/>
          <w:bCs/>
          <w:snapToGrid w:val="0"/>
          <w:u w:val="single"/>
        </w:rPr>
      </w:pPr>
      <w:r w:rsidRPr="002E0681">
        <w:rPr>
          <w:rFonts w:ascii="Book Antiqua" w:hAnsi="Book Antiqua" w:cs="Helvetica"/>
          <w:b/>
          <w:bCs/>
        </w:rPr>
        <w:lastRenderedPageBreak/>
        <w:t xml:space="preserve">ARTICLE </w:t>
      </w:r>
      <w:r w:rsidR="003D4F40">
        <w:rPr>
          <w:rFonts w:ascii="Book Antiqua" w:hAnsi="Book Antiqua" w:cs="Helvetica"/>
          <w:b/>
          <w:bCs/>
        </w:rPr>
        <w:t>19</w:t>
      </w:r>
      <w:r w:rsidRPr="002E0681">
        <w:rPr>
          <w:rFonts w:ascii="Book Antiqua" w:hAnsi="Book Antiqua" w:cs="Helvetica"/>
          <w:b/>
          <w:bCs/>
        </w:rPr>
        <w:t xml:space="preserve"> </w:t>
      </w:r>
      <w:r w:rsidR="00954F68">
        <w:rPr>
          <w:b/>
        </w:rPr>
        <w:t>–</w:t>
      </w:r>
      <w:r w:rsidRPr="002E0681">
        <w:rPr>
          <w:rFonts w:ascii="Book Antiqua" w:hAnsi="Book Antiqua" w:cs="Helvetica"/>
          <w:b/>
          <w:bCs/>
        </w:rPr>
        <w:t xml:space="preserve"> ENTREE EN VIGUEUR</w:t>
      </w:r>
    </w:p>
    <w:p w14:paraId="57894DB4" w14:textId="3FE30A73" w:rsidR="00DE1449" w:rsidRPr="002E0681" w:rsidRDefault="00DE1449" w:rsidP="00DE1449">
      <w:pPr>
        <w:jc w:val="both"/>
        <w:rPr>
          <w:rFonts w:ascii="Book Antiqua" w:hAnsi="Book Antiqua" w:cs="Helvetica"/>
        </w:rPr>
      </w:pPr>
      <w:r w:rsidRPr="002E0681">
        <w:rPr>
          <w:rFonts w:ascii="Book Antiqua" w:hAnsi="Book Antiqua" w:cs="Helvetica"/>
        </w:rPr>
        <w:t xml:space="preserve">La présente </w:t>
      </w:r>
      <w:r w:rsidR="001C5C8D">
        <w:rPr>
          <w:rFonts w:ascii="Book Antiqua" w:hAnsi="Book Antiqua" w:cs="Helvetica"/>
        </w:rPr>
        <w:t>I</w:t>
      </w:r>
      <w:r w:rsidRPr="002E0681">
        <w:rPr>
          <w:rFonts w:ascii="Book Antiqua" w:hAnsi="Book Antiqua" w:cs="Helvetica"/>
        </w:rPr>
        <w:t xml:space="preserve">nstruction, qui entre en vigueur à la date de sa signature, est publiée sur le site internet de la COSUMAF et sur tout autre support précisé par la COSUMAF. </w:t>
      </w:r>
    </w:p>
    <w:p w14:paraId="70C19FDB" w14:textId="77777777" w:rsidR="00DE1449" w:rsidRPr="002E0681" w:rsidRDefault="00DE1449" w:rsidP="00DE1449">
      <w:pPr>
        <w:rPr>
          <w:rFonts w:ascii="Book Antiqua" w:hAnsi="Book Antiqua" w:cs="Helvetica"/>
        </w:rPr>
      </w:pPr>
      <w:r w:rsidRPr="002E0681">
        <w:rPr>
          <w:rFonts w:ascii="Book Antiqua" w:hAnsi="Book Antiqua" w:cs="Helvetica"/>
        </w:rPr>
        <w:tab/>
      </w:r>
      <w:r w:rsidRPr="002E0681">
        <w:rPr>
          <w:rFonts w:ascii="Book Antiqua" w:hAnsi="Book Antiqua" w:cs="Helvetica"/>
        </w:rPr>
        <w:tab/>
      </w:r>
      <w:r w:rsidRPr="002E0681">
        <w:rPr>
          <w:rFonts w:ascii="Book Antiqua" w:hAnsi="Book Antiqua" w:cs="Helvetica"/>
        </w:rPr>
        <w:tab/>
      </w:r>
      <w:r w:rsidRPr="002E0681">
        <w:rPr>
          <w:rFonts w:ascii="Book Antiqua" w:hAnsi="Book Antiqua" w:cs="Helvetica"/>
        </w:rPr>
        <w:tab/>
        <w:t xml:space="preserve">         </w:t>
      </w:r>
    </w:p>
    <w:p w14:paraId="4F1E96B5" w14:textId="77777777" w:rsidR="00DE1449" w:rsidRPr="002E0681" w:rsidRDefault="00DE1449" w:rsidP="00DE1449">
      <w:pPr>
        <w:rPr>
          <w:rFonts w:ascii="Book Antiqua" w:hAnsi="Book Antiqua" w:cs="Helvetica"/>
        </w:rPr>
      </w:pPr>
    </w:p>
    <w:p w14:paraId="63888B39" w14:textId="28B866E0" w:rsidR="00DE1449" w:rsidRPr="002E0681" w:rsidRDefault="00DE1449" w:rsidP="00DE1449">
      <w:pPr>
        <w:ind w:left="2832" w:firstLine="708"/>
        <w:rPr>
          <w:rFonts w:ascii="Book Antiqua" w:hAnsi="Book Antiqua" w:cs="Helvetica"/>
        </w:rPr>
      </w:pPr>
      <w:r w:rsidRPr="002E0681">
        <w:rPr>
          <w:rFonts w:ascii="Book Antiqua" w:hAnsi="Book Antiqua" w:cs="Helvetica"/>
        </w:rPr>
        <w:t xml:space="preserve">Fait à Libreville, le </w:t>
      </w:r>
      <w:r w:rsidR="002202C0" w:rsidRPr="00DC2485">
        <w:rPr>
          <w:rFonts w:ascii="Book Antiqua" w:hAnsi="Book Antiqua" w:cs="Helvetica"/>
          <w:highlight w:val="yellow"/>
        </w:rPr>
        <w:t>XX</w:t>
      </w:r>
      <w:r w:rsidR="00EE481B" w:rsidRPr="00DC2485">
        <w:rPr>
          <w:rFonts w:ascii="Book Antiqua" w:hAnsi="Book Antiqua" w:cs="Helvetica"/>
          <w:highlight w:val="yellow"/>
        </w:rPr>
        <w:t>/</w:t>
      </w:r>
      <w:r w:rsidR="003D4F40" w:rsidRPr="00DC2485">
        <w:rPr>
          <w:rFonts w:ascii="Book Antiqua" w:hAnsi="Book Antiqua" w:cs="Helvetica"/>
          <w:highlight w:val="yellow"/>
        </w:rPr>
        <w:t>XX</w:t>
      </w:r>
      <w:r w:rsidR="00EE481B" w:rsidRPr="00DC2485">
        <w:rPr>
          <w:rFonts w:ascii="Book Antiqua" w:hAnsi="Book Antiqua" w:cs="Helvetica"/>
          <w:highlight w:val="yellow"/>
        </w:rPr>
        <w:t>/</w:t>
      </w:r>
      <w:r w:rsidRPr="00DC2485">
        <w:rPr>
          <w:rFonts w:ascii="Book Antiqua" w:hAnsi="Book Antiqua" w:cs="Helvetica"/>
          <w:highlight w:val="yellow"/>
        </w:rPr>
        <w:t>2025</w:t>
      </w:r>
    </w:p>
    <w:p w14:paraId="0851F203" w14:textId="77777777" w:rsidR="00DE1449" w:rsidRPr="002E0681" w:rsidRDefault="00DE1449" w:rsidP="00DE1449">
      <w:pPr>
        <w:rPr>
          <w:rFonts w:ascii="Book Antiqua" w:hAnsi="Book Antiqua" w:cs="Helvetica"/>
        </w:rPr>
      </w:pPr>
    </w:p>
    <w:p w14:paraId="77A866B1" w14:textId="77777777" w:rsidR="00DE1449" w:rsidRPr="002E0681" w:rsidRDefault="00DE1449" w:rsidP="00DE1449">
      <w:pPr>
        <w:rPr>
          <w:rFonts w:ascii="Book Antiqua" w:hAnsi="Book Antiqua" w:cs="Helvetica"/>
        </w:rPr>
      </w:pPr>
    </w:p>
    <w:p w14:paraId="12788479" w14:textId="77777777" w:rsidR="00DE1449" w:rsidRPr="00DC2485" w:rsidRDefault="00DE1449" w:rsidP="00DE1449">
      <w:pPr>
        <w:rPr>
          <w:rFonts w:ascii="Book Antiqua" w:hAnsi="Book Antiqua" w:cs="Helvetica"/>
          <w:b/>
          <w:bCs/>
        </w:rPr>
      </w:pPr>
      <w:r w:rsidRPr="002E0681">
        <w:rPr>
          <w:rFonts w:ascii="Book Antiqua" w:hAnsi="Book Antiqua" w:cs="Helvetica"/>
        </w:rPr>
        <w:tab/>
      </w:r>
      <w:r w:rsidRPr="002E0681">
        <w:rPr>
          <w:rFonts w:ascii="Book Antiqua" w:hAnsi="Book Antiqua" w:cs="Helvetica"/>
        </w:rPr>
        <w:tab/>
      </w:r>
      <w:r w:rsidRPr="002E0681">
        <w:rPr>
          <w:rFonts w:ascii="Book Antiqua" w:hAnsi="Book Antiqua" w:cs="Helvetica"/>
        </w:rPr>
        <w:tab/>
      </w:r>
      <w:r w:rsidRPr="002E0681">
        <w:rPr>
          <w:rFonts w:ascii="Book Antiqua" w:hAnsi="Book Antiqua" w:cs="Helvetica"/>
        </w:rPr>
        <w:tab/>
      </w:r>
      <w:r w:rsidRPr="002E0681">
        <w:rPr>
          <w:rFonts w:ascii="Book Antiqua" w:hAnsi="Book Antiqua" w:cs="Helvetica"/>
        </w:rPr>
        <w:tab/>
      </w:r>
      <w:r w:rsidRPr="002E0681">
        <w:rPr>
          <w:rFonts w:ascii="Book Antiqua" w:hAnsi="Book Antiqua" w:cs="Helvetica"/>
        </w:rPr>
        <w:tab/>
      </w:r>
      <w:r w:rsidRPr="00DC2485">
        <w:rPr>
          <w:rFonts w:ascii="Book Antiqua" w:hAnsi="Book Antiqua" w:cs="Helvetica"/>
          <w:b/>
          <w:bCs/>
        </w:rPr>
        <w:t>Pour la COSUMAF</w:t>
      </w:r>
    </w:p>
    <w:p w14:paraId="347EC649" w14:textId="77777777" w:rsidR="00DE1449" w:rsidRPr="00DC2485" w:rsidRDefault="00DE1449" w:rsidP="00DE1449">
      <w:pPr>
        <w:rPr>
          <w:rFonts w:ascii="Book Antiqua" w:hAnsi="Book Antiqua" w:cs="Helvetica"/>
          <w:b/>
          <w:bCs/>
        </w:rPr>
      </w:pPr>
    </w:p>
    <w:p w14:paraId="7E89BE6D" w14:textId="12BF3D9E" w:rsidR="00DE1449" w:rsidRDefault="00DE1449" w:rsidP="00DC2485">
      <w:pPr>
        <w:jc w:val="both"/>
        <w:rPr>
          <w:rFonts w:ascii="Book Antiqua" w:hAnsi="Book Antiqua" w:cs="Helvetica"/>
          <w:b/>
          <w:bCs/>
        </w:rPr>
      </w:pPr>
      <w:r w:rsidRPr="00DC2485">
        <w:rPr>
          <w:rFonts w:ascii="Book Antiqua" w:hAnsi="Book Antiqua" w:cs="Helvetica"/>
          <w:b/>
          <w:bCs/>
        </w:rPr>
        <w:tab/>
      </w:r>
      <w:r w:rsidRPr="00DC2485">
        <w:rPr>
          <w:rFonts w:ascii="Book Antiqua" w:hAnsi="Book Antiqua" w:cs="Helvetica"/>
          <w:b/>
          <w:bCs/>
        </w:rPr>
        <w:tab/>
      </w:r>
      <w:r w:rsidRPr="00DC2485">
        <w:rPr>
          <w:rFonts w:ascii="Book Antiqua" w:hAnsi="Book Antiqua" w:cs="Helvetica"/>
          <w:b/>
          <w:bCs/>
        </w:rPr>
        <w:tab/>
      </w:r>
      <w:r w:rsidRPr="00DC2485">
        <w:rPr>
          <w:rFonts w:ascii="Book Antiqua" w:hAnsi="Book Antiqua" w:cs="Helvetica"/>
          <w:b/>
          <w:bCs/>
        </w:rPr>
        <w:tab/>
      </w:r>
      <w:r w:rsidRPr="00DC2485">
        <w:rPr>
          <w:rFonts w:ascii="Book Antiqua" w:hAnsi="Book Antiqua" w:cs="Helvetica"/>
          <w:b/>
          <w:bCs/>
        </w:rPr>
        <w:tab/>
        <w:t xml:space="preserve">      </w:t>
      </w:r>
      <w:r w:rsidRPr="00DC2485">
        <w:rPr>
          <w:rFonts w:ascii="Book Antiqua" w:hAnsi="Book Antiqua" w:cs="Helvetica"/>
          <w:b/>
          <w:bCs/>
        </w:rPr>
        <w:tab/>
        <w:t xml:space="preserve">    L</w:t>
      </w:r>
      <w:r w:rsidR="003D4F40" w:rsidRPr="00DC2485">
        <w:rPr>
          <w:rFonts w:ascii="Book Antiqua" w:hAnsi="Book Antiqua" w:cs="Helvetica"/>
          <w:b/>
          <w:bCs/>
        </w:rPr>
        <w:t>e</w:t>
      </w:r>
      <w:r w:rsidRPr="00DC2485">
        <w:rPr>
          <w:rFonts w:ascii="Book Antiqua" w:hAnsi="Book Antiqua" w:cs="Helvetica"/>
          <w:b/>
          <w:bCs/>
        </w:rPr>
        <w:t xml:space="preserve"> Président</w:t>
      </w:r>
    </w:p>
    <w:p w14:paraId="7528A895" w14:textId="77777777" w:rsidR="008E7464" w:rsidRPr="00DC2485" w:rsidRDefault="008E7464" w:rsidP="00DC2485">
      <w:pPr>
        <w:jc w:val="both"/>
        <w:rPr>
          <w:rFonts w:ascii="Book Antiqua" w:hAnsi="Book Antiqua" w:cs="Helvetica"/>
          <w:b/>
          <w:bCs/>
        </w:rPr>
      </w:pPr>
    </w:p>
    <w:p w14:paraId="306E50EB" w14:textId="13230E55" w:rsidR="003D4F40" w:rsidRDefault="003D4F40" w:rsidP="00DE1449">
      <w:pPr>
        <w:rPr>
          <w:rFonts w:ascii="Book Antiqua" w:hAnsi="Book Antiqua" w:cs="Helvetica"/>
        </w:rPr>
      </w:pPr>
    </w:p>
    <w:p w14:paraId="389B6496" w14:textId="77777777" w:rsidR="00DE1449" w:rsidRPr="002E0681" w:rsidRDefault="00DE1449" w:rsidP="00DE1449">
      <w:pPr>
        <w:jc w:val="both"/>
        <w:rPr>
          <w:rFonts w:ascii="Book Antiqua" w:hAnsi="Book Antiqua" w:cs="Helvetica"/>
        </w:rPr>
      </w:pPr>
    </w:p>
    <w:p w14:paraId="2D7CAAA2" w14:textId="0969D765" w:rsidR="00DE1449" w:rsidRPr="002E0681" w:rsidRDefault="00DE1449" w:rsidP="004420C2">
      <w:pPr>
        <w:jc w:val="both"/>
        <w:rPr>
          <w:rFonts w:ascii="Book Antiqua" w:hAnsi="Book Antiqua" w:cs="Helvetica"/>
          <w:b/>
        </w:rPr>
      </w:pPr>
      <w:r w:rsidRPr="002E0681">
        <w:rPr>
          <w:rFonts w:ascii="Book Antiqua" w:hAnsi="Book Antiqua" w:cs="Helvetica"/>
          <w:b/>
        </w:rPr>
        <w:tab/>
      </w:r>
      <w:r w:rsidRPr="002E0681">
        <w:rPr>
          <w:rFonts w:ascii="Book Antiqua" w:hAnsi="Book Antiqua" w:cs="Helvetica"/>
          <w:b/>
        </w:rPr>
        <w:tab/>
      </w:r>
      <w:r w:rsidRPr="002E0681">
        <w:rPr>
          <w:rFonts w:ascii="Book Antiqua" w:hAnsi="Book Antiqua" w:cs="Helvetica"/>
          <w:b/>
        </w:rPr>
        <w:tab/>
      </w:r>
      <w:r w:rsidRPr="002E0681">
        <w:rPr>
          <w:rFonts w:ascii="Book Antiqua" w:hAnsi="Book Antiqua" w:cs="Helvetica"/>
          <w:b/>
        </w:rPr>
        <w:tab/>
      </w:r>
      <w:r w:rsidRPr="002E0681">
        <w:rPr>
          <w:rFonts w:ascii="Book Antiqua" w:hAnsi="Book Antiqua" w:cs="Helvetica"/>
          <w:b/>
        </w:rPr>
        <w:tab/>
        <w:t>Jacqueline ADIABA - NKEMBE</w:t>
      </w:r>
    </w:p>
    <w:sectPr w:rsidR="00DE1449" w:rsidRPr="002E06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776F" w14:textId="77777777" w:rsidR="00E31581" w:rsidRDefault="00E31581" w:rsidP="00CD292B">
      <w:r>
        <w:separator/>
      </w:r>
    </w:p>
  </w:endnote>
  <w:endnote w:type="continuationSeparator" w:id="0">
    <w:p w14:paraId="706B4818" w14:textId="77777777" w:rsidR="00E31581" w:rsidRDefault="00E31581" w:rsidP="00CD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25728"/>
      <w:docPartObj>
        <w:docPartGallery w:val="Page Numbers (Bottom of Page)"/>
        <w:docPartUnique/>
      </w:docPartObj>
    </w:sdtPr>
    <w:sdtContent>
      <w:p w14:paraId="72F7EF8C" w14:textId="231789F1" w:rsidR="00CD292B" w:rsidRDefault="00CD292B">
        <w:pPr>
          <w:pStyle w:val="Pieddepage"/>
          <w:jc w:val="right"/>
        </w:pPr>
        <w:r>
          <w:fldChar w:fldCharType="begin"/>
        </w:r>
        <w:r>
          <w:instrText>PAGE   \* MERGEFORMAT</w:instrText>
        </w:r>
        <w:r>
          <w:fldChar w:fldCharType="separate"/>
        </w:r>
        <w:r>
          <w:t>2</w:t>
        </w:r>
        <w:r>
          <w:fldChar w:fldCharType="end"/>
        </w:r>
      </w:p>
    </w:sdtContent>
  </w:sdt>
  <w:p w14:paraId="21642A1F" w14:textId="77777777" w:rsidR="00CD292B" w:rsidRDefault="00CD29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AB80" w14:textId="77777777" w:rsidR="00E31581" w:rsidRDefault="00E31581" w:rsidP="00CD292B">
      <w:r>
        <w:separator/>
      </w:r>
    </w:p>
  </w:footnote>
  <w:footnote w:type="continuationSeparator" w:id="0">
    <w:p w14:paraId="1A474573" w14:textId="77777777" w:rsidR="00E31581" w:rsidRDefault="00E31581" w:rsidP="00CD2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982"/>
    <w:multiLevelType w:val="hybridMultilevel"/>
    <w:tmpl w:val="6E843BC2"/>
    <w:lvl w:ilvl="0" w:tplc="280839E4">
      <w:start w:val="18"/>
      <w:numFmt w:val="bullet"/>
      <w:lvlText w:val="-"/>
      <w:lvlJc w:val="left"/>
      <w:pPr>
        <w:ind w:left="420" w:hanging="360"/>
      </w:pPr>
      <w:rPr>
        <w:rFonts w:ascii="Bookman Old Style" w:eastAsia="Cambria" w:hAnsi="Bookman Old Style" w:cs="Calibri" w:hint="default"/>
        <w:b w:val="0"/>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1" w15:restartNumberingAfterBreak="0">
    <w:nsid w:val="0BD934D2"/>
    <w:multiLevelType w:val="hybridMultilevel"/>
    <w:tmpl w:val="554E002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112A18CB"/>
    <w:multiLevelType w:val="hybridMultilevel"/>
    <w:tmpl w:val="01CEAA6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3EE07F1"/>
    <w:multiLevelType w:val="hybridMultilevel"/>
    <w:tmpl w:val="CAAA8C52"/>
    <w:lvl w:ilvl="0" w:tplc="51EC59AE">
      <w:numFmt w:val="bullet"/>
      <w:lvlText w:val="-"/>
      <w:lvlJc w:val="left"/>
      <w:pPr>
        <w:ind w:left="720" w:hanging="360"/>
      </w:pPr>
      <w:rPr>
        <w:rFonts w:ascii="Bookman Old Style" w:eastAsiaTheme="minorHAnsi" w:hAnsi="Bookman Old Styl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5C53BBB"/>
    <w:multiLevelType w:val="hybridMultilevel"/>
    <w:tmpl w:val="49C4348C"/>
    <w:lvl w:ilvl="0" w:tplc="7018AD7E">
      <w:start w:val="15"/>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53D2C"/>
    <w:multiLevelType w:val="hybridMultilevel"/>
    <w:tmpl w:val="ED600D46"/>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5F5A4D78"/>
    <w:multiLevelType w:val="hybridMultilevel"/>
    <w:tmpl w:val="63726B34"/>
    <w:lvl w:ilvl="0" w:tplc="50788908">
      <w:numFmt w:val="bullet"/>
      <w:lvlText w:val="-"/>
      <w:lvlJc w:val="left"/>
      <w:pPr>
        <w:ind w:left="720" w:hanging="360"/>
      </w:pPr>
      <w:rPr>
        <w:rFonts w:ascii="Calibri" w:eastAsia="Times New Roman" w:hAnsi="Calibri"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75F16F2B"/>
    <w:multiLevelType w:val="hybridMultilevel"/>
    <w:tmpl w:val="48543FD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550385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199689">
    <w:abstractNumId w:val="1"/>
  </w:num>
  <w:num w:numId="3" w16cid:durableId="713698946">
    <w:abstractNumId w:val="0"/>
  </w:num>
  <w:num w:numId="4" w16cid:durableId="1007101941">
    <w:abstractNumId w:val="2"/>
  </w:num>
  <w:num w:numId="5" w16cid:durableId="1170490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9776510">
    <w:abstractNumId w:val="3"/>
  </w:num>
  <w:num w:numId="7" w16cid:durableId="14116570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2235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49"/>
    <w:rsid w:val="0000461A"/>
    <w:rsid w:val="00007750"/>
    <w:rsid w:val="00007978"/>
    <w:rsid w:val="00030C4B"/>
    <w:rsid w:val="00031B08"/>
    <w:rsid w:val="00032E53"/>
    <w:rsid w:val="00036114"/>
    <w:rsid w:val="00046042"/>
    <w:rsid w:val="00057D54"/>
    <w:rsid w:val="000623FF"/>
    <w:rsid w:val="00066B4C"/>
    <w:rsid w:val="000707E1"/>
    <w:rsid w:val="0007665D"/>
    <w:rsid w:val="00076679"/>
    <w:rsid w:val="0008053D"/>
    <w:rsid w:val="00081676"/>
    <w:rsid w:val="00084A7D"/>
    <w:rsid w:val="0008541E"/>
    <w:rsid w:val="00085BC2"/>
    <w:rsid w:val="0009432C"/>
    <w:rsid w:val="00094898"/>
    <w:rsid w:val="000A1775"/>
    <w:rsid w:val="000A6AB9"/>
    <w:rsid w:val="000C49E5"/>
    <w:rsid w:val="000C7245"/>
    <w:rsid w:val="000D3E39"/>
    <w:rsid w:val="000E2BE0"/>
    <w:rsid w:val="000E3590"/>
    <w:rsid w:val="000E6803"/>
    <w:rsid w:val="000F0768"/>
    <w:rsid w:val="000F0D98"/>
    <w:rsid w:val="000F772E"/>
    <w:rsid w:val="000F7AC9"/>
    <w:rsid w:val="001045F2"/>
    <w:rsid w:val="00111426"/>
    <w:rsid w:val="00113C5C"/>
    <w:rsid w:val="00113FCB"/>
    <w:rsid w:val="0012251E"/>
    <w:rsid w:val="0012255E"/>
    <w:rsid w:val="00125E68"/>
    <w:rsid w:val="00140B9F"/>
    <w:rsid w:val="001465D9"/>
    <w:rsid w:val="00155A17"/>
    <w:rsid w:val="0016229D"/>
    <w:rsid w:val="00162DE0"/>
    <w:rsid w:val="00165359"/>
    <w:rsid w:val="00172B10"/>
    <w:rsid w:val="001740A3"/>
    <w:rsid w:val="00176887"/>
    <w:rsid w:val="00176B21"/>
    <w:rsid w:val="00191004"/>
    <w:rsid w:val="00195B7B"/>
    <w:rsid w:val="001A0027"/>
    <w:rsid w:val="001A1879"/>
    <w:rsid w:val="001A56CD"/>
    <w:rsid w:val="001C1BFA"/>
    <w:rsid w:val="001C2D90"/>
    <w:rsid w:val="001C5C8D"/>
    <w:rsid w:val="001D6314"/>
    <w:rsid w:val="001F3C0A"/>
    <w:rsid w:val="00207337"/>
    <w:rsid w:val="002100D6"/>
    <w:rsid w:val="002120D2"/>
    <w:rsid w:val="00212F0D"/>
    <w:rsid w:val="00215E3D"/>
    <w:rsid w:val="00216C94"/>
    <w:rsid w:val="002202C0"/>
    <w:rsid w:val="002229DF"/>
    <w:rsid w:val="00224942"/>
    <w:rsid w:val="00226AB1"/>
    <w:rsid w:val="0023044E"/>
    <w:rsid w:val="00232E3F"/>
    <w:rsid w:val="00234753"/>
    <w:rsid w:val="002404B7"/>
    <w:rsid w:val="00247C34"/>
    <w:rsid w:val="002505DE"/>
    <w:rsid w:val="00252A0C"/>
    <w:rsid w:val="00262811"/>
    <w:rsid w:val="00262B9A"/>
    <w:rsid w:val="0027087F"/>
    <w:rsid w:val="00270F17"/>
    <w:rsid w:val="00272AAA"/>
    <w:rsid w:val="00273833"/>
    <w:rsid w:val="00274BDD"/>
    <w:rsid w:val="00277C70"/>
    <w:rsid w:val="00282443"/>
    <w:rsid w:val="00284238"/>
    <w:rsid w:val="002903CE"/>
    <w:rsid w:val="00293B51"/>
    <w:rsid w:val="002A2059"/>
    <w:rsid w:val="002A249B"/>
    <w:rsid w:val="002A3663"/>
    <w:rsid w:val="002A4D3F"/>
    <w:rsid w:val="002B18F2"/>
    <w:rsid w:val="002C199A"/>
    <w:rsid w:val="002C3658"/>
    <w:rsid w:val="002C517F"/>
    <w:rsid w:val="002C6B49"/>
    <w:rsid w:val="002C7D52"/>
    <w:rsid w:val="002D4469"/>
    <w:rsid w:val="002D79C5"/>
    <w:rsid w:val="002E0681"/>
    <w:rsid w:val="002E3588"/>
    <w:rsid w:val="002F2B0E"/>
    <w:rsid w:val="002F3875"/>
    <w:rsid w:val="002F4C58"/>
    <w:rsid w:val="003030AB"/>
    <w:rsid w:val="00315141"/>
    <w:rsid w:val="00316ADB"/>
    <w:rsid w:val="00321F35"/>
    <w:rsid w:val="00325C75"/>
    <w:rsid w:val="0033069F"/>
    <w:rsid w:val="003316A9"/>
    <w:rsid w:val="00341589"/>
    <w:rsid w:val="0035235E"/>
    <w:rsid w:val="00352545"/>
    <w:rsid w:val="00353D5D"/>
    <w:rsid w:val="003559F7"/>
    <w:rsid w:val="00366F6D"/>
    <w:rsid w:val="00371E38"/>
    <w:rsid w:val="003738E1"/>
    <w:rsid w:val="00375D41"/>
    <w:rsid w:val="00382AFB"/>
    <w:rsid w:val="00382EF7"/>
    <w:rsid w:val="0038533A"/>
    <w:rsid w:val="00387DEB"/>
    <w:rsid w:val="00387E5B"/>
    <w:rsid w:val="00396FE6"/>
    <w:rsid w:val="0039753B"/>
    <w:rsid w:val="003A663D"/>
    <w:rsid w:val="003B0AE2"/>
    <w:rsid w:val="003B149E"/>
    <w:rsid w:val="003B5EB5"/>
    <w:rsid w:val="003C16B2"/>
    <w:rsid w:val="003C7E16"/>
    <w:rsid w:val="003D4F40"/>
    <w:rsid w:val="003D53A1"/>
    <w:rsid w:val="003E00E8"/>
    <w:rsid w:val="003E0EFD"/>
    <w:rsid w:val="003E20CD"/>
    <w:rsid w:val="003E29DA"/>
    <w:rsid w:val="003F6060"/>
    <w:rsid w:val="003F6302"/>
    <w:rsid w:val="003F6F73"/>
    <w:rsid w:val="004046AE"/>
    <w:rsid w:val="00405B88"/>
    <w:rsid w:val="00410DB6"/>
    <w:rsid w:val="00412644"/>
    <w:rsid w:val="00412B9D"/>
    <w:rsid w:val="00414580"/>
    <w:rsid w:val="004277C9"/>
    <w:rsid w:val="004409DD"/>
    <w:rsid w:val="004420C2"/>
    <w:rsid w:val="0044594D"/>
    <w:rsid w:val="00450C0D"/>
    <w:rsid w:val="00454349"/>
    <w:rsid w:val="00466B8A"/>
    <w:rsid w:val="0047585C"/>
    <w:rsid w:val="0048482C"/>
    <w:rsid w:val="004904B7"/>
    <w:rsid w:val="004A3294"/>
    <w:rsid w:val="004B306F"/>
    <w:rsid w:val="004B6418"/>
    <w:rsid w:val="004C2D5A"/>
    <w:rsid w:val="004D0ACC"/>
    <w:rsid w:val="004D2A39"/>
    <w:rsid w:val="004D79C0"/>
    <w:rsid w:val="004E230C"/>
    <w:rsid w:val="004E2816"/>
    <w:rsid w:val="004E3927"/>
    <w:rsid w:val="004E5234"/>
    <w:rsid w:val="004F5DC6"/>
    <w:rsid w:val="005026D3"/>
    <w:rsid w:val="005111D2"/>
    <w:rsid w:val="005118CD"/>
    <w:rsid w:val="005132B5"/>
    <w:rsid w:val="00514D5F"/>
    <w:rsid w:val="00515AFF"/>
    <w:rsid w:val="005178D4"/>
    <w:rsid w:val="005207B9"/>
    <w:rsid w:val="005223A6"/>
    <w:rsid w:val="0053574E"/>
    <w:rsid w:val="00536850"/>
    <w:rsid w:val="00540B2B"/>
    <w:rsid w:val="0054399A"/>
    <w:rsid w:val="00544CCC"/>
    <w:rsid w:val="005528DE"/>
    <w:rsid w:val="00562C5B"/>
    <w:rsid w:val="00566EB9"/>
    <w:rsid w:val="00567799"/>
    <w:rsid w:val="005905C6"/>
    <w:rsid w:val="005941EF"/>
    <w:rsid w:val="005A08E3"/>
    <w:rsid w:val="005A2C25"/>
    <w:rsid w:val="005C1594"/>
    <w:rsid w:val="005C1A2F"/>
    <w:rsid w:val="005E038B"/>
    <w:rsid w:val="005E0760"/>
    <w:rsid w:val="005E1924"/>
    <w:rsid w:val="005F18E5"/>
    <w:rsid w:val="005F390D"/>
    <w:rsid w:val="005F6FE0"/>
    <w:rsid w:val="005F71FB"/>
    <w:rsid w:val="005F75C3"/>
    <w:rsid w:val="00600E9E"/>
    <w:rsid w:val="006050B3"/>
    <w:rsid w:val="00612611"/>
    <w:rsid w:val="0062059A"/>
    <w:rsid w:val="00623184"/>
    <w:rsid w:val="00625DDE"/>
    <w:rsid w:val="00626C9E"/>
    <w:rsid w:val="00626FBF"/>
    <w:rsid w:val="00627897"/>
    <w:rsid w:val="006351B7"/>
    <w:rsid w:val="006403D6"/>
    <w:rsid w:val="006438F3"/>
    <w:rsid w:val="0064419E"/>
    <w:rsid w:val="006518D2"/>
    <w:rsid w:val="00652866"/>
    <w:rsid w:val="0065319B"/>
    <w:rsid w:val="00661D05"/>
    <w:rsid w:val="006624F5"/>
    <w:rsid w:val="006709BD"/>
    <w:rsid w:val="00674ACF"/>
    <w:rsid w:val="00682598"/>
    <w:rsid w:val="00682DAA"/>
    <w:rsid w:val="00685C8D"/>
    <w:rsid w:val="00695772"/>
    <w:rsid w:val="006B2F85"/>
    <w:rsid w:val="006C0827"/>
    <w:rsid w:val="006D0C97"/>
    <w:rsid w:val="006D1BBC"/>
    <w:rsid w:val="006D1FC5"/>
    <w:rsid w:val="006D389C"/>
    <w:rsid w:val="006D6616"/>
    <w:rsid w:val="006E043B"/>
    <w:rsid w:val="006E1644"/>
    <w:rsid w:val="006E4420"/>
    <w:rsid w:val="006E6DB2"/>
    <w:rsid w:val="00700BB6"/>
    <w:rsid w:val="007112EF"/>
    <w:rsid w:val="00714366"/>
    <w:rsid w:val="00717C61"/>
    <w:rsid w:val="00720B44"/>
    <w:rsid w:val="007253AC"/>
    <w:rsid w:val="00734410"/>
    <w:rsid w:val="00734736"/>
    <w:rsid w:val="00734D2C"/>
    <w:rsid w:val="0074006F"/>
    <w:rsid w:val="007543AA"/>
    <w:rsid w:val="00762875"/>
    <w:rsid w:val="00766386"/>
    <w:rsid w:val="007666A3"/>
    <w:rsid w:val="00770BDD"/>
    <w:rsid w:val="007732DF"/>
    <w:rsid w:val="00784654"/>
    <w:rsid w:val="00784C6B"/>
    <w:rsid w:val="00791C95"/>
    <w:rsid w:val="00793AC9"/>
    <w:rsid w:val="00797330"/>
    <w:rsid w:val="007A5445"/>
    <w:rsid w:val="007B2214"/>
    <w:rsid w:val="007B31CB"/>
    <w:rsid w:val="007B5166"/>
    <w:rsid w:val="007B532E"/>
    <w:rsid w:val="007C0DCC"/>
    <w:rsid w:val="007C2AE6"/>
    <w:rsid w:val="007E2B7B"/>
    <w:rsid w:val="0080647F"/>
    <w:rsid w:val="008100C1"/>
    <w:rsid w:val="008108AD"/>
    <w:rsid w:val="0082130D"/>
    <w:rsid w:val="0083639D"/>
    <w:rsid w:val="00846058"/>
    <w:rsid w:val="00851C8A"/>
    <w:rsid w:val="00854F1E"/>
    <w:rsid w:val="00864257"/>
    <w:rsid w:val="0086747C"/>
    <w:rsid w:val="00870AC6"/>
    <w:rsid w:val="00872291"/>
    <w:rsid w:val="008725FE"/>
    <w:rsid w:val="008727F2"/>
    <w:rsid w:val="00872EC7"/>
    <w:rsid w:val="00876FE2"/>
    <w:rsid w:val="00882F31"/>
    <w:rsid w:val="00885344"/>
    <w:rsid w:val="00893C32"/>
    <w:rsid w:val="00893DBC"/>
    <w:rsid w:val="00895058"/>
    <w:rsid w:val="008A0712"/>
    <w:rsid w:val="008A07B6"/>
    <w:rsid w:val="008B1393"/>
    <w:rsid w:val="008B1D5A"/>
    <w:rsid w:val="008B204F"/>
    <w:rsid w:val="008B3E0B"/>
    <w:rsid w:val="008C0494"/>
    <w:rsid w:val="008C74D0"/>
    <w:rsid w:val="008D1043"/>
    <w:rsid w:val="008D6735"/>
    <w:rsid w:val="008E4C8D"/>
    <w:rsid w:val="008E7464"/>
    <w:rsid w:val="008F08B6"/>
    <w:rsid w:val="008F0E97"/>
    <w:rsid w:val="00910ABE"/>
    <w:rsid w:val="00910C7C"/>
    <w:rsid w:val="00910C97"/>
    <w:rsid w:val="00913F28"/>
    <w:rsid w:val="00915094"/>
    <w:rsid w:val="00917350"/>
    <w:rsid w:val="0092036A"/>
    <w:rsid w:val="00924A29"/>
    <w:rsid w:val="0092546F"/>
    <w:rsid w:val="009404B8"/>
    <w:rsid w:val="009537D6"/>
    <w:rsid w:val="00954F68"/>
    <w:rsid w:val="00955277"/>
    <w:rsid w:val="009601B9"/>
    <w:rsid w:val="00962DE1"/>
    <w:rsid w:val="009725FB"/>
    <w:rsid w:val="00972B7F"/>
    <w:rsid w:val="00974BA1"/>
    <w:rsid w:val="00980722"/>
    <w:rsid w:val="00991F41"/>
    <w:rsid w:val="00992822"/>
    <w:rsid w:val="0099360F"/>
    <w:rsid w:val="0099537F"/>
    <w:rsid w:val="00996CC9"/>
    <w:rsid w:val="009B30CF"/>
    <w:rsid w:val="009B7441"/>
    <w:rsid w:val="009D4645"/>
    <w:rsid w:val="009E3F24"/>
    <w:rsid w:val="009F0BA2"/>
    <w:rsid w:val="009F5313"/>
    <w:rsid w:val="009F63C3"/>
    <w:rsid w:val="00A118F9"/>
    <w:rsid w:val="00A11E55"/>
    <w:rsid w:val="00A12049"/>
    <w:rsid w:val="00A13D5E"/>
    <w:rsid w:val="00A15CA4"/>
    <w:rsid w:val="00A20CD3"/>
    <w:rsid w:val="00A241EC"/>
    <w:rsid w:val="00A412F4"/>
    <w:rsid w:val="00A437CA"/>
    <w:rsid w:val="00A50102"/>
    <w:rsid w:val="00A677BE"/>
    <w:rsid w:val="00A7240A"/>
    <w:rsid w:val="00A736C9"/>
    <w:rsid w:val="00A7408A"/>
    <w:rsid w:val="00A743C3"/>
    <w:rsid w:val="00A7797B"/>
    <w:rsid w:val="00A83780"/>
    <w:rsid w:val="00A86732"/>
    <w:rsid w:val="00A97C2B"/>
    <w:rsid w:val="00AA1B3C"/>
    <w:rsid w:val="00AA1D4B"/>
    <w:rsid w:val="00AB18A9"/>
    <w:rsid w:val="00AB44A2"/>
    <w:rsid w:val="00AC5977"/>
    <w:rsid w:val="00AC6800"/>
    <w:rsid w:val="00AD2F05"/>
    <w:rsid w:val="00AD2F92"/>
    <w:rsid w:val="00AE1A81"/>
    <w:rsid w:val="00B06499"/>
    <w:rsid w:val="00B1378D"/>
    <w:rsid w:val="00B1571C"/>
    <w:rsid w:val="00B2015A"/>
    <w:rsid w:val="00B20F0F"/>
    <w:rsid w:val="00B2162C"/>
    <w:rsid w:val="00B23214"/>
    <w:rsid w:val="00B259AF"/>
    <w:rsid w:val="00B270CB"/>
    <w:rsid w:val="00B30992"/>
    <w:rsid w:val="00B33317"/>
    <w:rsid w:val="00B367DF"/>
    <w:rsid w:val="00B54822"/>
    <w:rsid w:val="00B5507D"/>
    <w:rsid w:val="00B64B48"/>
    <w:rsid w:val="00B70F19"/>
    <w:rsid w:val="00B95A5A"/>
    <w:rsid w:val="00B964A4"/>
    <w:rsid w:val="00BA04B8"/>
    <w:rsid w:val="00BA2C5E"/>
    <w:rsid w:val="00BA3542"/>
    <w:rsid w:val="00BA6CC1"/>
    <w:rsid w:val="00BB4B1A"/>
    <w:rsid w:val="00BB6727"/>
    <w:rsid w:val="00BB7413"/>
    <w:rsid w:val="00BE4402"/>
    <w:rsid w:val="00BE5EFC"/>
    <w:rsid w:val="00BE67F4"/>
    <w:rsid w:val="00BF3E1C"/>
    <w:rsid w:val="00BF4C80"/>
    <w:rsid w:val="00BF5968"/>
    <w:rsid w:val="00C0130B"/>
    <w:rsid w:val="00C056B6"/>
    <w:rsid w:val="00C1482B"/>
    <w:rsid w:val="00C1635C"/>
    <w:rsid w:val="00C23052"/>
    <w:rsid w:val="00C30404"/>
    <w:rsid w:val="00C437AE"/>
    <w:rsid w:val="00C5305E"/>
    <w:rsid w:val="00C5738A"/>
    <w:rsid w:val="00C6177E"/>
    <w:rsid w:val="00C70898"/>
    <w:rsid w:val="00C74652"/>
    <w:rsid w:val="00C91EE3"/>
    <w:rsid w:val="00C94170"/>
    <w:rsid w:val="00CA733B"/>
    <w:rsid w:val="00CB0F76"/>
    <w:rsid w:val="00CB660E"/>
    <w:rsid w:val="00CB75F1"/>
    <w:rsid w:val="00CC2FCA"/>
    <w:rsid w:val="00CC38C2"/>
    <w:rsid w:val="00CD292B"/>
    <w:rsid w:val="00CD5527"/>
    <w:rsid w:val="00CF0C47"/>
    <w:rsid w:val="00CF0CA1"/>
    <w:rsid w:val="00D170FF"/>
    <w:rsid w:val="00D2532B"/>
    <w:rsid w:val="00D3178F"/>
    <w:rsid w:val="00D348CB"/>
    <w:rsid w:val="00D47423"/>
    <w:rsid w:val="00D519F7"/>
    <w:rsid w:val="00D634EF"/>
    <w:rsid w:val="00D63668"/>
    <w:rsid w:val="00D67026"/>
    <w:rsid w:val="00D6707A"/>
    <w:rsid w:val="00D771AB"/>
    <w:rsid w:val="00D84989"/>
    <w:rsid w:val="00D86C73"/>
    <w:rsid w:val="00D8746E"/>
    <w:rsid w:val="00D92DDB"/>
    <w:rsid w:val="00DA267A"/>
    <w:rsid w:val="00DA3FBF"/>
    <w:rsid w:val="00DA54C4"/>
    <w:rsid w:val="00DB276F"/>
    <w:rsid w:val="00DC2485"/>
    <w:rsid w:val="00DC761C"/>
    <w:rsid w:val="00DD165D"/>
    <w:rsid w:val="00DE1449"/>
    <w:rsid w:val="00DE3AFE"/>
    <w:rsid w:val="00DE558E"/>
    <w:rsid w:val="00DF3672"/>
    <w:rsid w:val="00DF5051"/>
    <w:rsid w:val="00DF5E7E"/>
    <w:rsid w:val="00DF7361"/>
    <w:rsid w:val="00E01B29"/>
    <w:rsid w:val="00E030DA"/>
    <w:rsid w:val="00E12EA5"/>
    <w:rsid w:val="00E240CD"/>
    <w:rsid w:val="00E30D45"/>
    <w:rsid w:val="00E31581"/>
    <w:rsid w:val="00E36963"/>
    <w:rsid w:val="00E4207C"/>
    <w:rsid w:val="00E45917"/>
    <w:rsid w:val="00E4660F"/>
    <w:rsid w:val="00E47F05"/>
    <w:rsid w:val="00E5166A"/>
    <w:rsid w:val="00E547E4"/>
    <w:rsid w:val="00E55415"/>
    <w:rsid w:val="00E5573D"/>
    <w:rsid w:val="00E575EB"/>
    <w:rsid w:val="00E707E7"/>
    <w:rsid w:val="00E70EF7"/>
    <w:rsid w:val="00E72D96"/>
    <w:rsid w:val="00E755CA"/>
    <w:rsid w:val="00E7611E"/>
    <w:rsid w:val="00E765DC"/>
    <w:rsid w:val="00E76A8C"/>
    <w:rsid w:val="00E80D66"/>
    <w:rsid w:val="00E824DA"/>
    <w:rsid w:val="00E90A6B"/>
    <w:rsid w:val="00E911E3"/>
    <w:rsid w:val="00E93C3D"/>
    <w:rsid w:val="00EB0507"/>
    <w:rsid w:val="00EC2B9F"/>
    <w:rsid w:val="00EC631D"/>
    <w:rsid w:val="00EC7156"/>
    <w:rsid w:val="00EE3A12"/>
    <w:rsid w:val="00EE481B"/>
    <w:rsid w:val="00EF1D85"/>
    <w:rsid w:val="00EF3B67"/>
    <w:rsid w:val="00EF4109"/>
    <w:rsid w:val="00EF7EFA"/>
    <w:rsid w:val="00F03CDA"/>
    <w:rsid w:val="00F04DCC"/>
    <w:rsid w:val="00F10F5C"/>
    <w:rsid w:val="00F11B33"/>
    <w:rsid w:val="00F1232C"/>
    <w:rsid w:val="00F12596"/>
    <w:rsid w:val="00F12E8E"/>
    <w:rsid w:val="00F15530"/>
    <w:rsid w:val="00F161BA"/>
    <w:rsid w:val="00F220B9"/>
    <w:rsid w:val="00F401C6"/>
    <w:rsid w:val="00F41930"/>
    <w:rsid w:val="00F53E4F"/>
    <w:rsid w:val="00F54F7C"/>
    <w:rsid w:val="00F55E12"/>
    <w:rsid w:val="00F600AF"/>
    <w:rsid w:val="00F677F3"/>
    <w:rsid w:val="00F76B39"/>
    <w:rsid w:val="00F90E93"/>
    <w:rsid w:val="00F911AD"/>
    <w:rsid w:val="00F9132C"/>
    <w:rsid w:val="00F96964"/>
    <w:rsid w:val="00FA0B5C"/>
    <w:rsid w:val="00FA1E30"/>
    <w:rsid w:val="00FA33D2"/>
    <w:rsid w:val="00FB1620"/>
    <w:rsid w:val="00FB4818"/>
    <w:rsid w:val="00FB79D3"/>
    <w:rsid w:val="00FC1E7E"/>
    <w:rsid w:val="00FC1EE1"/>
    <w:rsid w:val="00FC380C"/>
    <w:rsid w:val="00FC46DE"/>
    <w:rsid w:val="00FD0673"/>
    <w:rsid w:val="00FD13C6"/>
    <w:rsid w:val="00FD1DDE"/>
    <w:rsid w:val="00FD23DD"/>
    <w:rsid w:val="00FD63A7"/>
    <w:rsid w:val="00FE4193"/>
    <w:rsid w:val="00FF5E83"/>
    <w:rsid w:val="00FF7E74"/>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AFAB"/>
  <w15:chartTrackingRefBased/>
  <w15:docId w15:val="{B31DAF18-DC8F-403F-96AE-5EE02EF9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349"/>
    <w:pPr>
      <w:spacing w:after="0" w:line="240" w:lineRule="auto"/>
    </w:pPr>
    <w:rPr>
      <w:rFonts w:ascii="Times New Roman" w:eastAsia="Times New Roman" w:hAnsi="Times New Roman" w:cs="Times New Roman"/>
      <w:kern w:val="0"/>
      <w:lang w:val="fr-FR" w:eastAsia="fr-FR"/>
      <w14:ligatures w14:val="none"/>
    </w:rPr>
  </w:style>
  <w:style w:type="paragraph" w:styleId="Titre1">
    <w:name w:val="heading 1"/>
    <w:basedOn w:val="Normal"/>
    <w:next w:val="Normal"/>
    <w:link w:val="Titre1Car"/>
    <w:uiPriority w:val="9"/>
    <w:qFormat/>
    <w:rsid w:val="0045434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45434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45434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454349"/>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454349"/>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45434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45434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45434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45434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34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5434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5434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5434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5434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543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43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43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4349"/>
    <w:rPr>
      <w:rFonts w:eastAsiaTheme="majorEastAsia" w:cstheme="majorBidi"/>
      <w:color w:val="272727" w:themeColor="text1" w:themeTint="D8"/>
    </w:rPr>
  </w:style>
  <w:style w:type="paragraph" w:styleId="Titre">
    <w:name w:val="Title"/>
    <w:basedOn w:val="Normal"/>
    <w:next w:val="Normal"/>
    <w:link w:val="TitreCar"/>
    <w:uiPriority w:val="10"/>
    <w:qFormat/>
    <w:rsid w:val="004543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4543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43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4543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434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454349"/>
    <w:rPr>
      <w:i/>
      <w:iCs/>
      <w:color w:val="404040" w:themeColor="text1" w:themeTint="BF"/>
    </w:rPr>
  </w:style>
  <w:style w:type="paragraph" w:styleId="Paragraphedeliste">
    <w:name w:val="List Paragraph"/>
    <w:aliases w:val="References,Bullets,- List tir,liste 1,puce 1,Puces,Titre1,1,Paragraphe  revu,Citation List,본문(내용),List Paragraph (numbered (a)),Numbered List Paragraph,List Bullet Mary,List Bullet-OpsManual,List Paragraph nowy,l"/>
    <w:basedOn w:val="Normal"/>
    <w:link w:val="ParagraphedelisteCar"/>
    <w:uiPriority w:val="34"/>
    <w:qFormat/>
    <w:rsid w:val="0045434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454349"/>
    <w:rPr>
      <w:i/>
      <w:iCs/>
      <w:color w:val="2F5496" w:themeColor="accent1" w:themeShade="BF"/>
    </w:rPr>
  </w:style>
  <w:style w:type="paragraph" w:styleId="Citationintense">
    <w:name w:val="Intense Quote"/>
    <w:basedOn w:val="Normal"/>
    <w:next w:val="Normal"/>
    <w:link w:val="CitationintenseCar"/>
    <w:uiPriority w:val="30"/>
    <w:qFormat/>
    <w:rsid w:val="0045434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454349"/>
    <w:rPr>
      <w:i/>
      <w:iCs/>
      <w:color w:val="2F5496" w:themeColor="accent1" w:themeShade="BF"/>
    </w:rPr>
  </w:style>
  <w:style w:type="character" w:styleId="Rfrenceintense">
    <w:name w:val="Intense Reference"/>
    <w:basedOn w:val="Policepardfaut"/>
    <w:uiPriority w:val="32"/>
    <w:qFormat/>
    <w:rsid w:val="00454349"/>
    <w:rPr>
      <w:b/>
      <w:bCs/>
      <w:smallCaps/>
      <w:color w:val="2F5496" w:themeColor="accent1" w:themeShade="BF"/>
      <w:spacing w:val="5"/>
    </w:rPr>
  </w:style>
  <w:style w:type="paragraph" w:styleId="NormalWeb">
    <w:name w:val="Normal (Web)"/>
    <w:basedOn w:val="Normal"/>
    <w:unhideWhenUsed/>
    <w:rsid w:val="00454349"/>
    <w:pPr>
      <w:spacing w:before="100" w:beforeAutospacing="1" w:after="100" w:afterAutospacing="1"/>
    </w:pPr>
  </w:style>
  <w:style w:type="table" w:styleId="Grilledutableau">
    <w:name w:val="Table Grid"/>
    <w:basedOn w:val="TableauNormal"/>
    <w:uiPriority w:val="59"/>
    <w:rsid w:val="00454349"/>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Bullets Car,- List tir Car,liste 1 Car,puce 1 Car,Puces Car,Titre1 Car,1 Car,Paragraphe  revu Car,Citation List Car,본문(내용) Car,List Paragraph (numbered (a)) Car,Numbered List Paragraph Car,List Bullet Mary Car"/>
    <w:link w:val="Paragraphedeliste"/>
    <w:uiPriority w:val="34"/>
    <w:locked/>
    <w:rsid w:val="00DE1449"/>
  </w:style>
  <w:style w:type="paragraph" w:customStyle="1" w:styleId="Style1">
    <w:name w:val="Style1"/>
    <w:basedOn w:val="Titre"/>
    <w:rsid w:val="00DE1449"/>
    <w:rPr>
      <w14:ligatures w14:val="none"/>
    </w:rPr>
  </w:style>
  <w:style w:type="table" w:styleId="Tableausimple1">
    <w:name w:val="Plain Table 1"/>
    <w:basedOn w:val="TableauNormal"/>
    <w:uiPriority w:val="41"/>
    <w:rsid w:val="00DE1449"/>
    <w:pPr>
      <w:spacing w:after="0" w:line="240" w:lineRule="auto"/>
    </w:pPr>
    <w:rPr>
      <w:kern w:val="0"/>
      <w:sz w:val="22"/>
      <w:szCs w:val="22"/>
      <w:lang w:val="fr-FR"/>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
    <w:name w:val="TableGrid"/>
    <w:rsid w:val="00DE1449"/>
    <w:pPr>
      <w:spacing w:after="0"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En-tte">
    <w:name w:val="header"/>
    <w:basedOn w:val="Normal"/>
    <w:link w:val="En-tteCar"/>
    <w:uiPriority w:val="99"/>
    <w:unhideWhenUsed/>
    <w:rsid w:val="00CD292B"/>
    <w:pPr>
      <w:tabs>
        <w:tab w:val="center" w:pos="4536"/>
        <w:tab w:val="right" w:pos="9072"/>
      </w:tabs>
    </w:pPr>
  </w:style>
  <w:style w:type="character" w:customStyle="1" w:styleId="En-tteCar">
    <w:name w:val="En-tête Car"/>
    <w:basedOn w:val="Policepardfaut"/>
    <w:link w:val="En-tte"/>
    <w:uiPriority w:val="99"/>
    <w:rsid w:val="00CD292B"/>
    <w:rPr>
      <w:rFonts w:ascii="Times New Roman" w:eastAsia="Times New Roman" w:hAnsi="Times New Roman" w:cs="Times New Roman"/>
      <w:kern w:val="0"/>
      <w:lang w:val="fr-FR" w:eastAsia="fr-FR"/>
      <w14:ligatures w14:val="none"/>
    </w:rPr>
  </w:style>
  <w:style w:type="paragraph" w:styleId="Pieddepage">
    <w:name w:val="footer"/>
    <w:basedOn w:val="Normal"/>
    <w:link w:val="PieddepageCar"/>
    <w:uiPriority w:val="99"/>
    <w:unhideWhenUsed/>
    <w:rsid w:val="00CD292B"/>
    <w:pPr>
      <w:tabs>
        <w:tab w:val="center" w:pos="4536"/>
        <w:tab w:val="right" w:pos="9072"/>
      </w:tabs>
    </w:pPr>
  </w:style>
  <w:style w:type="character" w:customStyle="1" w:styleId="PieddepageCar">
    <w:name w:val="Pied de page Car"/>
    <w:basedOn w:val="Policepardfaut"/>
    <w:link w:val="Pieddepage"/>
    <w:uiPriority w:val="99"/>
    <w:rsid w:val="00CD292B"/>
    <w:rPr>
      <w:rFonts w:ascii="Times New Roman" w:eastAsia="Times New Roman" w:hAnsi="Times New Roman" w:cs="Times New Roman"/>
      <w:kern w:val="0"/>
      <w:lang w:val="fr-FR" w:eastAsia="fr-FR"/>
      <w14:ligatures w14:val="none"/>
    </w:rPr>
  </w:style>
  <w:style w:type="paragraph" w:styleId="Textedebulles">
    <w:name w:val="Balloon Text"/>
    <w:basedOn w:val="Normal"/>
    <w:link w:val="TextedebullesCar"/>
    <w:uiPriority w:val="99"/>
    <w:semiHidden/>
    <w:unhideWhenUsed/>
    <w:rsid w:val="002E06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0681"/>
    <w:rPr>
      <w:rFonts w:ascii="Segoe UI" w:eastAsia="Times New Roman" w:hAnsi="Segoe UI" w:cs="Segoe UI"/>
      <w:kern w:val="0"/>
      <w:sz w:val="18"/>
      <w:szCs w:val="18"/>
      <w:lang w:val="fr-FR" w:eastAsia="fr-FR"/>
      <w14:ligatures w14:val="none"/>
    </w:rPr>
  </w:style>
  <w:style w:type="paragraph" w:styleId="Rvision">
    <w:name w:val="Revision"/>
    <w:hidden/>
    <w:uiPriority w:val="99"/>
    <w:semiHidden/>
    <w:rsid w:val="00DC2485"/>
    <w:pPr>
      <w:spacing w:after="0" w:line="240" w:lineRule="auto"/>
    </w:pPr>
    <w:rPr>
      <w:rFonts w:ascii="Times New Roman" w:eastAsia="Times New Roman" w:hAnsi="Times New Roman" w:cs="Times New Roman"/>
      <w:kern w:val="0"/>
      <w:lang w:val="fr-FR" w:eastAsia="fr-FR"/>
      <w14:ligatures w14:val="none"/>
    </w:rPr>
  </w:style>
  <w:style w:type="character" w:styleId="Marquedecommentaire">
    <w:name w:val="annotation reference"/>
    <w:basedOn w:val="Policepardfaut"/>
    <w:uiPriority w:val="99"/>
    <w:semiHidden/>
    <w:unhideWhenUsed/>
    <w:rsid w:val="008B1D5A"/>
    <w:rPr>
      <w:sz w:val="16"/>
      <w:szCs w:val="16"/>
    </w:rPr>
  </w:style>
  <w:style w:type="paragraph" w:styleId="Commentaire">
    <w:name w:val="annotation text"/>
    <w:basedOn w:val="Normal"/>
    <w:link w:val="CommentaireCar"/>
    <w:uiPriority w:val="99"/>
    <w:semiHidden/>
    <w:unhideWhenUsed/>
    <w:rsid w:val="008B1D5A"/>
    <w:rPr>
      <w:sz w:val="20"/>
      <w:szCs w:val="20"/>
    </w:rPr>
  </w:style>
  <w:style w:type="character" w:customStyle="1" w:styleId="CommentaireCar">
    <w:name w:val="Commentaire Car"/>
    <w:basedOn w:val="Policepardfaut"/>
    <w:link w:val="Commentaire"/>
    <w:uiPriority w:val="99"/>
    <w:semiHidden/>
    <w:rsid w:val="008B1D5A"/>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8B1D5A"/>
    <w:rPr>
      <w:b/>
      <w:bCs/>
    </w:rPr>
  </w:style>
  <w:style w:type="character" w:customStyle="1" w:styleId="ObjetducommentaireCar">
    <w:name w:val="Objet du commentaire Car"/>
    <w:basedOn w:val="CommentaireCar"/>
    <w:link w:val="Objetducommentaire"/>
    <w:uiPriority w:val="99"/>
    <w:semiHidden/>
    <w:rsid w:val="008B1D5A"/>
    <w:rPr>
      <w:rFonts w:ascii="Times New Roman" w:eastAsia="Times New Roman" w:hAnsi="Times New Roman" w:cs="Times New Roman"/>
      <w:b/>
      <w:bCs/>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3F9C-C53B-4ACA-AFB2-25009F11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1834</Words>
  <Characters>10457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LOUKAKOU .</dc:creator>
  <cp:keywords/>
  <dc:description/>
  <cp:lastModifiedBy>Daniel Ebenezer KEUFFI</cp:lastModifiedBy>
  <cp:revision>2</cp:revision>
  <dcterms:created xsi:type="dcterms:W3CDTF">2025-11-26T09:31:00Z</dcterms:created>
  <dcterms:modified xsi:type="dcterms:W3CDTF">2025-11-26T09:31:00Z</dcterms:modified>
</cp:coreProperties>
</file>