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9923" w:type="dxa"/>
        <w:tblInd w:w="-289" w:type="dxa"/>
        <w:tblLook w:val="04A0" w:firstRow="1" w:lastRow="0" w:firstColumn="1" w:lastColumn="0" w:noHBand="0" w:noVBand="1"/>
      </w:tblPr>
      <w:tblGrid>
        <w:gridCol w:w="4258"/>
        <w:gridCol w:w="5665"/>
      </w:tblGrid>
      <w:tr w:rsidR="00664DC5" w:rsidRPr="00664DC5" w14:paraId="232F03CC" w14:textId="77777777" w:rsidTr="00E40659">
        <w:tc>
          <w:tcPr>
            <w:tcW w:w="4258" w:type="dxa"/>
            <w:tcBorders>
              <w:top w:val="nil"/>
              <w:left w:val="nil"/>
              <w:bottom w:val="nil"/>
              <w:right w:val="nil"/>
            </w:tcBorders>
          </w:tcPr>
          <w:p w14:paraId="4218C92B" w14:textId="77777777" w:rsidR="00664DC5" w:rsidRPr="00664DC5" w:rsidRDefault="00664DC5" w:rsidP="008A73BB">
            <w:pPr>
              <w:pStyle w:val="NormalWeb"/>
              <w:spacing w:before="0" w:after="0" w:line="276" w:lineRule="auto"/>
              <w:contextualSpacing/>
              <w:jc w:val="center"/>
              <w:rPr>
                <w:rFonts w:ascii="Book Antiqua" w:hAnsi="Book Antiqua" w:cstheme="minorHAnsi"/>
                <w:b/>
              </w:rPr>
            </w:pPr>
          </w:p>
          <w:p w14:paraId="4BEA3FD3" w14:textId="77777777" w:rsidR="00664DC5" w:rsidRPr="00664DC5" w:rsidRDefault="00664DC5" w:rsidP="008A73BB">
            <w:pPr>
              <w:pStyle w:val="NormalWeb"/>
              <w:spacing w:before="0" w:after="0" w:line="276" w:lineRule="auto"/>
              <w:contextualSpacing/>
              <w:jc w:val="center"/>
              <w:rPr>
                <w:rFonts w:ascii="Book Antiqua" w:hAnsi="Book Antiqua" w:cstheme="minorHAnsi"/>
                <w:sz w:val="22"/>
                <w:szCs w:val="22"/>
              </w:rPr>
            </w:pPr>
            <w:r w:rsidRPr="00D15BC1">
              <w:rPr>
                <w:rFonts w:ascii="Book Antiqua" w:hAnsi="Book Antiqua" w:cstheme="minorHAnsi"/>
                <w:b/>
                <w:sz w:val="22"/>
                <w:szCs w:val="22"/>
              </w:rPr>
              <w:t xml:space="preserve">Union Monétaire de l'Afrique Centrale Commission de Surveillance du Marché Financier de l'Afrique </w:t>
            </w:r>
            <w:r w:rsidRPr="00664DC5">
              <w:rPr>
                <w:rFonts w:ascii="Book Antiqua" w:hAnsi="Book Antiqua" w:cstheme="minorHAnsi"/>
                <w:b/>
                <w:sz w:val="22"/>
                <w:szCs w:val="22"/>
              </w:rPr>
              <w:t>Centrale COSUMAF</w:t>
            </w:r>
          </w:p>
        </w:tc>
        <w:tc>
          <w:tcPr>
            <w:tcW w:w="5665" w:type="dxa"/>
            <w:tcBorders>
              <w:top w:val="nil"/>
              <w:left w:val="nil"/>
              <w:bottom w:val="nil"/>
              <w:right w:val="nil"/>
            </w:tcBorders>
          </w:tcPr>
          <w:p w14:paraId="749F6D3F" w14:textId="77777777" w:rsidR="00664DC5" w:rsidRPr="00D15BC1" w:rsidRDefault="00664DC5" w:rsidP="008A73BB">
            <w:pPr>
              <w:pStyle w:val="NormalWeb"/>
              <w:spacing w:before="0" w:after="0" w:line="276" w:lineRule="auto"/>
              <w:contextualSpacing/>
              <w:jc w:val="both"/>
              <w:rPr>
                <w:rFonts w:ascii="Book Antiqua" w:hAnsi="Book Antiqua" w:cstheme="minorHAnsi"/>
                <w:sz w:val="20"/>
                <w:szCs w:val="20"/>
              </w:rPr>
            </w:pPr>
            <w:r w:rsidRPr="00D15BC1">
              <w:rPr>
                <w:rFonts w:ascii="Book Antiqua" w:hAnsi="Book Antiqua" w:cstheme="minorHAnsi"/>
                <w:noProof/>
                <w:sz w:val="20"/>
                <w:szCs w:val="20"/>
              </w:rPr>
              <w:drawing>
                <wp:anchor distT="0" distB="0" distL="114300" distR="114300" simplePos="0" relativeHeight="251659264" behindDoc="0" locked="0" layoutInCell="1" allowOverlap="1" wp14:anchorId="5DB170F7" wp14:editId="2E78DC36">
                  <wp:simplePos x="0" y="0"/>
                  <wp:positionH relativeFrom="margin">
                    <wp:posOffset>1492885</wp:posOffset>
                  </wp:positionH>
                  <wp:positionV relativeFrom="margin">
                    <wp:posOffset>1</wp:posOffset>
                  </wp:positionV>
                  <wp:extent cx="1857375" cy="1715770"/>
                  <wp:effectExtent l="0" t="0" r="0" b="0"/>
                  <wp:wrapSquare wrapText="bothSides"/>
                  <wp:docPr id="1676869500" name="officeArt object" descr="Image 1"/>
                  <wp:cNvGraphicFramePr/>
                  <a:graphic xmlns:a="http://schemas.openxmlformats.org/drawingml/2006/main">
                    <a:graphicData uri="http://schemas.openxmlformats.org/drawingml/2006/picture">
                      <pic:pic xmlns:pic="http://schemas.openxmlformats.org/drawingml/2006/picture">
                        <pic:nvPicPr>
                          <pic:cNvPr id="1073741825" name="officeArt object" descr="Image 1"/>
                          <pic:cNvPicPr/>
                        </pic:nvPicPr>
                        <pic:blipFill>
                          <a:blip r:embed="rId7">
                            <a:extLst>
                              <a:ext uri="{28A0092B-C50C-407E-A947-70E740481C1C}">
                                <a14:useLocalDpi xmlns:a14="http://schemas.microsoft.com/office/drawing/2010/main" val="0"/>
                              </a:ext>
                            </a:extLst>
                          </a:blip>
                          <a:stretch>
                            <a:fillRect/>
                          </a:stretch>
                        </pic:blipFill>
                        <pic:spPr>
                          <a:xfrm>
                            <a:off x="0" y="0"/>
                            <a:ext cx="1857375" cy="1715770"/>
                          </a:xfrm>
                          <a:prstGeom prst="rect">
                            <a:avLst/>
                          </a:prstGeom>
                          <a:ln w="12700" cap="flat">
                            <a:noFill/>
                            <a:miter lim="400000"/>
                          </a:ln>
                          <a:effectLst/>
                        </pic:spPr>
                      </pic:pic>
                    </a:graphicData>
                  </a:graphic>
                  <wp14:sizeRelV relativeFrom="margin">
                    <wp14:pctHeight>0</wp14:pctHeight>
                  </wp14:sizeRelV>
                </wp:anchor>
              </w:drawing>
            </w:r>
          </w:p>
        </w:tc>
      </w:tr>
    </w:tbl>
    <w:p w14:paraId="4144BFC8" w14:textId="77777777" w:rsidR="0067272D" w:rsidRPr="008A73BB" w:rsidRDefault="0067272D" w:rsidP="008A73BB">
      <w:pPr>
        <w:pStyle w:val="NormalWeb"/>
        <w:spacing w:line="276" w:lineRule="auto"/>
        <w:rPr>
          <w:rFonts w:ascii="Book Antiqua" w:hAnsi="Book Antiqua" w:cs="Helvetica"/>
          <w:sz w:val="2"/>
          <w:szCs w:val="2"/>
          <w:shd w:val="clear" w:color="auto" w:fill="FFFF00"/>
        </w:rPr>
      </w:pPr>
    </w:p>
    <w:p w14:paraId="743B6490" w14:textId="45D28AA0" w:rsidR="00664DC5" w:rsidRPr="008A73BB" w:rsidRDefault="008266A1" w:rsidP="008A73BB">
      <w:pPr>
        <w:spacing w:line="276" w:lineRule="auto"/>
        <w:jc w:val="center"/>
        <w:rPr>
          <w:rFonts w:ascii="Book Antiqua" w:hAnsi="Book Antiqua"/>
          <w:b/>
          <w:bCs/>
          <w:shd w:val="clear" w:color="auto" w:fill="FFFF00"/>
          <w:lang w:eastAsia="fr-FR"/>
        </w:rPr>
      </w:pPr>
      <w:r w:rsidRPr="008A73BB">
        <w:rPr>
          <w:rFonts w:ascii="Book Antiqua" w:hAnsi="Book Antiqua"/>
          <w:b/>
          <w:bCs/>
          <w:lang w:eastAsia="fr-FR"/>
        </w:rPr>
        <w:t>INSTRUCTION COSUMAF n°</w:t>
      </w:r>
      <w:r w:rsidRPr="008A73BB">
        <w:rPr>
          <w:rFonts w:ascii="Book Antiqua" w:hAnsi="Book Antiqua"/>
          <w:b/>
          <w:bCs/>
          <w:shd w:val="clear" w:color="auto" w:fill="FFFF00"/>
          <w:lang w:eastAsia="fr-FR"/>
        </w:rPr>
        <w:t xml:space="preserve"> XX</w:t>
      </w:r>
      <w:r w:rsidR="00453C96">
        <w:rPr>
          <w:rFonts w:ascii="Book Antiqua" w:hAnsi="Book Antiqua"/>
          <w:b/>
          <w:bCs/>
          <w:shd w:val="clear" w:color="auto" w:fill="FFFF00"/>
          <w:lang w:eastAsia="fr-FR"/>
        </w:rPr>
        <w:t>-</w:t>
      </w:r>
      <w:r w:rsidRPr="008A73BB">
        <w:rPr>
          <w:rFonts w:ascii="Book Antiqua" w:hAnsi="Book Antiqua"/>
          <w:b/>
          <w:bCs/>
          <w:shd w:val="clear" w:color="auto" w:fill="FFFF00"/>
          <w:lang w:eastAsia="fr-FR"/>
        </w:rPr>
        <w:t>XX du XX</w:t>
      </w:r>
      <w:r w:rsidR="00453C96">
        <w:rPr>
          <w:rFonts w:ascii="Book Antiqua" w:hAnsi="Book Antiqua"/>
          <w:b/>
          <w:bCs/>
          <w:shd w:val="clear" w:color="auto" w:fill="FFFF00"/>
          <w:lang w:eastAsia="fr-FR"/>
        </w:rPr>
        <w:t>/XX/XXXX</w:t>
      </w:r>
    </w:p>
    <w:p w14:paraId="048322A5" w14:textId="77777777" w:rsidR="00664DC5" w:rsidRPr="008A73BB" w:rsidRDefault="00664DC5" w:rsidP="008A73BB">
      <w:pPr>
        <w:spacing w:line="276" w:lineRule="auto"/>
        <w:jc w:val="center"/>
        <w:rPr>
          <w:rFonts w:ascii="Book Antiqua" w:hAnsi="Book Antiqua"/>
          <w:b/>
          <w:bCs/>
          <w:shd w:val="clear" w:color="auto" w:fill="FFFF00"/>
          <w:lang w:eastAsia="fr-FR"/>
        </w:rPr>
      </w:pPr>
    </w:p>
    <w:p w14:paraId="4144BFC9" w14:textId="77BF833D" w:rsidR="0067272D" w:rsidRPr="008A73BB" w:rsidRDefault="008266A1" w:rsidP="008A73BB">
      <w:pPr>
        <w:spacing w:line="276" w:lineRule="auto"/>
        <w:jc w:val="center"/>
        <w:rPr>
          <w:rFonts w:ascii="Book Antiqua" w:hAnsi="Book Antiqua"/>
          <w:b/>
          <w:bCs/>
        </w:rPr>
      </w:pPr>
      <w:r w:rsidRPr="008A73BB">
        <w:rPr>
          <w:rFonts w:ascii="Book Antiqua" w:hAnsi="Book Antiqua"/>
          <w:b/>
          <w:bCs/>
          <w:lang w:eastAsia="fr-FR"/>
        </w:rPr>
        <w:t xml:space="preserve">RELATIVE </w:t>
      </w:r>
      <w:r w:rsidR="001D5DDD">
        <w:rPr>
          <w:rFonts w:ascii="Book Antiqua" w:hAnsi="Book Antiqua"/>
          <w:b/>
          <w:bCs/>
          <w:lang w:eastAsia="fr-FR"/>
        </w:rPr>
        <w:t>A LA DESIGNATION DES LIQUIDATEUR</w:t>
      </w:r>
      <w:r w:rsidR="00A66431">
        <w:rPr>
          <w:rFonts w:ascii="Book Antiqua" w:hAnsi="Book Antiqua"/>
          <w:b/>
          <w:bCs/>
          <w:lang w:eastAsia="fr-FR"/>
        </w:rPr>
        <w:t>S</w:t>
      </w:r>
      <w:r w:rsidR="001D5DDD">
        <w:rPr>
          <w:rFonts w:ascii="Book Antiqua" w:hAnsi="Book Antiqua"/>
          <w:b/>
          <w:bCs/>
          <w:lang w:eastAsia="fr-FR"/>
        </w:rPr>
        <w:t xml:space="preserve"> ET AUX </w:t>
      </w:r>
      <w:r w:rsidRPr="008A73BB">
        <w:rPr>
          <w:rFonts w:ascii="Book Antiqua" w:hAnsi="Book Antiqua"/>
          <w:b/>
          <w:bCs/>
          <w:lang w:eastAsia="fr-FR"/>
        </w:rPr>
        <w:t>MODALITÉS DE MISE EN ŒUVRE DES OPÉRATIONS DE LIQUIDATION DES INTERMÉDIAIRES DE MARCHÉ</w:t>
      </w:r>
    </w:p>
    <w:p w14:paraId="4144BFCA" w14:textId="77777777" w:rsidR="0067272D" w:rsidRPr="008A73BB" w:rsidRDefault="008266A1" w:rsidP="008A73BB">
      <w:pPr>
        <w:pStyle w:val="Standard"/>
        <w:spacing w:line="276" w:lineRule="auto"/>
        <w:jc w:val="center"/>
        <w:rPr>
          <w:rFonts w:ascii="Book Antiqua" w:hAnsi="Book Antiqua"/>
          <w:b/>
          <w:bCs/>
        </w:rPr>
      </w:pPr>
      <w:r w:rsidRPr="008A73BB">
        <w:rPr>
          <w:rFonts w:ascii="Book Antiqua" w:hAnsi="Book Antiqua"/>
          <w:b/>
          <w:bCs/>
        </w:rPr>
        <w:t xml:space="preserve"> </w:t>
      </w:r>
    </w:p>
    <w:p w14:paraId="4144BFCB" w14:textId="268DBC7C" w:rsidR="0067272D" w:rsidRPr="008A73BB" w:rsidRDefault="008266A1" w:rsidP="008A73BB">
      <w:pPr>
        <w:pStyle w:val="Standard"/>
        <w:spacing w:before="280" w:after="280" w:line="276" w:lineRule="auto"/>
        <w:jc w:val="both"/>
        <w:rPr>
          <w:rFonts w:ascii="Book Antiqua" w:hAnsi="Book Antiqua"/>
          <w:b/>
          <w:bCs/>
        </w:rPr>
      </w:pPr>
      <w:r w:rsidRPr="008A73BB">
        <w:rPr>
          <w:rFonts w:ascii="Book Antiqua" w:hAnsi="Book Antiqua"/>
          <w:b/>
          <w:bCs/>
        </w:rPr>
        <w:t>LA COMMISSION DE SURVEILLANCE DU MARCH</w:t>
      </w:r>
      <w:r w:rsidR="00664DC5">
        <w:rPr>
          <w:rFonts w:ascii="Book Antiqua" w:hAnsi="Book Antiqua"/>
          <w:b/>
          <w:bCs/>
        </w:rPr>
        <w:t>E</w:t>
      </w:r>
      <w:r w:rsidRPr="008A73BB">
        <w:rPr>
          <w:rFonts w:ascii="Book Antiqua" w:hAnsi="Book Antiqua"/>
          <w:b/>
          <w:bCs/>
        </w:rPr>
        <w:t xml:space="preserve"> FINANCIER DE L'AFRIQUE CENTRALE</w:t>
      </w:r>
    </w:p>
    <w:p w14:paraId="4144BFCC" w14:textId="268495F3" w:rsidR="0067272D" w:rsidRPr="008A73BB" w:rsidRDefault="00664DC5" w:rsidP="008A73BB">
      <w:pPr>
        <w:pStyle w:val="Standard"/>
        <w:spacing w:before="280" w:after="280" w:line="276" w:lineRule="auto"/>
        <w:ind w:left="720" w:hanging="720"/>
        <w:jc w:val="both"/>
        <w:rPr>
          <w:rFonts w:ascii="Book Antiqua" w:hAnsi="Book Antiqua"/>
        </w:rPr>
      </w:pPr>
      <w:r w:rsidRPr="00D15BC1">
        <w:rPr>
          <w:rFonts w:ascii="Book Antiqua" w:hAnsi="Book Antiqua"/>
        </w:rPr>
        <w:t>VU</w:t>
      </w:r>
      <w:r w:rsidR="008266A1" w:rsidRPr="008A73BB">
        <w:rPr>
          <w:rFonts w:ascii="Book Antiqua" w:hAnsi="Book Antiqua"/>
        </w:rPr>
        <w:tab/>
        <w:t>l'Acte Additionnel n° 03/01-CEMAC-CE-03 en date du 8 décembre 2001 portant création de la Commission de Surveillance du Marché Financier de l'Afrique Centrale (COSUMAF) ;</w:t>
      </w:r>
    </w:p>
    <w:p w14:paraId="4144BFCD" w14:textId="12C7F403" w:rsidR="0067272D" w:rsidRPr="008A73BB" w:rsidRDefault="00664DC5" w:rsidP="008A73BB">
      <w:pPr>
        <w:pStyle w:val="Standard"/>
        <w:spacing w:before="280" w:after="280" w:line="276" w:lineRule="auto"/>
        <w:ind w:left="720" w:hanging="720"/>
        <w:jc w:val="both"/>
        <w:rPr>
          <w:rFonts w:ascii="Book Antiqua" w:hAnsi="Book Antiqua"/>
        </w:rPr>
      </w:pPr>
      <w:r w:rsidRPr="00D15BC1">
        <w:rPr>
          <w:rFonts w:ascii="Book Antiqua" w:hAnsi="Book Antiqua"/>
        </w:rPr>
        <w:t xml:space="preserve">VU </w:t>
      </w:r>
      <w:r w:rsidR="008266A1" w:rsidRPr="008A73BB">
        <w:rPr>
          <w:rFonts w:ascii="Book Antiqua" w:hAnsi="Book Antiqua"/>
        </w:rPr>
        <w:tab/>
        <w:t xml:space="preserve">le Règlement n° 01/22/CEMAC/UMAC/CM/COSUMAF du 21 juillet 2022 portant </w:t>
      </w:r>
      <w:r w:rsidR="00156C6C" w:rsidRPr="008A73BB">
        <w:rPr>
          <w:rFonts w:ascii="Book Antiqua" w:hAnsi="Book Antiqua"/>
        </w:rPr>
        <w:t>O</w:t>
      </w:r>
      <w:r w:rsidR="008266A1" w:rsidRPr="008A73BB">
        <w:rPr>
          <w:rFonts w:ascii="Book Antiqua" w:hAnsi="Book Antiqua"/>
        </w:rPr>
        <w:t xml:space="preserve">rganisation et </w:t>
      </w:r>
      <w:r w:rsidR="00156C6C" w:rsidRPr="008A73BB">
        <w:rPr>
          <w:rFonts w:ascii="Book Antiqua" w:hAnsi="Book Antiqua"/>
        </w:rPr>
        <w:t>F</w:t>
      </w:r>
      <w:r w:rsidR="008266A1" w:rsidRPr="008A73BB">
        <w:rPr>
          <w:rFonts w:ascii="Book Antiqua" w:hAnsi="Book Antiqua"/>
        </w:rPr>
        <w:t>onctionnement du Marché Financier de l'Afrique Centrale ;</w:t>
      </w:r>
    </w:p>
    <w:p w14:paraId="4144BFCE" w14:textId="798DDAA7" w:rsidR="0067272D" w:rsidRPr="008A73BB" w:rsidRDefault="00664DC5" w:rsidP="008A73BB">
      <w:pPr>
        <w:pStyle w:val="Standard"/>
        <w:spacing w:before="280" w:after="280" w:line="276" w:lineRule="auto"/>
        <w:ind w:left="720" w:hanging="720"/>
        <w:jc w:val="both"/>
        <w:rPr>
          <w:rFonts w:ascii="Book Antiqua" w:hAnsi="Book Antiqua"/>
        </w:rPr>
      </w:pPr>
      <w:r w:rsidRPr="00D15BC1">
        <w:rPr>
          <w:rFonts w:ascii="Book Antiqua" w:hAnsi="Book Antiqua"/>
        </w:rPr>
        <w:t>VU</w:t>
      </w:r>
      <w:r w:rsidR="008266A1" w:rsidRPr="008A73BB">
        <w:rPr>
          <w:rFonts w:ascii="Book Antiqua" w:hAnsi="Book Antiqua"/>
        </w:rPr>
        <w:t xml:space="preserve"> </w:t>
      </w:r>
      <w:r w:rsidR="008266A1" w:rsidRPr="008A73BB">
        <w:rPr>
          <w:rFonts w:ascii="Book Antiqua" w:hAnsi="Book Antiqua"/>
        </w:rPr>
        <w:tab/>
        <w:t>le Règlement Général de la Commission de Surveillance du Marché Financier de l'Afrique Centrale ;</w:t>
      </w:r>
    </w:p>
    <w:p w14:paraId="4144BFCF" w14:textId="77777777"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rPr>
        <w:t xml:space="preserve">En sa séance du </w:t>
      </w:r>
      <w:r w:rsidRPr="008A73BB">
        <w:rPr>
          <w:rFonts w:ascii="Book Antiqua" w:hAnsi="Book Antiqua"/>
          <w:shd w:val="clear" w:color="auto" w:fill="FFFF00"/>
        </w:rPr>
        <w:t>XXXXX</w:t>
      </w:r>
      <w:r w:rsidRPr="008A73BB">
        <w:rPr>
          <w:rFonts w:ascii="Book Antiqua" w:hAnsi="Book Antiqua"/>
        </w:rPr>
        <w:t xml:space="preserve"> ;</w:t>
      </w:r>
    </w:p>
    <w:p w14:paraId="4144BFD0" w14:textId="77777777" w:rsidR="0067272D" w:rsidRPr="008A73BB" w:rsidRDefault="0067272D" w:rsidP="008A73BB">
      <w:pPr>
        <w:pStyle w:val="Standard"/>
        <w:spacing w:before="280" w:after="280" w:line="276" w:lineRule="auto"/>
        <w:jc w:val="both"/>
        <w:rPr>
          <w:rFonts w:ascii="Book Antiqua" w:hAnsi="Book Antiqua"/>
        </w:rPr>
      </w:pPr>
    </w:p>
    <w:p w14:paraId="4144BFD1" w14:textId="77777777" w:rsidR="0067272D" w:rsidRPr="008A73BB" w:rsidRDefault="008266A1" w:rsidP="008A73BB">
      <w:pPr>
        <w:pStyle w:val="Standard"/>
        <w:spacing w:before="280" w:after="280" w:line="276" w:lineRule="auto"/>
        <w:jc w:val="center"/>
        <w:rPr>
          <w:rFonts w:ascii="Book Antiqua" w:hAnsi="Book Antiqua"/>
          <w:b/>
          <w:bCs/>
        </w:rPr>
      </w:pPr>
      <w:r w:rsidRPr="008A73BB">
        <w:rPr>
          <w:rFonts w:ascii="Book Antiqua" w:hAnsi="Book Antiqua"/>
          <w:b/>
          <w:bCs/>
        </w:rPr>
        <w:t>ADOPTE L'INSTRUCTION DONT LA TENEUR SUIT :</w:t>
      </w:r>
    </w:p>
    <w:p w14:paraId="4144BFD2" w14:textId="4A65A835" w:rsidR="0067272D" w:rsidRDefault="0067272D" w:rsidP="008A73BB">
      <w:pPr>
        <w:pStyle w:val="Standard"/>
        <w:spacing w:before="280" w:after="280" w:line="276" w:lineRule="auto"/>
        <w:rPr>
          <w:rFonts w:ascii="Book Antiqua" w:hAnsi="Book Antiqua"/>
        </w:rPr>
      </w:pPr>
    </w:p>
    <w:p w14:paraId="38F2E1B4" w14:textId="77777777" w:rsidR="00453C96" w:rsidRPr="008A73BB" w:rsidRDefault="00453C96" w:rsidP="008A73BB">
      <w:pPr>
        <w:pStyle w:val="Standard"/>
        <w:spacing w:before="280" w:after="280" w:line="276" w:lineRule="auto"/>
        <w:rPr>
          <w:rFonts w:ascii="Book Antiqua" w:hAnsi="Book Antiqua"/>
        </w:rPr>
      </w:pPr>
    </w:p>
    <w:p w14:paraId="1B4F8B78" w14:textId="77777777" w:rsidR="008A73BB" w:rsidRDefault="008A73BB" w:rsidP="008A73BB">
      <w:pPr>
        <w:pStyle w:val="Standard"/>
        <w:spacing w:before="280" w:after="280" w:line="276" w:lineRule="auto"/>
        <w:jc w:val="both"/>
        <w:rPr>
          <w:rFonts w:ascii="Book Antiqua" w:hAnsi="Book Antiqua"/>
          <w:b/>
          <w:bCs/>
        </w:rPr>
      </w:pPr>
    </w:p>
    <w:p w14:paraId="65812058" w14:textId="77777777" w:rsidR="008A73BB" w:rsidRDefault="008A73BB" w:rsidP="008A73BB">
      <w:pPr>
        <w:pStyle w:val="Standard"/>
        <w:spacing w:before="280" w:after="280" w:line="276" w:lineRule="auto"/>
        <w:jc w:val="both"/>
        <w:rPr>
          <w:rFonts w:ascii="Book Antiqua" w:hAnsi="Book Antiqua"/>
          <w:b/>
          <w:bCs/>
        </w:rPr>
      </w:pPr>
    </w:p>
    <w:p w14:paraId="4144BFD5" w14:textId="55A63D0E"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
          <w:bCs/>
        </w:rPr>
        <w:t xml:space="preserve">ARTICLE PREMIER </w:t>
      </w:r>
      <w:r w:rsidR="00664DC5">
        <w:rPr>
          <w:rFonts w:ascii="Book Antiqua" w:hAnsi="Book Antiqua"/>
          <w:b/>
          <w:bCs/>
        </w:rPr>
        <w:t>-</w:t>
      </w:r>
      <w:r w:rsidRPr="008A73BB">
        <w:rPr>
          <w:rFonts w:ascii="Book Antiqua" w:hAnsi="Book Antiqua"/>
          <w:b/>
          <w:bCs/>
        </w:rPr>
        <w:t xml:space="preserve"> CHAMP D'APPLICATION</w:t>
      </w:r>
    </w:p>
    <w:p w14:paraId="4144BFD6" w14:textId="3BD6D448" w:rsidR="0067272D" w:rsidRDefault="008266A1" w:rsidP="008A73BB">
      <w:pPr>
        <w:pStyle w:val="Standard"/>
        <w:spacing w:before="280" w:after="280" w:line="276" w:lineRule="auto"/>
        <w:jc w:val="both"/>
        <w:rPr>
          <w:rFonts w:ascii="Book Antiqua" w:hAnsi="Book Antiqua"/>
          <w:bCs/>
        </w:rPr>
      </w:pPr>
      <w:r w:rsidRPr="008A73BB">
        <w:rPr>
          <w:rFonts w:ascii="Book Antiqua" w:hAnsi="Book Antiqua"/>
          <w:bCs/>
        </w:rPr>
        <w:t xml:space="preserve">La présente </w:t>
      </w:r>
      <w:r w:rsidR="00156C6C" w:rsidRPr="008A73BB">
        <w:rPr>
          <w:rFonts w:ascii="Book Antiqua" w:hAnsi="Book Antiqua"/>
          <w:bCs/>
        </w:rPr>
        <w:t>I</w:t>
      </w:r>
      <w:r w:rsidRPr="008A73BB">
        <w:rPr>
          <w:rFonts w:ascii="Book Antiqua" w:hAnsi="Book Antiqua"/>
          <w:bCs/>
        </w:rPr>
        <w:t>nstruction, prise en application des</w:t>
      </w:r>
      <w:r w:rsidR="00664DC5">
        <w:rPr>
          <w:rFonts w:ascii="Book Antiqua" w:hAnsi="Book Antiqua"/>
          <w:bCs/>
        </w:rPr>
        <w:t xml:space="preserve"> dispositions des</w:t>
      </w:r>
      <w:r w:rsidRPr="008A73BB">
        <w:rPr>
          <w:rFonts w:ascii="Book Antiqua" w:hAnsi="Book Antiqua"/>
          <w:bCs/>
        </w:rPr>
        <w:t xml:space="preserve"> articles 256 et suivants du Règlement Général de la COSUMAF, précise les modalités de mise en œuvre des opérations de liquidation des intermédiaires de marché</w:t>
      </w:r>
      <w:r w:rsidR="00156C6C" w:rsidRPr="008A73BB">
        <w:rPr>
          <w:rFonts w:ascii="Book Antiqua" w:hAnsi="Book Antiqua"/>
          <w:bCs/>
        </w:rPr>
        <w:t xml:space="preserve"> ayant fait l’objet d’un retrait d’agrément</w:t>
      </w:r>
      <w:r w:rsidR="00664DC5">
        <w:rPr>
          <w:rFonts w:ascii="Book Antiqua" w:hAnsi="Book Antiqua"/>
          <w:bCs/>
        </w:rPr>
        <w:t xml:space="preserve"> </w:t>
      </w:r>
      <w:r w:rsidRPr="008A73BB">
        <w:rPr>
          <w:rFonts w:ascii="Book Antiqua" w:hAnsi="Book Antiqua"/>
          <w:bCs/>
        </w:rPr>
        <w:t>par la COSUMAF.</w:t>
      </w:r>
    </w:p>
    <w:p w14:paraId="48DFAB66" w14:textId="6E2831AE" w:rsidR="00453C96" w:rsidRPr="008A73BB" w:rsidRDefault="00453C96" w:rsidP="008A73BB">
      <w:pPr>
        <w:pStyle w:val="Standard"/>
        <w:spacing w:before="280" w:after="280" w:line="276" w:lineRule="auto"/>
        <w:jc w:val="both"/>
        <w:rPr>
          <w:rFonts w:ascii="Book Antiqua" w:hAnsi="Book Antiqua"/>
        </w:rPr>
      </w:pPr>
      <w:r>
        <w:rPr>
          <w:rFonts w:ascii="Book Antiqua" w:hAnsi="Book Antiqua"/>
          <w:bCs/>
        </w:rPr>
        <w:t xml:space="preserve">Sauf dispositions contraires, la présente instruction ne s’applique pas aux </w:t>
      </w:r>
      <w:r w:rsidR="001D5DDD">
        <w:rPr>
          <w:rFonts w:ascii="Book Antiqua" w:hAnsi="Book Antiqua"/>
          <w:bCs/>
        </w:rPr>
        <w:t xml:space="preserve">intermédiaires </w:t>
      </w:r>
      <w:r w:rsidR="00B43AAB">
        <w:rPr>
          <w:rFonts w:ascii="Book Antiqua" w:hAnsi="Book Antiqua"/>
          <w:bCs/>
        </w:rPr>
        <w:t xml:space="preserve">de marché </w:t>
      </w:r>
      <w:r w:rsidR="001D5DDD">
        <w:rPr>
          <w:rFonts w:ascii="Book Antiqua" w:hAnsi="Book Antiqua"/>
          <w:bCs/>
        </w:rPr>
        <w:t>ayant la qualité d’</w:t>
      </w:r>
      <w:r>
        <w:rPr>
          <w:rFonts w:ascii="Book Antiqua" w:hAnsi="Book Antiqua"/>
          <w:bCs/>
        </w:rPr>
        <w:t xml:space="preserve">établissement de crédit. </w:t>
      </w:r>
    </w:p>
    <w:p w14:paraId="4144BFD8" w14:textId="35FA002A" w:rsidR="0067272D" w:rsidRPr="008A73BB" w:rsidRDefault="008266A1" w:rsidP="008A73BB">
      <w:pPr>
        <w:pStyle w:val="Standard"/>
        <w:spacing w:before="280" w:after="280" w:line="276" w:lineRule="auto"/>
        <w:ind w:left="1701" w:hanging="1701"/>
        <w:jc w:val="both"/>
        <w:rPr>
          <w:rFonts w:ascii="Book Antiqua" w:hAnsi="Book Antiqua"/>
        </w:rPr>
      </w:pPr>
      <w:r w:rsidRPr="008A73BB">
        <w:rPr>
          <w:rFonts w:ascii="Book Antiqua" w:hAnsi="Book Antiqua"/>
          <w:b/>
          <w:bCs/>
        </w:rPr>
        <w:t xml:space="preserve">CHAPITRE I - </w:t>
      </w:r>
      <w:r w:rsidR="00121667">
        <w:rPr>
          <w:rFonts w:ascii="Book Antiqua" w:hAnsi="Book Antiqua"/>
          <w:b/>
          <w:bCs/>
        </w:rPr>
        <w:t xml:space="preserve">MISE EN ŒUVRE DE LA </w:t>
      </w:r>
      <w:r w:rsidRPr="008A73BB">
        <w:rPr>
          <w:rFonts w:ascii="Book Antiqua" w:hAnsi="Book Antiqua"/>
          <w:b/>
          <w:bCs/>
        </w:rPr>
        <w:t>D</w:t>
      </w:r>
      <w:r w:rsidR="00664DC5">
        <w:rPr>
          <w:rFonts w:ascii="Book Antiqua" w:hAnsi="Book Antiqua"/>
          <w:b/>
          <w:bCs/>
        </w:rPr>
        <w:t>E</w:t>
      </w:r>
      <w:r w:rsidRPr="008A73BB">
        <w:rPr>
          <w:rFonts w:ascii="Book Antiqua" w:hAnsi="Book Antiqua"/>
          <w:b/>
          <w:bCs/>
        </w:rPr>
        <w:t>CISION DE RETRAIT D'AGR</w:t>
      </w:r>
      <w:r w:rsidR="00664DC5">
        <w:rPr>
          <w:rFonts w:ascii="Book Antiqua" w:hAnsi="Book Antiqua"/>
          <w:b/>
          <w:bCs/>
        </w:rPr>
        <w:t>E</w:t>
      </w:r>
      <w:r w:rsidRPr="008A73BB">
        <w:rPr>
          <w:rFonts w:ascii="Book Antiqua" w:hAnsi="Book Antiqua"/>
          <w:b/>
          <w:bCs/>
        </w:rPr>
        <w:t xml:space="preserve">MENT </w:t>
      </w:r>
    </w:p>
    <w:p w14:paraId="4144BFD9" w14:textId="6DA6EE73"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
          <w:bCs/>
        </w:rPr>
        <w:t>ARTICLE 2 – DISSOLUTION</w:t>
      </w:r>
      <w:r w:rsidR="000B05C9">
        <w:rPr>
          <w:rFonts w:ascii="Book Antiqua" w:hAnsi="Book Antiqua"/>
          <w:b/>
          <w:bCs/>
        </w:rPr>
        <w:t xml:space="preserve"> DE PLEIN DROIT</w:t>
      </w:r>
      <w:r w:rsidRPr="008A73BB">
        <w:rPr>
          <w:rFonts w:ascii="Book Antiqua" w:hAnsi="Book Antiqua"/>
          <w:b/>
          <w:bCs/>
        </w:rPr>
        <w:t xml:space="preserve"> ET LIQUIDATION </w:t>
      </w:r>
    </w:p>
    <w:p w14:paraId="649ABB79" w14:textId="77777777" w:rsidR="00B43AAB" w:rsidRDefault="008266A1" w:rsidP="008A73BB">
      <w:pPr>
        <w:pStyle w:val="Standard"/>
        <w:spacing w:before="280" w:after="280" w:line="276" w:lineRule="auto"/>
        <w:jc w:val="both"/>
        <w:rPr>
          <w:rFonts w:ascii="Book Antiqua" w:hAnsi="Book Antiqua"/>
          <w:bCs/>
        </w:rPr>
      </w:pPr>
      <w:r w:rsidRPr="008A73BB">
        <w:rPr>
          <w:rFonts w:ascii="Book Antiqua" w:hAnsi="Book Antiqua"/>
          <w:bCs/>
        </w:rPr>
        <w:t xml:space="preserve">Tout </w:t>
      </w:r>
      <w:r w:rsidRPr="0088110F">
        <w:rPr>
          <w:rFonts w:ascii="Book Antiqua" w:hAnsi="Book Antiqua"/>
          <w:bCs/>
        </w:rPr>
        <w:t>intermédiaire de marché</w:t>
      </w:r>
      <w:r w:rsidRPr="008A73BB">
        <w:rPr>
          <w:rFonts w:ascii="Book Antiqua" w:hAnsi="Book Antiqua"/>
          <w:bCs/>
        </w:rPr>
        <w:t xml:space="preserve"> dont l’agrément est retiré est dissout de plein droit et entre immédiatement en état de liquidation, à l'exception des établissements de crédit</w:t>
      </w:r>
      <w:r w:rsidR="00B43AAB">
        <w:rPr>
          <w:rFonts w:ascii="Book Antiqua" w:hAnsi="Book Antiqua"/>
          <w:bCs/>
        </w:rPr>
        <w:t xml:space="preserve">. </w:t>
      </w:r>
    </w:p>
    <w:p w14:paraId="4144BFDA" w14:textId="441D3D67" w:rsidR="0067272D" w:rsidRPr="008A73BB" w:rsidRDefault="00B43AAB" w:rsidP="008A73BB">
      <w:pPr>
        <w:pStyle w:val="Standard"/>
        <w:spacing w:before="280" w:after="280" w:line="276" w:lineRule="auto"/>
        <w:jc w:val="both"/>
        <w:rPr>
          <w:rFonts w:ascii="Book Antiqua" w:hAnsi="Book Antiqua"/>
        </w:rPr>
      </w:pPr>
      <w:r>
        <w:rPr>
          <w:rFonts w:ascii="Book Antiqua" w:hAnsi="Book Antiqua"/>
          <w:bCs/>
        </w:rPr>
        <w:t xml:space="preserve">La </w:t>
      </w:r>
      <w:r w:rsidR="001D5DDD">
        <w:rPr>
          <w:rFonts w:ascii="Book Antiqua" w:hAnsi="Book Antiqua"/>
          <w:bCs/>
        </w:rPr>
        <w:t xml:space="preserve">décision de retrait d’agrément </w:t>
      </w:r>
      <w:r>
        <w:rPr>
          <w:rFonts w:ascii="Book Antiqua" w:hAnsi="Book Antiqua"/>
          <w:bCs/>
        </w:rPr>
        <w:t>d’un intermédiaire de marché ayant la qualité d’établissement de crédit est</w:t>
      </w:r>
      <w:r w:rsidR="001D5DDD">
        <w:rPr>
          <w:rFonts w:ascii="Book Antiqua" w:hAnsi="Book Antiqua"/>
          <w:bCs/>
        </w:rPr>
        <w:t xml:space="preserve"> immédiatement communiquée à la Commission Bancaire d’Afrique Centrale (COBAC)</w:t>
      </w:r>
      <w:r w:rsidR="008266A1" w:rsidRPr="008A73BB">
        <w:rPr>
          <w:rFonts w:ascii="Book Antiqua" w:hAnsi="Book Antiqua"/>
          <w:bCs/>
        </w:rPr>
        <w:t>.</w:t>
      </w:r>
    </w:p>
    <w:p w14:paraId="4144BFDC" w14:textId="77777777"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Cs/>
        </w:rPr>
        <w:t>Dans sa décision de retrait d’agrément, la COSUMAF procède à la désignation d'un liquidateur. Ce dernier est investi de plein droit de tous les pouvoirs d’administration, de direction et de représentation de l’intermédiaire de marché en liquidation.</w:t>
      </w:r>
    </w:p>
    <w:p w14:paraId="458539DB" w14:textId="6D1785C3" w:rsidR="00C82D52" w:rsidRPr="008A73BB" w:rsidRDefault="00C82D52" w:rsidP="00C82D52">
      <w:pPr>
        <w:pStyle w:val="Standard"/>
        <w:spacing w:before="280" w:after="280" w:line="276" w:lineRule="auto"/>
        <w:jc w:val="both"/>
        <w:rPr>
          <w:rFonts w:ascii="Book Antiqua" w:hAnsi="Book Antiqua"/>
        </w:rPr>
      </w:pPr>
      <w:r>
        <w:rPr>
          <w:rFonts w:ascii="Book Antiqua" w:hAnsi="Book Antiqua"/>
          <w:bCs/>
        </w:rPr>
        <w:t xml:space="preserve">La </w:t>
      </w:r>
      <w:r w:rsidR="00932C35">
        <w:rPr>
          <w:rFonts w:ascii="Book Antiqua" w:hAnsi="Book Antiqua"/>
          <w:bCs/>
        </w:rPr>
        <w:t>d</w:t>
      </w:r>
      <w:r>
        <w:rPr>
          <w:rFonts w:ascii="Book Antiqua" w:hAnsi="Book Antiqua"/>
          <w:bCs/>
        </w:rPr>
        <w:t xml:space="preserve">écision de </w:t>
      </w:r>
      <w:r w:rsidR="00257CC7">
        <w:rPr>
          <w:rFonts w:ascii="Book Antiqua" w:hAnsi="Book Antiqua"/>
          <w:bCs/>
        </w:rPr>
        <w:t>retrait d’agrément</w:t>
      </w:r>
      <w:r>
        <w:rPr>
          <w:rFonts w:ascii="Book Antiqua" w:hAnsi="Book Antiqua"/>
          <w:bCs/>
        </w:rPr>
        <w:t xml:space="preserve"> fixe </w:t>
      </w:r>
      <w:r w:rsidRPr="008A73BB">
        <w:rPr>
          <w:rFonts w:ascii="Book Antiqua" w:hAnsi="Book Antiqua"/>
          <w:bCs/>
        </w:rPr>
        <w:t>la date précise à laquelle les opérations de l’intermédiaire de marché doivent cesser.</w:t>
      </w:r>
    </w:p>
    <w:p w14:paraId="4144BFDE" w14:textId="622135C2" w:rsidR="0067272D" w:rsidRPr="008A73BB" w:rsidRDefault="008266A1" w:rsidP="008A73BB">
      <w:pPr>
        <w:pStyle w:val="Standard"/>
        <w:spacing w:before="280" w:after="280" w:line="276" w:lineRule="auto"/>
        <w:ind w:left="1985" w:hanging="1985"/>
        <w:jc w:val="both"/>
        <w:rPr>
          <w:rFonts w:ascii="Book Antiqua" w:hAnsi="Book Antiqua"/>
        </w:rPr>
      </w:pPr>
      <w:r w:rsidRPr="008A73BB">
        <w:rPr>
          <w:rFonts w:ascii="Book Antiqua" w:hAnsi="Book Antiqua"/>
          <w:b/>
          <w:bCs/>
        </w:rPr>
        <w:t xml:space="preserve">ARTICLE </w:t>
      </w:r>
      <w:r w:rsidR="00D47BA9">
        <w:rPr>
          <w:rFonts w:ascii="Book Antiqua" w:hAnsi="Book Antiqua"/>
          <w:b/>
          <w:bCs/>
        </w:rPr>
        <w:t>3</w:t>
      </w:r>
      <w:r w:rsidRPr="008A73BB">
        <w:rPr>
          <w:rFonts w:ascii="Book Antiqua" w:hAnsi="Book Antiqua"/>
          <w:b/>
          <w:bCs/>
        </w:rPr>
        <w:t xml:space="preserve"> – CONDITIONS DE D</w:t>
      </w:r>
      <w:r w:rsidR="00F94F0F">
        <w:rPr>
          <w:rFonts w:ascii="Book Antiqua" w:hAnsi="Book Antiqua"/>
          <w:b/>
          <w:bCs/>
        </w:rPr>
        <w:t>E</w:t>
      </w:r>
      <w:r w:rsidRPr="008A73BB">
        <w:rPr>
          <w:rFonts w:ascii="Book Antiqua" w:hAnsi="Book Antiqua"/>
          <w:b/>
          <w:bCs/>
        </w:rPr>
        <w:t>SIGNATION ET D'EXERCICE DU LIQUIDATEUR</w:t>
      </w:r>
    </w:p>
    <w:p w14:paraId="4B9594CE" w14:textId="77777777" w:rsidR="00770093" w:rsidRPr="00770093" w:rsidRDefault="00770093" w:rsidP="00FE6944">
      <w:pPr>
        <w:pStyle w:val="Standard"/>
        <w:spacing w:line="276" w:lineRule="auto"/>
        <w:ind w:left="720"/>
        <w:jc w:val="both"/>
        <w:rPr>
          <w:rFonts w:ascii="Book Antiqua" w:hAnsi="Book Antiqua"/>
        </w:rPr>
      </w:pPr>
    </w:p>
    <w:p w14:paraId="22882F19" w14:textId="47C037E0" w:rsidR="00770093" w:rsidRPr="00C60BBE" w:rsidRDefault="00321ADA" w:rsidP="00770093">
      <w:pPr>
        <w:pStyle w:val="Standard"/>
        <w:numPr>
          <w:ilvl w:val="0"/>
          <w:numId w:val="26"/>
        </w:numPr>
        <w:spacing w:line="276" w:lineRule="auto"/>
        <w:jc w:val="both"/>
        <w:rPr>
          <w:rFonts w:ascii="Book Antiqua" w:hAnsi="Book Antiqua"/>
        </w:rPr>
      </w:pPr>
      <w:r>
        <w:rPr>
          <w:rFonts w:ascii="Book Antiqua" w:hAnsi="Book Antiqua"/>
          <w:bCs/>
        </w:rPr>
        <w:t>Le liquidateur</w:t>
      </w:r>
      <w:r w:rsidR="008266A1" w:rsidRPr="008A73BB">
        <w:rPr>
          <w:rFonts w:ascii="Book Antiqua" w:hAnsi="Book Antiqua"/>
          <w:bCs/>
        </w:rPr>
        <w:t xml:space="preserve"> doit satisfaire aux mêmes conditions d’expérience,</w:t>
      </w:r>
      <w:r w:rsidR="0042345D">
        <w:rPr>
          <w:rFonts w:ascii="Book Antiqua" w:hAnsi="Book Antiqua"/>
          <w:bCs/>
        </w:rPr>
        <w:t xml:space="preserve"> </w:t>
      </w:r>
      <w:r w:rsidR="008266A1" w:rsidRPr="008A73BB">
        <w:rPr>
          <w:rFonts w:ascii="Book Antiqua" w:hAnsi="Book Antiqua"/>
          <w:bCs/>
        </w:rPr>
        <w:t>de compétence et d’honorabilité que celles requises pour l’agrément des dirigeants des structures soumises au contrôle de la COSUMAF.</w:t>
      </w:r>
      <w:r w:rsidR="00E835D1">
        <w:rPr>
          <w:rFonts w:ascii="Book Antiqua" w:hAnsi="Book Antiqua"/>
          <w:bCs/>
        </w:rPr>
        <w:t xml:space="preserve"> </w:t>
      </w:r>
    </w:p>
    <w:p w14:paraId="749666DC" w14:textId="77777777" w:rsidR="00770093" w:rsidRPr="00C60BBE" w:rsidRDefault="00770093" w:rsidP="00770093">
      <w:pPr>
        <w:pStyle w:val="Standard"/>
        <w:spacing w:line="276" w:lineRule="auto"/>
        <w:ind w:left="720"/>
        <w:jc w:val="both"/>
        <w:rPr>
          <w:rFonts w:ascii="Book Antiqua" w:hAnsi="Book Antiqua"/>
        </w:rPr>
      </w:pPr>
    </w:p>
    <w:p w14:paraId="30D1A535" w14:textId="28E6F4CC" w:rsidR="00770093" w:rsidRPr="00FE6944" w:rsidRDefault="00770093" w:rsidP="00770093">
      <w:pPr>
        <w:pStyle w:val="Standard"/>
        <w:spacing w:line="276" w:lineRule="auto"/>
        <w:ind w:left="709" w:firstLine="11"/>
        <w:jc w:val="both"/>
        <w:rPr>
          <w:rFonts w:ascii="Book Antiqua" w:hAnsi="Book Antiqua"/>
          <w:color w:val="000000"/>
          <w:lang w:val="fr-CM" w:eastAsia="fr-CM"/>
        </w:rPr>
      </w:pPr>
      <w:r w:rsidRPr="00084528">
        <w:rPr>
          <w:rFonts w:ascii="Book Antiqua" w:hAnsi="Book Antiqua"/>
        </w:rPr>
        <w:t>En outre, il </w:t>
      </w:r>
      <w:r w:rsidRPr="00FE6944">
        <w:rPr>
          <w:rFonts w:ascii="Book Antiqua" w:hAnsi="Book Antiqua"/>
          <w:color w:val="000000"/>
          <w:lang w:val="fr-CM" w:eastAsia="fr-CM"/>
        </w:rPr>
        <w:t xml:space="preserve">doit : </w:t>
      </w:r>
    </w:p>
    <w:p w14:paraId="50C7CC6B" w14:textId="66A457D3" w:rsidR="00D106A4" w:rsidRDefault="00D32A1A" w:rsidP="00D106A4">
      <w:pPr>
        <w:pStyle w:val="Standard"/>
        <w:numPr>
          <w:ilvl w:val="0"/>
          <w:numId w:val="41"/>
        </w:numPr>
        <w:spacing w:line="276" w:lineRule="auto"/>
        <w:jc w:val="both"/>
        <w:rPr>
          <w:rFonts w:ascii="Book Antiqua" w:hAnsi="Book Antiqua"/>
          <w:color w:val="000000"/>
          <w:lang w:val="fr-CM" w:eastAsia="fr-CM"/>
        </w:rPr>
      </w:pPr>
      <w:r w:rsidRPr="00FE6944">
        <w:rPr>
          <w:rFonts w:ascii="Book Antiqua" w:hAnsi="Book Antiqua"/>
          <w:color w:val="000000"/>
          <w:lang w:val="fr-CM" w:eastAsia="fr-CM"/>
        </w:rPr>
        <w:t>Justifier</w:t>
      </w:r>
      <w:r w:rsidR="00770093" w:rsidRPr="00FE6944">
        <w:rPr>
          <w:rFonts w:ascii="Book Antiqua" w:hAnsi="Book Antiqua"/>
          <w:color w:val="000000"/>
          <w:lang w:val="fr-CM" w:eastAsia="fr-CM"/>
        </w:rPr>
        <w:t xml:space="preserve"> de compétences techniques et d’un </w:t>
      </w:r>
      <w:r w:rsidR="00084528" w:rsidRPr="00084528">
        <w:rPr>
          <w:rFonts w:ascii="Book Antiqua" w:hAnsi="Book Antiqua"/>
          <w:color w:val="000000"/>
          <w:lang w:val="fr-CM" w:eastAsia="fr-CM"/>
        </w:rPr>
        <w:t xml:space="preserve">niveau d’expérience </w:t>
      </w:r>
      <w:r w:rsidR="00084528">
        <w:rPr>
          <w:rFonts w:ascii="Book Antiqua" w:hAnsi="Book Antiqua"/>
          <w:color w:val="000000"/>
          <w:lang w:val="fr-CM" w:eastAsia="fr-CM"/>
        </w:rPr>
        <w:t xml:space="preserve">minimum </w:t>
      </w:r>
      <w:r w:rsidR="00084528" w:rsidRPr="00084528">
        <w:rPr>
          <w:rFonts w:ascii="Book Antiqua" w:hAnsi="Book Antiqua"/>
          <w:color w:val="000000"/>
          <w:lang w:val="fr-CM" w:eastAsia="fr-CM"/>
        </w:rPr>
        <w:t xml:space="preserve">de dix </w:t>
      </w:r>
      <w:r w:rsidR="00FB1993" w:rsidRPr="00084528">
        <w:rPr>
          <w:rFonts w:ascii="Book Antiqua" w:hAnsi="Book Antiqua"/>
          <w:color w:val="000000"/>
          <w:lang w:val="fr-CM" w:eastAsia="fr-CM"/>
        </w:rPr>
        <w:t xml:space="preserve">années </w:t>
      </w:r>
      <w:r w:rsidR="00FB1993" w:rsidRPr="00FB1993">
        <w:rPr>
          <w:rFonts w:ascii="Book Antiqua" w:hAnsi="Book Antiqua"/>
          <w:color w:val="000000"/>
          <w:lang w:val="fr-CM" w:eastAsia="fr-CM"/>
        </w:rPr>
        <w:t>en</w:t>
      </w:r>
      <w:r w:rsidR="00084528" w:rsidRPr="00084528">
        <w:rPr>
          <w:rFonts w:ascii="Book Antiqua" w:hAnsi="Book Antiqua"/>
          <w:color w:val="000000"/>
          <w:lang w:val="fr-CM" w:eastAsia="fr-CM"/>
        </w:rPr>
        <w:t xml:space="preserve"> matière de </w:t>
      </w:r>
      <w:r w:rsidR="00084528">
        <w:rPr>
          <w:rFonts w:ascii="Book Antiqua" w:hAnsi="Book Antiqua"/>
          <w:color w:val="000000"/>
          <w:lang w:val="fr-CM" w:eastAsia="fr-CM"/>
        </w:rPr>
        <w:t>restructuration ou de l</w:t>
      </w:r>
      <w:r w:rsidR="00770093" w:rsidRPr="00FE6944">
        <w:rPr>
          <w:rFonts w:ascii="Book Antiqua" w:hAnsi="Book Antiqua"/>
          <w:color w:val="000000"/>
          <w:lang w:val="fr-CM" w:eastAsia="fr-CM"/>
        </w:rPr>
        <w:t>iquidation d’entreprises</w:t>
      </w:r>
      <w:r w:rsidR="00084528" w:rsidRPr="00084528">
        <w:rPr>
          <w:rFonts w:ascii="Book Antiqua" w:hAnsi="Book Antiqua"/>
          <w:color w:val="000000"/>
          <w:lang w:val="fr-CM" w:eastAsia="fr-CM"/>
        </w:rPr>
        <w:t xml:space="preserve"> ; </w:t>
      </w:r>
      <w:r w:rsidR="00FE6944">
        <w:rPr>
          <w:rFonts w:ascii="Book Antiqua" w:hAnsi="Book Antiqua"/>
          <w:color w:val="000000"/>
          <w:lang w:val="fr-CM" w:eastAsia="fr-CM"/>
        </w:rPr>
        <w:t>opérations</w:t>
      </w:r>
      <w:r w:rsidR="00D106A4">
        <w:rPr>
          <w:rFonts w:ascii="Book Antiqua" w:hAnsi="Book Antiqua"/>
          <w:color w:val="000000"/>
          <w:lang w:val="fr-CM" w:eastAsia="fr-CM"/>
        </w:rPr>
        <w:t xml:space="preserve"> du </w:t>
      </w:r>
      <w:r w:rsidR="00FB1993">
        <w:rPr>
          <w:rFonts w:ascii="Book Antiqua" w:hAnsi="Book Antiqua"/>
          <w:color w:val="000000"/>
          <w:lang w:val="fr-CM" w:eastAsia="fr-CM"/>
        </w:rPr>
        <w:t>marché</w:t>
      </w:r>
      <w:r w:rsidR="00D106A4">
        <w:rPr>
          <w:rFonts w:ascii="Book Antiqua" w:hAnsi="Book Antiqua"/>
          <w:color w:val="000000"/>
          <w:lang w:val="fr-CM" w:eastAsia="fr-CM"/>
        </w:rPr>
        <w:t xml:space="preserve"> financier</w:t>
      </w:r>
      <w:r w:rsidR="00084528" w:rsidRPr="00084528">
        <w:rPr>
          <w:rFonts w:ascii="Book Antiqua" w:hAnsi="Book Antiqua"/>
          <w:color w:val="000000"/>
          <w:lang w:val="fr-CM" w:eastAsia="fr-CM"/>
        </w:rPr>
        <w:t>,</w:t>
      </w:r>
      <w:r w:rsidR="00770093" w:rsidRPr="00FE6944">
        <w:rPr>
          <w:rFonts w:ascii="Book Antiqua" w:hAnsi="Book Antiqua"/>
          <w:color w:val="000000"/>
          <w:lang w:val="fr-CM" w:eastAsia="fr-CM"/>
        </w:rPr>
        <w:t xml:space="preserve"> droit</w:t>
      </w:r>
      <w:r w:rsidR="00084528" w:rsidRPr="00084528">
        <w:rPr>
          <w:rFonts w:ascii="Book Antiqua" w:hAnsi="Book Antiqua"/>
          <w:color w:val="000000"/>
          <w:lang w:val="fr-CM" w:eastAsia="fr-CM"/>
        </w:rPr>
        <w:t xml:space="preserve"> ; </w:t>
      </w:r>
      <w:r w:rsidR="00FE6944" w:rsidRPr="00084528">
        <w:rPr>
          <w:rFonts w:ascii="Book Antiqua" w:hAnsi="Book Antiqua"/>
          <w:color w:val="000000"/>
          <w:lang w:val="fr-CM" w:eastAsia="fr-CM"/>
        </w:rPr>
        <w:t>procédure</w:t>
      </w:r>
      <w:r w:rsidR="00FE6944">
        <w:rPr>
          <w:rFonts w:ascii="Book Antiqua" w:hAnsi="Book Antiqua"/>
          <w:color w:val="000000"/>
          <w:lang w:val="fr-CM" w:eastAsia="fr-CM"/>
        </w:rPr>
        <w:t>s</w:t>
      </w:r>
      <w:r w:rsidR="00084528" w:rsidRPr="00084528">
        <w:rPr>
          <w:rFonts w:ascii="Book Antiqua" w:hAnsi="Book Antiqua"/>
          <w:color w:val="000000"/>
          <w:lang w:val="fr-CM" w:eastAsia="fr-CM"/>
        </w:rPr>
        <w:t xml:space="preserve"> </w:t>
      </w:r>
      <w:r w:rsidR="00D106A4">
        <w:rPr>
          <w:rFonts w:ascii="Book Antiqua" w:hAnsi="Book Antiqua"/>
          <w:color w:val="000000"/>
          <w:lang w:val="fr-CM" w:eastAsia="fr-CM"/>
        </w:rPr>
        <w:t>collectives</w:t>
      </w:r>
      <w:r w:rsidR="00084528" w:rsidRPr="00084528">
        <w:rPr>
          <w:rFonts w:ascii="Book Antiqua" w:hAnsi="Book Antiqua"/>
          <w:color w:val="000000"/>
          <w:lang w:val="fr-CM" w:eastAsia="fr-CM"/>
        </w:rPr>
        <w:t xml:space="preserve"> ; </w:t>
      </w:r>
      <w:r w:rsidR="00D106A4">
        <w:rPr>
          <w:rFonts w:ascii="Book Antiqua" w:hAnsi="Book Antiqua"/>
          <w:color w:val="000000"/>
          <w:lang w:val="fr-CM" w:eastAsia="fr-CM"/>
        </w:rPr>
        <w:t>gestion et administration ;</w:t>
      </w:r>
    </w:p>
    <w:p w14:paraId="64FC20BD" w14:textId="2EC34213" w:rsidR="00D32A1A" w:rsidRPr="00FE6944" w:rsidRDefault="00D32A1A" w:rsidP="00FE6944">
      <w:pPr>
        <w:pStyle w:val="Standard"/>
        <w:numPr>
          <w:ilvl w:val="0"/>
          <w:numId w:val="41"/>
        </w:numPr>
        <w:spacing w:line="276" w:lineRule="auto"/>
        <w:jc w:val="both"/>
        <w:rPr>
          <w:rFonts w:ascii="Book Antiqua" w:hAnsi="Book Antiqua"/>
          <w:color w:val="000000"/>
          <w:lang w:val="fr-CM" w:eastAsia="fr-CM"/>
        </w:rPr>
      </w:pPr>
      <w:r w:rsidRPr="00FE6944">
        <w:rPr>
          <w:rFonts w:ascii="Book Antiqua" w:hAnsi="Book Antiqua"/>
          <w:color w:val="000000"/>
          <w:lang w:val="fr-CM" w:eastAsia="fr-CM"/>
        </w:rPr>
        <w:lastRenderedPageBreak/>
        <w:t>Justifier d’u</w:t>
      </w:r>
      <w:r w:rsidR="00770093" w:rsidRPr="00FE6944">
        <w:rPr>
          <w:rFonts w:ascii="Book Antiqua" w:hAnsi="Book Antiqua"/>
          <w:color w:val="000000"/>
          <w:lang w:val="fr-CM" w:eastAsia="fr-CM"/>
        </w:rPr>
        <w:t xml:space="preserve">ne connaissance approfondie des cadres prudentiels, </w:t>
      </w:r>
      <w:r w:rsidR="00D106A4">
        <w:rPr>
          <w:rFonts w:ascii="Book Antiqua" w:hAnsi="Book Antiqua"/>
          <w:color w:val="000000"/>
          <w:lang w:val="fr-CM" w:eastAsia="fr-CM"/>
        </w:rPr>
        <w:t xml:space="preserve">des obligations fiduciaires </w:t>
      </w:r>
      <w:r w:rsidR="00770093" w:rsidRPr="00FE6944">
        <w:rPr>
          <w:rFonts w:ascii="Book Antiqua" w:hAnsi="Book Antiqua"/>
          <w:color w:val="000000"/>
          <w:lang w:val="fr-CM" w:eastAsia="fr-CM"/>
        </w:rPr>
        <w:t>et des mécanismes de protection des clients</w:t>
      </w:r>
      <w:r w:rsidRPr="00FE6944">
        <w:rPr>
          <w:rFonts w:ascii="Book Antiqua" w:hAnsi="Book Antiqua"/>
          <w:color w:val="000000"/>
          <w:lang w:val="fr-CM" w:eastAsia="fr-CM"/>
        </w:rPr>
        <w:t xml:space="preserve"> ; </w:t>
      </w:r>
    </w:p>
    <w:p w14:paraId="09543B7E" w14:textId="77777777" w:rsidR="00D32A1A" w:rsidRPr="00FE6944" w:rsidRDefault="00D32A1A" w:rsidP="00FE6944">
      <w:pPr>
        <w:pStyle w:val="Standard"/>
        <w:suppressAutoHyphens w:val="0"/>
        <w:autoSpaceDN/>
        <w:spacing w:line="276" w:lineRule="auto"/>
        <w:ind w:left="720"/>
        <w:jc w:val="both"/>
        <w:rPr>
          <w:rFonts w:ascii="Book Antiqua" w:hAnsi="Book Antiqua"/>
          <w:color w:val="000000"/>
          <w:lang w:val="fr-CM" w:eastAsia="fr-CM"/>
        </w:rPr>
      </w:pPr>
    </w:p>
    <w:p w14:paraId="4144BFE0" w14:textId="05F97D12" w:rsidR="0067272D" w:rsidRPr="008A73BB" w:rsidRDefault="008266A1" w:rsidP="008A73BB">
      <w:pPr>
        <w:pStyle w:val="Standard"/>
        <w:numPr>
          <w:ilvl w:val="0"/>
          <w:numId w:val="21"/>
        </w:numPr>
        <w:spacing w:line="276" w:lineRule="auto"/>
        <w:jc w:val="both"/>
        <w:rPr>
          <w:rFonts w:ascii="Book Antiqua" w:hAnsi="Book Antiqua"/>
        </w:rPr>
      </w:pPr>
      <w:r w:rsidRPr="008A73BB">
        <w:rPr>
          <w:rFonts w:ascii="Book Antiqua" w:hAnsi="Book Antiqua"/>
          <w:bCs/>
        </w:rPr>
        <w:t>Le liquidateur ne doit faire l’objet d’aucune mesure d’interdiction d’administrer ou de diriger une entreprise. Ses fonctions sont exclusives de toute autre activité rémunérée, afin de garantir son indépendance et sa pleine disponibilité.</w:t>
      </w:r>
    </w:p>
    <w:p w14:paraId="2FFFD707" w14:textId="77777777" w:rsidR="00C60BBE" w:rsidRPr="00C60BBE" w:rsidRDefault="008266A1" w:rsidP="00C60BBE">
      <w:pPr>
        <w:pStyle w:val="Standard"/>
        <w:numPr>
          <w:ilvl w:val="0"/>
          <w:numId w:val="26"/>
        </w:numPr>
        <w:spacing w:before="280" w:line="276" w:lineRule="auto"/>
        <w:jc w:val="both"/>
        <w:rPr>
          <w:rFonts w:ascii="Book Antiqua" w:hAnsi="Book Antiqua"/>
        </w:rPr>
      </w:pPr>
      <w:r w:rsidRPr="008A73BB">
        <w:rPr>
          <w:rFonts w:ascii="Book Antiqua" w:hAnsi="Book Antiqua"/>
          <w:bCs/>
        </w:rPr>
        <w:t>Le liquidateur doit présenter toutes les garanties d’indépendance, de neutralité et d’impartialité dans l'exercice de sa mission. Il ne doit pas avoir ou tirer un intérêt personnel, moral ou financier dans le mandat qui lui est confié, en dehors des dispositions expressément prévues par la COSUMAF.</w:t>
      </w:r>
      <w:r w:rsidR="00C60BBE" w:rsidRPr="00C60BBE">
        <w:rPr>
          <w:rFonts w:ascii="Book Antiqua" w:hAnsi="Book Antiqua"/>
          <w:bCs/>
        </w:rPr>
        <w:t xml:space="preserve"> </w:t>
      </w:r>
    </w:p>
    <w:p w14:paraId="4C9C8ECD" w14:textId="506DA19D" w:rsidR="00C60BBE" w:rsidRPr="00321ADA" w:rsidRDefault="00C60BBE" w:rsidP="00C60BBE">
      <w:pPr>
        <w:pStyle w:val="Standard"/>
        <w:numPr>
          <w:ilvl w:val="0"/>
          <w:numId w:val="26"/>
        </w:numPr>
        <w:spacing w:before="280" w:line="276" w:lineRule="auto"/>
        <w:jc w:val="both"/>
        <w:rPr>
          <w:rFonts w:ascii="Book Antiqua" w:hAnsi="Book Antiqua"/>
        </w:rPr>
      </w:pPr>
      <w:r w:rsidRPr="008A73BB">
        <w:rPr>
          <w:rFonts w:ascii="Book Antiqua" w:hAnsi="Book Antiqua"/>
          <w:bCs/>
        </w:rPr>
        <w:t xml:space="preserve">Le liquidateur </w:t>
      </w:r>
      <w:r w:rsidR="00815211">
        <w:rPr>
          <w:rFonts w:ascii="Book Antiqua" w:hAnsi="Book Antiqua"/>
          <w:bCs/>
        </w:rPr>
        <w:t>peut être</w:t>
      </w:r>
      <w:r w:rsidRPr="008A73BB">
        <w:rPr>
          <w:rFonts w:ascii="Book Antiqua" w:hAnsi="Book Antiqua"/>
          <w:bCs/>
        </w:rPr>
        <w:t xml:space="preserve"> choisi</w:t>
      </w:r>
      <w:r w:rsidR="00815211">
        <w:rPr>
          <w:rFonts w:ascii="Book Antiqua" w:hAnsi="Book Antiqua"/>
          <w:bCs/>
        </w:rPr>
        <w:t xml:space="preserve"> </w:t>
      </w:r>
      <w:r w:rsidRPr="008A73BB">
        <w:rPr>
          <w:rFonts w:ascii="Book Antiqua" w:hAnsi="Book Antiqua"/>
          <w:bCs/>
        </w:rPr>
        <w:t>sur une liste nationale de mandataires judiciaires établie conformément aux dispositions légales en vigueur dans l'État membre</w:t>
      </w:r>
      <w:r>
        <w:rPr>
          <w:rFonts w:ascii="Book Antiqua" w:hAnsi="Book Antiqua"/>
          <w:bCs/>
        </w:rPr>
        <w:t xml:space="preserve"> </w:t>
      </w:r>
      <w:r w:rsidRPr="008A73BB">
        <w:rPr>
          <w:rFonts w:ascii="Book Antiqua" w:hAnsi="Book Antiqua"/>
          <w:bCs/>
        </w:rPr>
        <w:t xml:space="preserve">concerné. </w:t>
      </w:r>
    </w:p>
    <w:p w14:paraId="4144BFE1" w14:textId="2D1F34D4" w:rsidR="0067272D" w:rsidRPr="008A73BB" w:rsidRDefault="0067272D" w:rsidP="00C60BBE">
      <w:pPr>
        <w:pStyle w:val="Standard"/>
        <w:spacing w:line="276" w:lineRule="auto"/>
        <w:ind w:left="720"/>
        <w:jc w:val="both"/>
        <w:rPr>
          <w:rFonts w:ascii="Book Antiqua" w:hAnsi="Book Antiqua"/>
        </w:rPr>
      </w:pPr>
    </w:p>
    <w:p w14:paraId="4144BFE2" w14:textId="77777777" w:rsidR="0067272D" w:rsidRPr="008A73BB" w:rsidRDefault="008266A1" w:rsidP="008A73BB">
      <w:pPr>
        <w:pStyle w:val="Standard"/>
        <w:numPr>
          <w:ilvl w:val="0"/>
          <w:numId w:val="21"/>
        </w:numPr>
        <w:spacing w:after="280" w:line="276" w:lineRule="auto"/>
        <w:jc w:val="both"/>
        <w:rPr>
          <w:rFonts w:ascii="Book Antiqua" w:hAnsi="Book Antiqua"/>
        </w:rPr>
      </w:pPr>
      <w:r w:rsidRPr="008A73BB">
        <w:rPr>
          <w:rFonts w:ascii="Book Antiqua" w:hAnsi="Book Antiqua"/>
          <w:bCs/>
        </w:rPr>
        <w:t>Sont notamment incompatibles avec la fonction de liquidateur les personnes physiques qui :</w:t>
      </w:r>
    </w:p>
    <w:p w14:paraId="4144BFE3" w14:textId="5DB42ED3" w:rsidR="0067272D" w:rsidRPr="008A73BB" w:rsidRDefault="00F94F0F" w:rsidP="008A73BB">
      <w:pPr>
        <w:pStyle w:val="Standard"/>
        <w:numPr>
          <w:ilvl w:val="1"/>
          <w:numId w:val="27"/>
        </w:numPr>
        <w:spacing w:before="280" w:line="276" w:lineRule="auto"/>
        <w:jc w:val="both"/>
        <w:rPr>
          <w:rFonts w:ascii="Book Antiqua" w:hAnsi="Book Antiqua"/>
        </w:rPr>
      </w:pPr>
      <w:proofErr w:type="gramStart"/>
      <w:r>
        <w:rPr>
          <w:rFonts w:ascii="Book Antiqua" w:hAnsi="Book Antiqua"/>
          <w:bCs/>
        </w:rPr>
        <w:t>s</w:t>
      </w:r>
      <w:r w:rsidR="008266A1" w:rsidRPr="008A73BB">
        <w:rPr>
          <w:rFonts w:ascii="Book Antiqua" w:hAnsi="Book Antiqua"/>
          <w:bCs/>
        </w:rPr>
        <w:t>ont</w:t>
      </w:r>
      <w:proofErr w:type="gramEnd"/>
      <w:r w:rsidR="008266A1" w:rsidRPr="008A73BB">
        <w:rPr>
          <w:rFonts w:ascii="Book Antiqua" w:hAnsi="Book Antiqua"/>
          <w:bCs/>
        </w:rPr>
        <w:t xml:space="preserve"> parents ou alliés de l'intermédiaire de marché défaillant ou de ses dirigeants jusqu'au quatrième degré inclus</w:t>
      </w:r>
      <w:r>
        <w:rPr>
          <w:rFonts w:ascii="Book Antiqua" w:hAnsi="Book Antiqua"/>
          <w:bCs/>
        </w:rPr>
        <w:t xml:space="preserve"> </w:t>
      </w:r>
      <w:r w:rsidR="008266A1" w:rsidRPr="008A73BB">
        <w:rPr>
          <w:rFonts w:ascii="Book Antiqua" w:hAnsi="Book Antiqua"/>
          <w:bCs/>
        </w:rPr>
        <w:t>;</w:t>
      </w:r>
    </w:p>
    <w:p w14:paraId="4144BFE4" w14:textId="552ECA05" w:rsidR="0067272D" w:rsidRPr="008A73BB" w:rsidRDefault="00F94F0F" w:rsidP="008A73BB">
      <w:pPr>
        <w:pStyle w:val="Standard"/>
        <w:numPr>
          <w:ilvl w:val="1"/>
          <w:numId w:val="27"/>
        </w:numPr>
        <w:spacing w:line="276" w:lineRule="auto"/>
        <w:jc w:val="both"/>
        <w:rPr>
          <w:rFonts w:ascii="Book Antiqua" w:hAnsi="Book Antiqua"/>
        </w:rPr>
      </w:pPr>
      <w:proofErr w:type="gramStart"/>
      <w:r>
        <w:rPr>
          <w:rFonts w:ascii="Book Antiqua" w:hAnsi="Book Antiqua"/>
          <w:bCs/>
        </w:rPr>
        <w:t>o</w:t>
      </w:r>
      <w:r w:rsidR="008266A1" w:rsidRPr="008A73BB">
        <w:rPr>
          <w:rFonts w:ascii="Book Antiqua" w:hAnsi="Book Antiqua"/>
          <w:bCs/>
        </w:rPr>
        <w:t>nt</w:t>
      </w:r>
      <w:proofErr w:type="gramEnd"/>
      <w:r w:rsidR="008266A1" w:rsidRPr="008A73BB">
        <w:rPr>
          <w:rFonts w:ascii="Book Antiqua" w:hAnsi="Book Antiqua"/>
          <w:bCs/>
        </w:rPr>
        <w:t xml:space="preserve"> été l'expert-comptable, le conseiller juridique ou le commissaire aux comptes de l'intermédiaire de marché ou d</w:t>
      </w:r>
      <w:r w:rsidR="00EC5AE3" w:rsidRPr="008A73BB">
        <w:rPr>
          <w:rFonts w:ascii="Book Antiqua" w:hAnsi="Book Antiqua"/>
          <w:bCs/>
        </w:rPr>
        <w:t>e l</w:t>
      </w:r>
      <w:r w:rsidR="008266A1" w:rsidRPr="008A73BB">
        <w:rPr>
          <w:rFonts w:ascii="Book Antiqua" w:hAnsi="Book Antiqua"/>
          <w:bCs/>
        </w:rPr>
        <w:t>'un de ses principaux créanciers au cours des trois</w:t>
      </w:r>
      <w:r>
        <w:rPr>
          <w:rFonts w:ascii="Book Antiqua" w:hAnsi="Book Antiqua"/>
          <w:bCs/>
        </w:rPr>
        <w:t xml:space="preserve"> (3)</w:t>
      </w:r>
      <w:r w:rsidR="008266A1" w:rsidRPr="008A73BB">
        <w:rPr>
          <w:rFonts w:ascii="Book Antiqua" w:hAnsi="Book Antiqua"/>
          <w:bCs/>
        </w:rPr>
        <w:t xml:space="preserve"> années précédant la désignation ;</w:t>
      </w:r>
    </w:p>
    <w:p w14:paraId="4144BFE5" w14:textId="56969AB1" w:rsidR="0067272D" w:rsidRPr="008A73BB" w:rsidRDefault="00F94F0F" w:rsidP="008A73BB">
      <w:pPr>
        <w:pStyle w:val="Standard"/>
        <w:numPr>
          <w:ilvl w:val="1"/>
          <w:numId w:val="27"/>
        </w:numPr>
        <w:spacing w:line="276" w:lineRule="auto"/>
        <w:jc w:val="both"/>
        <w:rPr>
          <w:rFonts w:ascii="Book Antiqua" w:hAnsi="Book Antiqua"/>
        </w:rPr>
      </w:pPr>
      <w:proofErr w:type="gramStart"/>
      <w:r>
        <w:rPr>
          <w:rFonts w:ascii="Book Antiqua" w:hAnsi="Book Antiqua"/>
          <w:bCs/>
        </w:rPr>
        <w:t>o</w:t>
      </w:r>
      <w:r w:rsidR="008266A1" w:rsidRPr="008A73BB">
        <w:rPr>
          <w:rFonts w:ascii="Book Antiqua" w:hAnsi="Book Antiqua"/>
          <w:bCs/>
        </w:rPr>
        <w:t>nt</w:t>
      </w:r>
      <w:proofErr w:type="gramEnd"/>
      <w:r w:rsidR="008266A1" w:rsidRPr="008A73BB">
        <w:rPr>
          <w:rFonts w:ascii="Book Antiqua" w:hAnsi="Book Antiqua"/>
          <w:bCs/>
        </w:rPr>
        <w:t xml:space="preserve"> eu un différend ou ont perçu, directement ou indirectement, une rémunération de l'intermédiaire de marché ou d</w:t>
      </w:r>
      <w:r w:rsidR="00EC5AE3" w:rsidRPr="008A73BB">
        <w:rPr>
          <w:rFonts w:ascii="Book Antiqua" w:hAnsi="Book Antiqua"/>
          <w:bCs/>
        </w:rPr>
        <w:t>e l’</w:t>
      </w:r>
      <w:r w:rsidR="008266A1" w:rsidRPr="008A73BB">
        <w:rPr>
          <w:rFonts w:ascii="Book Antiqua" w:hAnsi="Book Antiqua"/>
          <w:bCs/>
        </w:rPr>
        <w:t>un de ses créanciers principaux au cours des trois</w:t>
      </w:r>
      <w:r>
        <w:rPr>
          <w:rFonts w:ascii="Book Antiqua" w:hAnsi="Book Antiqua"/>
          <w:bCs/>
        </w:rPr>
        <w:t xml:space="preserve"> (3)</w:t>
      </w:r>
      <w:r w:rsidR="008266A1" w:rsidRPr="008A73BB">
        <w:rPr>
          <w:rFonts w:ascii="Book Antiqua" w:hAnsi="Book Antiqua"/>
          <w:bCs/>
        </w:rPr>
        <w:t xml:space="preserve"> années précédant leur nomination, sauf rémunération liée à des prestations de services conformes à la réglementation et déclarées à la COSUMAF ;</w:t>
      </w:r>
    </w:p>
    <w:p w14:paraId="4144BFE6" w14:textId="6AB9604D" w:rsidR="0067272D" w:rsidRPr="008A73BB" w:rsidRDefault="00F94F0F" w:rsidP="008A73BB">
      <w:pPr>
        <w:pStyle w:val="Standard"/>
        <w:numPr>
          <w:ilvl w:val="1"/>
          <w:numId w:val="27"/>
        </w:numPr>
        <w:spacing w:after="280" w:line="276" w:lineRule="auto"/>
        <w:jc w:val="both"/>
        <w:rPr>
          <w:rFonts w:ascii="Book Antiqua" w:hAnsi="Book Antiqua"/>
        </w:rPr>
      </w:pPr>
      <w:proofErr w:type="gramStart"/>
      <w:r>
        <w:rPr>
          <w:rFonts w:ascii="Book Antiqua" w:hAnsi="Book Antiqua"/>
          <w:bCs/>
        </w:rPr>
        <w:t>s</w:t>
      </w:r>
      <w:r w:rsidR="008266A1" w:rsidRPr="008A73BB">
        <w:rPr>
          <w:rFonts w:ascii="Book Antiqua" w:hAnsi="Book Antiqua"/>
          <w:bCs/>
        </w:rPr>
        <w:t>e</w:t>
      </w:r>
      <w:proofErr w:type="gramEnd"/>
      <w:r w:rsidR="008266A1" w:rsidRPr="008A73BB">
        <w:rPr>
          <w:rFonts w:ascii="Book Antiqua" w:hAnsi="Book Antiqua"/>
          <w:bCs/>
        </w:rPr>
        <w:t xml:space="preserve"> trouvent en situation de subordination ou ont des liens économiques manifestes avec l'intermédiaire de marché défaillant ou un de ses créanciers principaux.</w:t>
      </w:r>
    </w:p>
    <w:p w14:paraId="4144BFE7" w14:textId="77777777" w:rsidR="0067272D" w:rsidRPr="00932C35" w:rsidRDefault="008266A1" w:rsidP="008A73BB">
      <w:pPr>
        <w:pStyle w:val="Standard"/>
        <w:numPr>
          <w:ilvl w:val="0"/>
          <w:numId w:val="21"/>
        </w:numPr>
        <w:spacing w:before="280" w:after="280" w:line="276" w:lineRule="auto"/>
        <w:jc w:val="both"/>
        <w:rPr>
          <w:rFonts w:ascii="Book Antiqua" w:hAnsi="Book Antiqua"/>
        </w:rPr>
      </w:pPr>
      <w:r w:rsidRPr="008A73BB">
        <w:rPr>
          <w:rFonts w:ascii="Book Antiqua" w:hAnsi="Book Antiqua"/>
          <w:bCs/>
        </w:rPr>
        <w:t xml:space="preserve">Avant d'entrer en fonction, le liquidateur doit signer une déclaration d'indépendance, de neutralité et d'impartialité dont le modèle est joint en </w:t>
      </w:r>
      <w:r w:rsidRPr="008A73BB">
        <w:rPr>
          <w:rFonts w:ascii="Book Antiqua" w:hAnsi="Book Antiqua"/>
          <w:b/>
          <w:bCs/>
        </w:rPr>
        <w:t>Annexe 1</w:t>
      </w:r>
      <w:r w:rsidRPr="008A73BB">
        <w:rPr>
          <w:rFonts w:ascii="Book Antiqua" w:hAnsi="Book Antiqua"/>
          <w:bCs/>
        </w:rPr>
        <w:t xml:space="preserve"> et s'engager à assumer sa mission en toute responsabilité. Il est également tenu de prêter serment devant une autorité désignée par la COSUMAF, si la législation nationale le requiert.</w:t>
      </w:r>
    </w:p>
    <w:p w14:paraId="5ABB8E9A" w14:textId="062C31B5" w:rsidR="00932C35" w:rsidRPr="00932C35" w:rsidRDefault="00932C35" w:rsidP="00932C35">
      <w:pPr>
        <w:pStyle w:val="Standard"/>
        <w:numPr>
          <w:ilvl w:val="0"/>
          <w:numId w:val="21"/>
        </w:numPr>
        <w:spacing w:before="280" w:after="280" w:line="276" w:lineRule="auto"/>
        <w:jc w:val="both"/>
        <w:rPr>
          <w:rFonts w:ascii="Book Antiqua" w:hAnsi="Book Antiqua"/>
          <w:bCs/>
        </w:rPr>
      </w:pPr>
      <w:r w:rsidRPr="008A73BB">
        <w:rPr>
          <w:rFonts w:ascii="Book Antiqua" w:hAnsi="Book Antiqua"/>
          <w:bCs/>
        </w:rPr>
        <w:t xml:space="preserve">La décision </w:t>
      </w:r>
      <w:r>
        <w:rPr>
          <w:rFonts w:ascii="Book Antiqua" w:hAnsi="Book Antiqua"/>
          <w:bCs/>
        </w:rPr>
        <w:t xml:space="preserve">de retrait d’agrément </w:t>
      </w:r>
      <w:r w:rsidRPr="008A73BB">
        <w:rPr>
          <w:rFonts w:ascii="Book Antiqua" w:hAnsi="Book Antiqua"/>
          <w:bCs/>
        </w:rPr>
        <w:t xml:space="preserve">fixe </w:t>
      </w:r>
      <w:r>
        <w:rPr>
          <w:rFonts w:ascii="Book Antiqua" w:hAnsi="Book Antiqua"/>
          <w:bCs/>
        </w:rPr>
        <w:t>la durée du mandat du liquidateur.</w:t>
      </w:r>
      <w:r w:rsidRPr="008A73BB">
        <w:rPr>
          <w:rFonts w:ascii="Book Antiqua" w:hAnsi="Book Antiqua"/>
          <w:bCs/>
        </w:rPr>
        <w:t xml:space="preserve"> </w:t>
      </w:r>
    </w:p>
    <w:p w14:paraId="46A6CE8F" w14:textId="02D9142C" w:rsidR="00E835D1" w:rsidRPr="00FE6944" w:rsidRDefault="00E835D1" w:rsidP="00FE6944">
      <w:pPr>
        <w:pStyle w:val="Standard"/>
        <w:spacing w:before="280" w:after="280" w:line="276" w:lineRule="auto"/>
        <w:ind w:left="1985" w:hanging="1985"/>
        <w:jc w:val="both"/>
        <w:rPr>
          <w:rFonts w:ascii="Book Antiqua" w:hAnsi="Book Antiqua"/>
          <w:b/>
          <w:bCs/>
        </w:rPr>
      </w:pPr>
      <w:r w:rsidRPr="00E835D1">
        <w:rPr>
          <w:rFonts w:ascii="Book Antiqua" w:hAnsi="Book Antiqua"/>
          <w:b/>
          <w:bCs/>
        </w:rPr>
        <w:t xml:space="preserve">ARTICLE 4 : </w:t>
      </w:r>
      <w:r w:rsidR="00D32A1A">
        <w:rPr>
          <w:rFonts w:ascii="Book Antiqua" w:hAnsi="Book Antiqua"/>
          <w:b/>
          <w:bCs/>
        </w:rPr>
        <w:t>PIECES A FOURNIR</w:t>
      </w:r>
      <w:r w:rsidRPr="00E835D1">
        <w:rPr>
          <w:rFonts w:ascii="Book Antiqua" w:hAnsi="Book Antiqua"/>
          <w:b/>
          <w:bCs/>
        </w:rPr>
        <w:t xml:space="preserve"> </w:t>
      </w:r>
    </w:p>
    <w:p w14:paraId="223B4318" w14:textId="6D0FA24C" w:rsidR="00E835D1" w:rsidRPr="00E835D1" w:rsidRDefault="00E835D1" w:rsidP="00FE6944">
      <w:pPr>
        <w:pStyle w:val="Standard"/>
        <w:spacing w:line="276" w:lineRule="auto"/>
        <w:jc w:val="both"/>
        <w:rPr>
          <w:rFonts w:ascii="Book Antiqua" w:hAnsi="Book Antiqua"/>
        </w:rPr>
      </w:pPr>
      <w:r>
        <w:rPr>
          <w:rFonts w:ascii="Book Antiqua" w:hAnsi="Book Antiqua"/>
          <w:bCs/>
        </w:rPr>
        <w:lastRenderedPageBreak/>
        <w:t xml:space="preserve">En vue de sa désignation en qualité de liquidateur, le candidat transmet à la COSUMAF un dossier constitué de : </w:t>
      </w:r>
    </w:p>
    <w:p w14:paraId="5689AB49" w14:textId="509612B8" w:rsidR="00E835D1" w:rsidRPr="00D75587" w:rsidRDefault="00E835D1" w:rsidP="00E835D1">
      <w:pPr>
        <w:pStyle w:val="Paragraphedeliste"/>
        <w:numPr>
          <w:ilvl w:val="0"/>
          <w:numId w:val="40"/>
        </w:numPr>
        <w:suppressAutoHyphens w:val="0"/>
        <w:autoSpaceDN/>
        <w:spacing w:before="100" w:beforeAutospacing="1" w:after="100" w:afterAutospacing="1"/>
        <w:contextualSpacing/>
        <w:jc w:val="both"/>
        <w:textAlignment w:val="auto"/>
        <w:rPr>
          <w:rFonts w:ascii="Book Antiqua" w:hAnsi="Book Antiqua"/>
        </w:rPr>
      </w:pPr>
      <w:proofErr w:type="gramStart"/>
      <w:r w:rsidRPr="00D75587">
        <w:rPr>
          <w:rFonts w:ascii="Book Antiqua" w:hAnsi="Book Antiqua"/>
        </w:rPr>
        <w:t>copie</w:t>
      </w:r>
      <w:proofErr w:type="gramEnd"/>
      <w:r w:rsidRPr="00D75587">
        <w:rPr>
          <w:rFonts w:ascii="Book Antiqua" w:hAnsi="Book Antiqua"/>
        </w:rPr>
        <w:t xml:space="preserve"> </w:t>
      </w:r>
      <w:r w:rsidR="00D32A1A">
        <w:rPr>
          <w:rFonts w:ascii="Book Antiqua" w:hAnsi="Book Antiqua"/>
        </w:rPr>
        <w:t>d’une</w:t>
      </w:r>
      <w:r w:rsidRPr="00D75587">
        <w:rPr>
          <w:rFonts w:ascii="Book Antiqua" w:hAnsi="Book Antiqua"/>
        </w:rPr>
        <w:t xml:space="preserve"> pièce d'identité</w:t>
      </w:r>
      <w:r w:rsidR="00D32A1A">
        <w:rPr>
          <w:rFonts w:ascii="Book Antiqua" w:hAnsi="Book Antiqua"/>
        </w:rPr>
        <w:t xml:space="preserve"> valide </w:t>
      </w:r>
      <w:r w:rsidRPr="00D75587">
        <w:rPr>
          <w:rFonts w:ascii="Book Antiqua" w:hAnsi="Book Antiqua"/>
        </w:rPr>
        <w:t>;</w:t>
      </w:r>
    </w:p>
    <w:p w14:paraId="7A7D0681" w14:textId="468655F7" w:rsidR="00E835D1" w:rsidRPr="00D75587" w:rsidRDefault="00E835D1" w:rsidP="00E835D1">
      <w:pPr>
        <w:pStyle w:val="Paragraphedeliste"/>
        <w:numPr>
          <w:ilvl w:val="0"/>
          <w:numId w:val="40"/>
        </w:numPr>
        <w:suppressAutoHyphens w:val="0"/>
        <w:autoSpaceDN/>
        <w:contextualSpacing/>
        <w:jc w:val="both"/>
        <w:textAlignment w:val="auto"/>
        <w:rPr>
          <w:rFonts w:ascii="Book Antiqua" w:hAnsi="Book Antiqua"/>
        </w:rPr>
      </w:pPr>
      <w:proofErr w:type="gramStart"/>
      <w:r w:rsidRPr="00D75587">
        <w:rPr>
          <w:rFonts w:ascii="Book Antiqua" w:hAnsi="Book Antiqua"/>
        </w:rPr>
        <w:t>curriculum</w:t>
      </w:r>
      <w:proofErr w:type="gramEnd"/>
      <w:r w:rsidRPr="00D75587">
        <w:rPr>
          <w:rFonts w:ascii="Book Antiqua" w:hAnsi="Book Antiqua"/>
        </w:rPr>
        <w:t xml:space="preserve"> vitae détaillé</w:t>
      </w:r>
      <w:r w:rsidR="00D32A1A">
        <w:rPr>
          <w:rFonts w:ascii="Book Antiqua" w:hAnsi="Book Antiqua"/>
        </w:rPr>
        <w:t xml:space="preserve"> </w:t>
      </w:r>
      <w:r w:rsidRPr="00D75587">
        <w:rPr>
          <w:rFonts w:ascii="Book Antiqua" w:hAnsi="Book Antiqua"/>
        </w:rPr>
        <w:t>;</w:t>
      </w:r>
    </w:p>
    <w:p w14:paraId="296F6DCA" w14:textId="075D708C" w:rsidR="00E835D1" w:rsidRPr="00D75587" w:rsidRDefault="00E835D1" w:rsidP="00E835D1">
      <w:pPr>
        <w:pStyle w:val="Paragraphedeliste"/>
        <w:numPr>
          <w:ilvl w:val="0"/>
          <w:numId w:val="40"/>
        </w:numPr>
        <w:suppressAutoHyphens w:val="0"/>
        <w:autoSpaceDN/>
        <w:spacing w:before="100" w:beforeAutospacing="1" w:after="100" w:afterAutospacing="1"/>
        <w:contextualSpacing/>
        <w:jc w:val="both"/>
        <w:textAlignment w:val="auto"/>
        <w:rPr>
          <w:rFonts w:ascii="Book Antiqua" w:hAnsi="Book Antiqua"/>
        </w:rPr>
      </w:pPr>
      <w:proofErr w:type="gramStart"/>
      <w:r w:rsidRPr="00D75587">
        <w:rPr>
          <w:rFonts w:ascii="Book Antiqua" w:hAnsi="Book Antiqua"/>
        </w:rPr>
        <w:t>copie</w:t>
      </w:r>
      <w:proofErr w:type="gramEnd"/>
      <w:r w:rsidRPr="00D75587">
        <w:rPr>
          <w:rFonts w:ascii="Book Antiqua" w:hAnsi="Book Antiqua"/>
        </w:rPr>
        <w:t xml:space="preserve"> certifiée conforme</w:t>
      </w:r>
      <w:r>
        <w:rPr>
          <w:rFonts w:ascii="Book Antiqua" w:hAnsi="Book Antiqua"/>
        </w:rPr>
        <w:t xml:space="preserve"> </w:t>
      </w:r>
      <w:r w:rsidRPr="00D75587">
        <w:rPr>
          <w:rFonts w:ascii="Book Antiqua" w:hAnsi="Book Antiqua"/>
        </w:rPr>
        <w:t xml:space="preserve">des </w:t>
      </w:r>
      <w:bookmarkStart w:id="0" w:name="_Hlk208565884"/>
      <w:r w:rsidRPr="00D75587">
        <w:rPr>
          <w:rFonts w:ascii="Book Antiqua" w:hAnsi="Book Antiqua"/>
        </w:rPr>
        <w:t xml:space="preserve">diplômes </w:t>
      </w:r>
      <w:r>
        <w:rPr>
          <w:rFonts w:ascii="Book Antiqua" w:hAnsi="Book Antiqua"/>
        </w:rPr>
        <w:t xml:space="preserve">ou des </w:t>
      </w:r>
      <w:r w:rsidRPr="00D75587">
        <w:rPr>
          <w:rFonts w:ascii="Book Antiqua" w:hAnsi="Book Antiqua"/>
          <w:bCs/>
        </w:rPr>
        <w:t xml:space="preserve">certifications </w:t>
      </w:r>
      <w:r>
        <w:rPr>
          <w:rFonts w:ascii="Book Antiqua" w:hAnsi="Book Antiqua"/>
          <w:bCs/>
        </w:rPr>
        <w:t>et</w:t>
      </w:r>
      <w:r w:rsidRPr="00D75587">
        <w:rPr>
          <w:rFonts w:ascii="Book Antiqua" w:hAnsi="Book Antiqua"/>
          <w:bCs/>
        </w:rPr>
        <w:t xml:space="preserve"> formations complémentaires</w:t>
      </w:r>
      <w:r>
        <w:rPr>
          <w:rFonts w:ascii="Book Antiqua" w:hAnsi="Book Antiqua"/>
          <w:bCs/>
        </w:rPr>
        <w:t xml:space="preserve">, le cas échéant </w:t>
      </w:r>
      <w:bookmarkEnd w:id="0"/>
      <w:r w:rsidRPr="00D75587">
        <w:rPr>
          <w:rFonts w:ascii="Book Antiqua" w:hAnsi="Book Antiqua"/>
        </w:rPr>
        <w:t>;</w:t>
      </w:r>
    </w:p>
    <w:p w14:paraId="32D399A7" w14:textId="7E3F9539" w:rsidR="00E835D1" w:rsidRPr="00D75587" w:rsidRDefault="00E835D1" w:rsidP="00E835D1">
      <w:pPr>
        <w:pStyle w:val="Paragraphedeliste"/>
        <w:numPr>
          <w:ilvl w:val="0"/>
          <w:numId w:val="40"/>
        </w:numPr>
        <w:suppressAutoHyphens w:val="0"/>
        <w:autoSpaceDN/>
        <w:spacing w:before="100" w:beforeAutospacing="1" w:after="100" w:afterAutospacing="1"/>
        <w:contextualSpacing/>
        <w:jc w:val="both"/>
        <w:textAlignment w:val="auto"/>
        <w:rPr>
          <w:rFonts w:ascii="Book Antiqua" w:hAnsi="Book Antiqua"/>
        </w:rPr>
      </w:pPr>
      <w:proofErr w:type="gramStart"/>
      <w:r w:rsidRPr="00D75587">
        <w:rPr>
          <w:rFonts w:ascii="Book Antiqua" w:hAnsi="Book Antiqua"/>
        </w:rPr>
        <w:t>extrait</w:t>
      </w:r>
      <w:proofErr w:type="gramEnd"/>
      <w:r w:rsidRPr="00D75587">
        <w:rPr>
          <w:rFonts w:ascii="Book Antiqua" w:hAnsi="Book Antiqua"/>
        </w:rPr>
        <w:t xml:space="preserve"> de casier judiciaire datant de moins de trois (3) mois ; </w:t>
      </w:r>
    </w:p>
    <w:p w14:paraId="24056700" w14:textId="5760B0AA" w:rsidR="00E835D1" w:rsidRPr="00FE6944" w:rsidRDefault="00E835D1" w:rsidP="00FE6944">
      <w:pPr>
        <w:pStyle w:val="Paragraphedeliste"/>
        <w:numPr>
          <w:ilvl w:val="0"/>
          <w:numId w:val="40"/>
        </w:numPr>
        <w:suppressAutoHyphens w:val="0"/>
        <w:autoSpaceDN/>
        <w:contextualSpacing/>
        <w:jc w:val="both"/>
        <w:textAlignment w:val="auto"/>
        <w:rPr>
          <w:rFonts w:ascii="Book Antiqua" w:hAnsi="Book Antiqua"/>
        </w:rPr>
      </w:pPr>
      <w:proofErr w:type="gramStart"/>
      <w:r w:rsidRPr="00D75587">
        <w:rPr>
          <w:rFonts w:ascii="Book Antiqua" w:hAnsi="Book Antiqua"/>
        </w:rPr>
        <w:t>déclaration</w:t>
      </w:r>
      <w:proofErr w:type="gramEnd"/>
      <w:r w:rsidRPr="00D75587">
        <w:rPr>
          <w:rFonts w:ascii="Book Antiqua" w:hAnsi="Book Antiqua"/>
        </w:rPr>
        <w:t xml:space="preserve"> sur l'honneur de non condamnation attestant </w:t>
      </w:r>
      <w:r w:rsidR="00D32A1A">
        <w:rPr>
          <w:rFonts w:ascii="Book Antiqua" w:hAnsi="Book Antiqua"/>
        </w:rPr>
        <w:t xml:space="preserve">qu’il </w:t>
      </w:r>
      <w:r w:rsidRPr="00D75587">
        <w:rPr>
          <w:rFonts w:ascii="Book Antiqua" w:hAnsi="Book Antiqua"/>
        </w:rPr>
        <w:t xml:space="preserve">n'a été l'objet d'aucune interdiction de gérer, diriger ou administrer une entreprise, ni d’aucune condamnation pénale pour crime ou délit. </w:t>
      </w:r>
    </w:p>
    <w:p w14:paraId="4144BFE8" w14:textId="18DCFA96"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
          <w:bCs/>
        </w:rPr>
        <w:t xml:space="preserve">ARTICLE </w:t>
      </w:r>
      <w:r w:rsidR="003020E9">
        <w:rPr>
          <w:rFonts w:ascii="Book Antiqua" w:hAnsi="Book Antiqua"/>
          <w:b/>
          <w:bCs/>
        </w:rPr>
        <w:t>5</w:t>
      </w:r>
      <w:r w:rsidRPr="008A73BB">
        <w:rPr>
          <w:rFonts w:ascii="Book Antiqua" w:hAnsi="Book Antiqua"/>
          <w:b/>
          <w:bCs/>
        </w:rPr>
        <w:t xml:space="preserve"> – RESPONSABILIT</w:t>
      </w:r>
      <w:r w:rsidR="000A4AAC">
        <w:rPr>
          <w:rFonts w:ascii="Book Antiqua" w:hAnsi="Book Antiqua"/>
          <w:b/>
          <w:bCs/>
        </w:rPr>
        <w:t>E</w:t>
      </w:r>
      <w:r w:rsidRPr="008A73BB">
        <w:rPr>
          <w:rFonts w:ascii="Book Antiqua" w:hAnsi="Book Antiqua"/>
          <w:b/>
          <w:bCs/>
        </w:rPr>
        <w:t xml:space="preserve"> ET ASSURANCE DU LIQUIDATEUR</w:t>
      </w:r>
    </w:p>
    <w:p w14:paraId="4144BFE9" w14:textId="77777777" w:rsidR="0067272D" w:rsidRPr="003020E9" w:rsidRDefault="008266A1" w:rsidP="008A73BB">
      <w:pPr>
        <w:pStyle w:val="Standard"/>
        <w:numPr>
          <w:ilvl w:val="0"/>
          <w:numId w:val="28"/>
        </w:numPr>
        <w:spacing w:before="280" w:line="276" w:lineRule="auto"/>
        <w:jc w:val="both"/>
        <w:rPr>
          <w:rFonts w:ascii="Book Antiqua" w:hAnsi="Book Antiqua"/>
        </w:rPr>
      </w:pPr>
      <w:r w:rsidRPr="008A73BB">
        <w:rPr>
          <w:rFonts w:ascii="Book Antiqua" w:hAnsi="Book Antiqua"/>
          <w:bCs/>
        </w:rPr>
        <w:t>Le liquidateur engage sa responsabilité civile à l’égard de l’intermédiaire de marché en liquidation, des créanciers et des tiers, sans préjudice de sa responsabilité pénale.</w:t>
      </w:r>
    </w:p>
    <w:p w14:paraId="4144BFEA" w14:textId="77777777" w:rsidR="0067272D" w:rsidRPr="003020E9" w:rsidRDefault="008266A1" w:rsidP="003020E9">
      <w:pPr>
        <w:pStyle w:val="Standard"/>
        <w:numPr>
          <w:ilvl w:val="0"/>
          <w:numId w:val="28"/>
        </w:numPr>
        <w:spacing w:before="280" w:line="276" w:lineRule="auto"/>
        <w:jc w:val="both"/>
        <w:rPr>
          <w:rFonts w:ascii="Book Antiqua" w:hAnsi="Book Antiqua"/>
        </w:rPr>
      </w:pPr>
      <w:r w:rsidRPr="003020E9">
        <w:rPr>
          <w:rFonts w:ascii="Book Antiqua" w:hAnsi="Book Antiqua"/>
          <w:bCs/>
        </w:rPr>
        <w:t>Le liquidateur est tenu de contracter, auprès d’une compagnie d’assurance régulièrement établie dans un État membre de la CEMAC, une assurance destinée à garantir la réparation des préjudices causés dans l’exercice de ses fonctions. Il doit pouvoir justifier à tout moment de la validité et de l’effectivité de cette assurance auprès de la COSUMAF.</w:t>
      </w:r>
    </w:p>
    <w:p w14:paraId="3ADEDA81" w14:textId="342C7055" w:rsidR="008A73BB" w:rsidRDefault="008A73BB">
      <w:pPr>
        <w:suppressAutoHyphens w:val="0"/>
        <w:rPr>
          <w:rFonts w:ascii="Book Antiqua" w:eastAsia="Times New Roman" w:hAnsi="Book Antiqua" w:cs="Times New Roman"/>
          <w:b/>
          <w:bCs/>
          <w:kern w:val="0"/>
          <w:lang w:eastAsia="fr-FR"/>
        </w:rPr>
      </w:pPr>
    </w:p>
    <w:p w14:paraId="4144BFEB" w14:textId="25C2BD24"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
          <w:bCs/>
        </w:rPr>
        <w:t>CHAPITRE II - R</w:t>
      </w:r>
      <w:r w:rsidR="000A4AAC">
        <w:rPr>
          <w:rFonts w:ascii="Book Antiqua" w:hAnsi="Book Antiqua"/>
          <w:b/>
          <w:bCs/>
        </w:rPr>
        <w:t>E</w:t>
      </w:r>
      <w:r w:rsidRPr="008A73BB">
        <w:rPr>
          <w:rFonts w:ascii="Book Antiqua" w:hAnsi="Book Antiqua"/>
          <w:b/>
          <w:bCs/>
        </w:rPr>
        <w:t>GIME DES OP</w:t>
      </w:r>
      <w:r w:rsidR="000A4AAC">
        <w:rPr>
          <w:rFonts w:ascii="Book Antiqua" w:hAnsi="Book Antiqua"/>
          <w:b/>
          <w:bCs/>
        </w:rPr>
        <w:t>E</w:t>
      </w:r>
      <w:r w:rsidRPr="008A73BB">
        <w:rPr>
          <w:rFonts w:ascii="Book Antiqua" w:hAnsi="Book Antiqua"/>
          <w:b/>
          <w:bCs/>
        </w:rPr>
        <w:t>RATIONS PENDANT LA LIQUIDATION</w:t>
      </w:r>
    </w:p>
    <w:p w14:paraId="4144BFEC" w14:textId="62689FDB" w:rsidR="0067272D" w:rsidRPr="008A73BB" w:rsidRDefault="008266A1" w:rsidP="008A73BB">
      <w:pPr>
        <w:pStyle w:val="Standard"/>
        <w:spacing w:before="280" w:after="280" w:line="276" w:lineRule="auto"/>
        <w:ind w:left="1843" w:hanging="1843"/>
        <w:jc w:val="both"/>
        <w:rPr>
          <w:rFonts w:ascii="Book Antiqua" w:hAnsi="Book Antiqua"/>
          <w:b/>
          <w:bCs/>
        </w:rPr>
      </w:pPr>
      <w:r w:rsidRPr="008A73BB">
        <w:rPr>
          <w:rFonts w:ascii="Book Antiqua" w:hAnsi="Book Antiqua"/>
          <w:b/>
          <w:bCs/>
        </w:rPr>
        <w:t xml:space="preserve">ARTICLE </w:t>
      </w:r>
      <w:r w:rsidR="003020E9">
        <w:rPr>
          <w:rFonts w:ascii="Book Antiqua" w:hAnsi="Book Antiqua"/>
          <w:b/>
          <w:bCs/>
        </w:rPr>
        <w:t>6</w:t>
      </w:r>
      <w:r w:rsidRPr="008A73BB">
        <w:rPr>
          <w:rFonts w:ascii="Book Antiqua" w:hAnsi="Book Antiqua"/>
          <w:b/>
          <w:bCs/>
        </w:rPr>
        <w:t xml:space="preserve"> – </w:t>
      </w:r>
      <w:r w:rsidR="00792236" w:rsidRPr="008A73BB">
        <w:rPr>
          <w:rFonts w:ascii="Book Antiqua" w:hAnsi="Book Antiqua"/>
          <w:b/>
          <w:bCs/>
        </w:rPr>
        <w:t>CONTR</w:t>
      </w:r>
      <w:r w:rsidR="00792236">
        <w:rPr>
          <w:rFonts w:ascii="Book Antiqua" w:hAnsi="Book Antiqua"/>
          <w:b/>
          <w:bCs/>
        </w:rPr>
        <w:t>O</w:t>
      </w:r>
      <w:r w:rsidR="00792236" w:rsidRPr="008A73BB">
        <w:rPr>
          <w:rFonts w:ascii="Book Antiqua" w:hAnsi="Book Antiqua"/>
          <w:b/>
          <w:bCs/>
        </w:rPr>
        <w:t>LE DES</w:t>
      </w:r>
      <w:r w:rsidR="00E737A1">
        <w:rPr>
          <w:rFonts w:ascii="Book Antiqua" w:hAnsi="Book Antiqua"/>
          <w:b/>
          <w:bCs/>
        </w:rPr>
        <w:t xml:space="preserve"> OPERATIONS DE </w:t>
      </w:r>
      <w:r w:rsidRPr="008A73BB">
        <w:rPr>
          <w:rFonts w:ascii="Book Antiqua" w:hAnsi="Book Antiqua"/>
          <w:b/>
          <w:bCs/>
        </w:rPr>
        <w:t>LIQUIDATION</w:t>
      </w:r>
    </w:p>
    <w:p w14:paraId="4144BFED" w14:textId="77777777"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Cs/>
        </w:rPr>
        <w:t>Pendant toute la durée de la liquidation, l’intermédiaire de marché demeure soumis au contrôle de la COSUMAF. Cette dernière s'assure du bon déroulement des opérations, du respect des procédures et de la protection des intérêts des clients et de l'intégrité du marché.</w:t>
      </w:r>
    </w:p>
    <w:p w14:paraId="4144BFEE" w14:textId="22191BEF"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
          <w:bCs/>
        </w:rPr>
        <w:t>ARTICLE 7 – MENTION OBLIGATOIRE DE L'</w:t>
      </w:r>
      <w:r w:rsidR="000A4AAC">
        <w:rPr>
          <w:rFonts w:ascii="Book Antiqua" w:hAnsi="Book Antiqua"/>
          <w:b/>
          <w:bCs/>
        </w:rPr>
        <w:t>E</w:t>
      </w:r>
      <w:r w:rsidRPr="008A73BB">
        <w:rPr>
          <w:rFonts w:ascii="Book Antiqua" w:hAnsi="Book Antiqua"/>
          <w:b/>
          <w:bCs/>
        </w:rPr>
        <w:t>TAT DE LIQUIDATION</w:t>
      </w:r>
    </w:p>
    <w:p w14:paraId="4144BFEF" w14:textId="03CBB81F"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Cs/>
        </w:rPr>
        <w:t>L’intermédiaire de marché en liquidation est tenu de préciser clairement, dans tous ses documents officiels, correspondances et dans ses relations avec les tiers, qu’il est en cours de liquidation.</w:t>
      </w:r>
    </w:p>
    <w:p w14:paraId="4144BFF0" w14:textId="393CCFC2" w:rsidR="0067272D" w:rsidRPr="008A73BB" w:rsidRDefault="008266A1" w:rsidP="008A73BB">
      <w:pPr>
        <w:pStyle w:val="Standard"/>
        <w:spacing w:before="280" w:after="280" w:line="276" w:lineRule="auto"/>
        <w:ind w:left="1985" w:hanging="1985"/>
        <w:jc w:val="both"/>
        <w:rPr>
          <w:rFonts w:ascii="Book Antiqua" w:hAnsi="Book Antiqua"/>
          <w:b/>
          <w:bCs/>
        </w:rPr>
      </w:pPr>
      <w:r w:rsidRPr="008A73BB">
        <w:rPr>
          <w:rFonts w:ascii="Book Antiqua" w:hAnsi="Book Antiqua"/>
          <w:b/>
          <w:bCs/>
        </w:rPr>
        <w:t>ARTICLE 8 – INTERDICTION</w:t>
      </w:r>
      <w:r w:rsidR="00BC7B49">
        <w:rPr>
          <w:rFonts w:ascii="Book Antiqua" w:hAnsi="Book Antiqua"/>
          <w:b/>
          <w:bCs/>
        </w:rPr>
        <w:t>S</w:t>
      </w:r>
      <w:r w:rsidRPr="008A73BB">
        <w:rPr>
          <w:rFonts w:ascii="Book Antiqua" w:hAnsi="Book Antiqua"/>
          <w:b/>
          <w:bCs/>
        </w:rPr>
        <w:t xml:space="preserve"> </w:t>
      </w:r>
    </w:p>
    <w:p w14:paraId="4144BFF1" w14:textId="77777777"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Cs/>
        </w:rPr>
        <w:lastRenderedPageBreak/>
        <w:t>La décision de retrait d’agrément emporte l’interdiction formelle d’effectuer de nouvelles opérations sur les portefeuilles des clients. L’intermédiaire de marché n’est autorisé à effectuer que les opérations strictement nécessaires à l'apurement de sa situation, et qui entrent dans le cadre exclusif de sa liquidation et de la préservation des actifs et des droits des créanciers.</w:t>
      </w:r>
    </w:p>
    <w:p w14:paraId="4144BFF2" w14:textId="77777777"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
          <w:bCs/>
        </w:rPr>
        <w:t>ARTICLE 9 – TRANSFERT D'OFFICE DES PORTEFEUILLES CLIENTS</w:t>
      </w:r>
    </w:p>
    <w:p w14:paraId="4144BFF3" w14:textId="27C25700"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Cs/>
        </w:rPr>
        <w:t xml:space="preserve">La décision de retrait d’agrément emporte le transfert d'office, sous le contrôle de la COSUMAF, du portefeuille clients de l’intermédiaire de marché </w:t>
      </w:r>
      <w:r w:rsidR="00FD56A7">
        <w:rPr>
          <w:rFonts w:ascii="Book Antiqua" w:hAnsi="Book Antiqua"/>
          <w:bCs/>
        </w:rPr>
        <w:t xml:space="preserve">dont l’agrément </w:t>
      </w:r>
      <w:r w:rsidR="00563A9E">
        <w:rPr>
          <w:rFonts w:ascii="Book Antiqua" w:hAnsi="Book Antiqua"/>
          <w:bCs/>
        </w:rPr>
        <w:t xml:space="preserve">est retiré </w:t>
      </w:r>
      <w:r w:rsidRPr="008A73BB">
        <w:rPr>
          <w:rFonts w:ascii="Book Antiqua" w:hAnsi="Book Antiqua"/>
          <w:bCs/>
        </w:rPr>
        <w:t>dans les livres d’un autre intermédiaire agréé par la COSUMAF. Les modalités de ce transfert, incluant les délais, les conditions de communication aux clients et la procédure de choix de l'intermédiaire repreneur, sont précisées par la COSUMAF dans la décision de retrait</w:t>
      </w:r>
      <w:r w:rsidR="00563A9E">
        <w:rPr>
          <w:rFonts w:ascii="Book Antiqua" w:hAnsi="Book Antiqua"/>
          <w:bCs/>
        </w:rPr>
        <w:t xml:space="preserve"> d’agrément</w:t>
      </w:r>
      <w:r w:rsidR="002A3DF5">
        <w:rPr>
          <w:rFonts w:ascii="Book Antiqua" w:hAnsi="Book Antiqua"/>
          <w:bCs/>
        </w:rPr>
        <w:t xml:space="preserve"> et, le cas échéant, par courrier.</w:t>
      </w:r>
      <w:r w:rsidRPr="008A73BB">
        <w:rPr>
          <w:rFonts w:ascii="Book Antiqua" w:hAnsi="Book Antiqua"/>
          <w:bCs/>
        </w:rPr>
        <w:t xml:space="preserve"> </w:t>
      </w:r>
    </w:p>
    <w:p w14:paraId="4144BFF4" w14:textId="25F2203F"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
          <w:bCs/>
        </w:rPr>
        <w:t>CHAPITRE III - R</w:t>
      </w:r>
      <w:r w:rsidR="000A4AAC">
        <w:rPr>
          <w:rFonts w:ascii="Book Antiqua" w:hAnsi="Book Antiqua"/>
          <w:b/>
          <w:bCs/>
        </w:rPr>
        <w:t>E</w:t>
      </w:r>
      <w:r w:rsidRPr="008A73BB">
        <w:rPr>
          <w:rFonts w:ascii="Book Antiqua" w:hAnsi="Book Antiqua"/>
          <w:b/>
          <w:bCs/>
        </w:rPr>
        <w:t>ALISATION DE L'ACTIF ET APUREMENT DU PASSIF</w:t>
      </w:r>
    </w:p>
    <w:p w14:paraId="4144BFF5" w14:textId="5EEB790E"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
          <w:bCs/>
        </w:rPr>
        <w:t xml:space="preserve">ARTICLE 10 – POUVOIRS DU LIQUIDATEUR </w:t>
      </w:r>
    </w:p>
    <w:p w14:paraId="4144BFF6" w14:textId="6B22491F"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Cs/>
        </w:rPr>
        <w:t>Le liquidateur est investi des pouvoirs les plus étendus pour</w:t>
      </w:r>
      <w:r w:rsidR="00420A95">
        <w:rPr>
          <w:rFonts w:ascii="Book Antiqua" w:hAnsi="Book Antiqua"/>
          <w:bCs/>
        </w:rPr>
        <w:t xml:space="preserve"> assurer</w:t>
      </w:r>
      <w:r w:rsidRPr="008A73BB">
        <w:rPr>
          <w:rFonts w:ascii="Book Antiqua" w:hAnsi="Book Antiqua"/>
          <w:bCs/>
        </w:rPr>
        <w:t xml:space="preserve"> la réalisation de l’actif de l'intermédiaire de marché en liquidation. Il procède à l'inventaire des biens, à leur évaluation et à leur vente aux meilleures conditions, dans le respect des dispositions</w:t>
      </w:r>
      <w:r w:rsidR="009C58C9">
        <w:rPr>
          <w:rFonts w:ascii="Book Antiqua" w:hAnsi="Book Antiqua"/>
          <w:bCs/>
        </w:rPr>
        <w:t xml:space="preserve"> </w:t>
      </w:r>
      <w:r w:rsidR="00792236">
        <w:rPr>
          <w:rFonts w:ascii="Book Antiqua" w:hAnsi="Book Antiqua"/>
          <w:bCs/>
        </w:rPr>
        <w:t>législatives</w:t>
      </w:r>
      <w:r w:rsidR="00792236" w:rsidRPr="008A73BB">
        <w:rPr>
          <w:rFonts w:ascii="Book Antiqua" w:hAnsi="Book Antiqua"/>
          <w:bCs/>
        </w:rPr>
        <w:t xml:space="preserve"> et</w:t>
      </w:r>
      <w:r w:rsidRPr="008A73BB">
        <w:rPr>
          <w:rFonts w:ascii="Book Antiqua" w:hAnsi="Book Antiqua"/>
          <w:bCs/>
        </w:rPr>
        <w:t xml:space="preserve"> réglementaires applicables.</w:t>
      </w:r>
    </w:p>
    <w:p w14:paraId="4144BFF7" w14:textId="77777777"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Cs/>
        </w:rPr>
        <w:t>Tous les actes, droits et actions portant sur le patrimoine de l’intermédiaire de marché sont accomplis ou exercés exclusivement par le liquidateur.</w:t>
      </w:r>
    </w:p>
    <w:p w14:paraId="4144BFF8" w14:textId="2A9A5A0B" w:rsidR="0067272D" w:rsidRPr="008A73BB" w:rsidRDefault="008266A1" w:rsidP="008A73BB">
      <w:pPr>
        <w:pStyle w:val="Standard"/>
        <w:spacing w:before="280" w:after="280" w:line="276" w:lineRule="auto"/>
        <w:ind w:left="1701" w:hanging="1701"/>
        <w:jc w:val="both"/>
        <w:rPr>
          <w:rFonts w:ascii="Book Antiqua" w:hAnsi="Book Antiqua"/>
        </w:rPr>
      </w:pPr>
      <w:r w:rsidRPr="008A73BB">
        <w:rPr>
          <w:rFonts w:ascii="Book Antiqua" w:hAnsi="Book Antiqua"/>
          <w:b/>
          <w:bCs/>
        </w:rPr>
        <w:t>ARTICLE 11 – APUREMENT DU PASSIF ET R</w:t>
      </w:r>
      <w:r w:rsidR="000A4AAC">
        <w:rPr>
          <w:rFonts w:ascii="Book Antiqua" w:hAnsi="Book Antiqua"/>
          <w:b/>
          <w:bCs/>
        </w:rPr>
        <w:t>E</w:t>
      </w:r>
      <w:r w:rsidRPr="008A73BB">
        <w:rPr>
          <w:rFonts w:ascii="Book Antiqua" w:hAnsi="Book Antiqua"/>
          <w:b/>
          <w:bCs/>
        </w:rPr>
        <w:t>PARTITION DES PRODUITS DE LA LIQUIDATION</w:t>
      </w:r>
    </w:p>
    <w:p w14:paraId="4144BFF9" w14:textId="312993AC" w:rsidR="0067272D" w:rsidRPr="008A73BB" w:rsidRDefault="008266A1" w:rsidP="008A73BB">
      <w:pPr>
        <w:pStyle w:val="Standard"/>
        <w:numPr>
          <w:ilvl w:val="0"/>
          <w:numId w:val="29"/>
        </w:numPr>
        <w:spacing w:before="280" w:line="276" w:lineRule="auto"/>
        <w:jc w:val="both"/>
        <w:rPr>
          <w:rFonts w:ascii="Book Antiqua" w:hAnsi="Book Antiqua"/>
        </w:rPr>
      </w:pPr>
      <w:r w:rsidRPr="008A73BB">
        <w:rPr>
          <w:rFonts w:ascii="Book Antiqua" w:hAnsi="Book Antiqua"/>
          <w:bCs/>
        </w:rPr>
        <w:t>Le liquidateur établit l'état des créances de l'intermédiaire de marché en liquidation</w:t>
      </w:r>
      <w:r w:rsidR="00FE2D59">
        <w:rPr>
          <w:rFonts w:ascii="Book Antiqua" w:hAnsi="Book Antiqua"/>
          <w:bCs/>
        </w:rPr>
        <w:t xml:space="preserve"> et</w:t>
      </w:r>
      <w:r w:rsidRPr="008A73BB">
        <w:rPr>
          <w:rFonts w:ascii="Book Antiqua" w:hAnsi="Book Antiqua"/>
          <w:bCs/>
        </w:rPr>
        <w:t xml:space="preserve"> procède à leur vérification et à leur admission, </w:t>
      </w:r>
      <w:r w:rsidR="00792236" w:rsidRPr="008A73BB">
        <w:rPr>
          <w:rFonts w:ascii="Book Antiqua" w:hAnsi="Book Antiqua"/>
          <w:bCs/>
        </w:rPr>
        <w:t xml:space="preserve">conformément </w:t>
      </w:r>
      <w:r w:rsidR="00792236">
        <w:rPr>
          <w:rFonts w:ascii="Book Antiqua" w:hAnsi="Book Antiqua"/>
          <w:bCs/>
        </w:rPr>
        <w:t>à</w:t>
      </w:r>
      <w:r w:rsidR="00F265CC">
        <w:rPr>
          <w:rFonts w:ascii="Book Antiqua" w:hAnsi="Book Antiqua"/>
          <w:bCs/>
        </w:rPr>
        <w:t xml:space="preserve"> </w:t>
      </w:r>
      <w:r w:rsidR="0088110F">
        <w:rPr>
          <w:rFonts w:ascii="Book Antiqua" w:hAnsi="Book Antiqua"/>
          <w:bCs/>
        </w:rPr>
        <w:t xml:space="preserve">aux dispositions de l’Acte Uniforme OHADA relatif </w:t>
      </w:r>
      <w:proofErr w:type="gramStart"/>
      <w:r w:rsidR="0088110F">
        <w:rPr>
          <w:rFonts w:ascii="Book Antiqua" w:hAnsi="Book Antiqua"/>
          <w:bCs/>
        </w:rPr>
        <w:t>au procédures collectives</w:t>
      </w:r>
      <w:proofErr w:type="gramEnd"/>
      <w:r w:rsidR="0088110F">
        <w:rPr>
          <w:rFonts w:ascii="Book Antiqua" w:hAnsi="Book Antiqua"/>
          <w:bCs/>
        </w:rPr>
        <w:t xml:space="preserve"> d’apurement du passif</w:t>
      </w:r>
      <w:r w:rsidRPr="008A73BB">
        <w:rPr>
          <w:rFonts w:ascii="Book Antiqua" w:hAnsi="Book Antiqua"/>
          <w:bCs/>
        </w:rPr>
        <w:t>.</w:t>
      </w:r>
    </w:p>
    <w:p w14:paraId="4144BFFA" w14:textId="521B02A2" w:rsidR="0067272D" w:rsidRPr="008A73BB" w:rsidRDefault="008266A1" w:rsidP="008A73BB">
      <w:pPr>
        <w:pStyle w:val="Standard"/>
        <w:numPr>
          <w:ilvl w:val="0"/>
          <w:numId w:val="23"/>
        </w:numPr>
        <w:spacing w:line="276" w:lineRule="auto"/>
        <w:jc w:val="both"/>
        <w:rPr>
          <w:rFonts w:ascii="Book Antiqua" w:hAnsi="Book Antiqua"/>
        </w:rPr>
      </w:pPr>
      <w:r w:rsidRPr="008A73BB">
        <w:rPr>
          <w:rFonts w:ascii="Book Antiqua" w:hAnsi="Book Antiqua"/>
          <w:bCs/>
        </w:rPr>
        <w:t>Les produits de la réalisation de l'actif sont affectés prioritairement au paiement des frais de la liquidation, puis aux créanciers de l'intermédiaire de marché selon l'ordre de préférence établi par la législation applicable.</w:t>
      </w:r>
    </w:p>
    <w:p w14:paraId="4144BFFB" w14:textId="77777777" w:rsidR="0067272D" w:rsidRPr="008A73BB" w:rsidRDefault="008266A1" w:rsidP="008A73BB">
      <w:pPr>
        <w:pStyle w:val="Standard"/>
        <w:numPr>
          <w:ilvl w:val="0"/>
          <w:numId w:val="23"/>
        </w:numPr>
        <w:spacing w:after="280" w:line="276" w:lineRule="auto"/>
        <w:jc w:val="both"/>
        <w:rPr>
          <w:rFonts w:ascii="Book Antiqua" w:hAnsi="Book Antiqua"/>
        </w:rPr>
      </w:pPr>
      <w:r w:rsidRPr="008A73BB">
        <w:rPr>
          <w:rFonts w:ascii="Book Antiqua" w:hAnsi="Book Antiqua"/>
          <w:bCs/>
        </w:rPr>
        <w:t>Le liquidateur soumet à la COSUMAF, pour approbation, un projet de répartition des sommes disponibles entre les créanciers. En cas de surplus après désintéressement de tous les créanciers, le solde est reversé aux actionnaires ou associés de l'intermédiaire de marché.</w:t>
      </w:r>
    </w:p>
    <w:p w14:paraId="4144BFFC" w14:textId="7E7D13B6"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
          <w:bCs/>
        </w:rPr>
        <w:lastRenderedPageBreak/>
        <w:t>ARTICLE 12 – TENUE DE LA COMPTABILIT</w:t>
      </w:r>
      <w:r w:rsidR="00047A6D">
        <w:rPr>
          <w:rFonts w:ascii="Book Antiqua" w:hAnsi="Book Antiqua"/>
          <w:b/>
          <w:bCs/>
        </w:rPr>
        <w:t>E</w:t>
      </w:r>
    </w:p>
    <w:p w14:paraId="4144BFFD" w14:textId="77777777"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Cs/>
        </w:rPr>
        <w:t>Le liquidateur tient une comptabilité distincte de sa comptabilité personnelle pour chaque procédure de liquidation qui lui est confiée. Il est tenu, à tout moment, de présenter cette comptabilité distincte, ainsi que toute pièce justificative, à la COSUMAF ou à toute personne chargée de son contrôle.</w:t>
      </w:r>
    </w:p>
    <w:p w14:paraId="4144BFFE" w14:textId="1F6A2468"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
          <w:bCs/>
        </w:rPr>
        <w:t>CHAPITRE IV - SUIVI ET CL</w:t>
      </w:r>
      <w:r w:rsidR="00047A6D">
        <w:rPr>
          <w:rFonts w:ascii="Book Antiqua" w:hAnsi="Book Antiqua"/>
          <w:b/>
          <w:bCs/>
        </w:rPr>
        <w:t>O</w:t>
      </w:r>
      <w:r w:rsidRPr="008A73BB">
        <w:rPr>
          <w:rFonts w:ascii="Book Antiqua" w:hAnsi="Book Antiqua"/>
          <w:b/>
          <w:bCs/>
        </w:rPr>
        <w:t>TURE DE LA LIQUIDATION</w:t>
      </w:r>
    </w:p>
    <w:p w14:paraId="4144BFFF" w14:textId="1168397B" w:rsidR="0067272D" w:rsidRPr="008A73BB" w:rsidRDefault="008266A1" w:rsidP="008A73BB">
      <w:pPr>
        <w:pStyle w:val="Standard"/>
        <w:spacing w:before="280" w:after="280" w:line="276" w:lineRule="auto"/>
        <w:ind w:left="1843" w:hanging="1843"/>
        <w:jc w:val="both"/>
        <w:rPr>
          <w:rFonts w:ascii="Book Antiqua" w:hAnsi="Book Antiqua"/>
        </w:rPr>
      </w:pPr>
      <w:r w:rsidRPr="008A73BB">
        <w:rPr>
          <w:rFonts w:ascii="Book Antiqua" w:hAnsi="Book Antiqua"/>
          <w:b/>
          <w:bCs/>
        </w:rPr>
        <w:t xml:space="preserve">ARTICLE 13 – </w:t>
      </w:r>
      <w:r w:rsidR="00792236" w:rsidRPr="008A73BB">
        <w:rPr>
          <w:rFonts w:ascii="Book Antiqua" w:hAnsi="Book Antiqua"/>
          <w:b/>
          <w:bCs/>
        </w:rPr>
        <w:t>OBLIGATION</w:t>
      </w:r>
      <w:r w:rsidR="00792236">
        <w:rPr>
          <w:rFonts w:ascii="Book Antiqua" w:hAnsi="Book Antiqua"/>
          <w:b/>
          <w:bCs/>
        </w:rPr>
        <w:t>S</w:t>
      </w:r>
      <w:r w:rsidR="00792236" w:rsidRPr="008A73BB">
        <w:rPr>
          <w:rFonts w:ascii="Book Antiqua" w:hAnsi="Book Antiqua"/>
          <w:b/>
          <w:bCs/>
        </w:rPr>
        <w:t xml:space="preserve"> D’INFORMATION</w:t>
      </w:r>
      <w:r w:rsidRPr="008A73BB">
        <w:rPr>
          <w:rFonts w:ascii="Book Antiqua" w:hAnsi="Book Antiqua"/>
          <w:b/>
          <w:bCs/>
        </w:rPr>
        <w:t xml:space="preserve"> </w:t>
      </w:r>
      <w:r w:rsidR="000855F7">
        <w:rPr>
          <w:rFonts w:ascii="Book Antiqua" w:hAnsi="Book Antiqua"/>
          <w:b/>
          <w:bCs/>
        </w:rPr>
        <w:t>ET CONTR</w:t>
      </w:r>
      <w:r w:rsidR="00703F9E">
        <w:rPr>
          <w:rFonts w:ascii="Book Antiqua" w:hAnsi="Book Antiqua"/>
          <w:b/>
          <w:bCs/>
        </w:rPr>
        <w:t xml:space="preserve">ÔLE </w:t>
      </w:r>
      <w:r w:rsidRPr="008A73BB">
        <w:rPr>
          <w:rFonts w:ascii="Book Antiqua" w:hAnsi="Book Antiqua"/>
          <w:b/>
          <w:bCs/>
        </w:rPr>
        <w:t>DE LA COSUMAF</w:t>
      </w:r>
    </w:p>
    <w:p w14:paraId="4144C000" w14:textId="77777777" w:rsidR="0067272D" w:rsidRPr="008A73BB" w:rsidRDefault="008266A1" w:rsidP="008A73BB">
      <w:pPr>
        <w:pStyle w:val="Standard"/>
        <w:numPr>
          <w:ilvl w:val="0"/>
          <w:numId w:val="30"/>
        </w:numPr>
        <w:spacing w:before="280" w:line="276" w:lineRule="auto"/>
        <w:jc w:val="both"/>
        <w:rPr>
          <w:rFonts w:ascii="Book Antiqua" w:hAnsi="Book Antiqua"/>
        </w:rPr>
      </w:pPr>
      <w:r w:rsidRPr="008A73BB">
        <w:rPr>
          <w:rFonts w:ascii="Book Antiqua" w:hAnsi="Book Antiqua"/>
          <w:bCs/>
        </w:rPr>
        <w:t xml:space="preserve">Le liquidateur est tenu de soumettre à la COSUMAF, à la fin de chaque trimestre civil, un rapport détaillé sur l’évolution des opérations de liquidation, incluant notamment l'état de l'actif et du passif, les opérations de réalisation et d'apurement réalisées, les sommes recouvrées et décaissées, et les difficultés rencontrées. Un modèle de ce rapport est fourni en </w:t>
      </w:r>
      <w:r w:rsidRPr="008A73BB">
        <w:rPr>
          <w:rFonts w:ascii="Book Antiqua" w:hAnsi="Book Antiqua"/>
          <w:b/>
          <w:bCs/>
        </w:rPr>
        <w:t>Annexe 2.</w:t>
      </w:r>
    </w:p>
    <w:p w14:paraId="4144C001" w14:textId="5BF66CAE" w:rsidR="0067272D" w:rsidRPr="008A73BB" w:rsidRDefault="008266A1" w:rsidP="008A73BB">
      <w:pPr>
        <w:pStyle w:val="Standard"/>
        <w:numPr>
          <w:ilvl w:val="0"/>
          <w:numId w:val="24"/>
        </w:numPr>
        <w:spacing w:after="280" w:line="276" w:lineRule="auto"/>
        <w:jc w:val="both"/>
        <w:rPr>
          <w:rFonts w:ascii="Book Antiqua" w:hAnsi="Book Antiqua"/>
        </w:rPr>
      </w:pPr>
      <w:r w:rsidRPr="008A73BB">
        <w:rPr>
          <w:rFonts w:ascii="Book Antiqua" w:hAnsi="Book Antiqua"/>
          <w:bCs/>
        </w:rPr>
        <w:t>Au terme de sa mission, le liquidateur doit soumettre à la COSUMAF un rapport circonstancié et final sur l’ensemble des opérations de liquidation menées, attestant de leur achèvement, accompagné des états financiers de clôture de la liquidation. La COSUMAF peut exiger des</w:t>
      </w:r>
      <w:r w:rsidR="00B6239D">
        <w:rPr>
          <w:rFonts w:ascii="Book Antiqua" w:hAnsi="Book Antiqua"/>
          <w:bCs/>
        </w:rPr>
        <w:t xml:space="preserve"> documents et informations</w:t>
      </w:r>
      <w:r w:rsidRPr="008A73BB">
        <w:rPr>
          <w:rFonts w:ascii="Book Antiqua" w:hAnsi="Book Antiqua"/>
          <w:bCs/>
        </w:rPr>
        <w:t xml:space="preserve"> complémentaires.</w:t>
      </w:r>
    </w:p>
    <w:p w14:paraId="4144C002" w14:textId="6423080D" w:rsidR="0067272D" w:rsidRPr="008A73BB" w:rsidRDefault="008266A1" w:rsidP="008A73BB">
      <w:pPr>
        <w:pStyle w:val="Standard"/>
        <w:spacing w:before="280" w:after="280" w:line="276" w:lineRule="auto"/>
        <w:ind w:left="1701" w:hanging="1701"/>
        <w:jc w:val="both"/>
        <w:rPr>
          <w:rFonts w:ascii="Book Antiqua" w:hAnsi="Book Antiqua"/>
        </w:rPr>
      </w:pPr>
      <w:r w:rsidRPr="008A73BB">
        <w:rPr>
          <w:rFonts w:ascii="Book Antiqua" w:hAnsi="Book Antiqua"/>
          <w:b/>
          <w:bCs/>
        </w:rPr>
        <w:t>ARTICLE 14 – PUBLICIT</w:t>
      </w:r>
      <w:r w:rsidR="00D0271A">
        <w:rPr>
          <w:rFonts w:ascii="Book Antiqua" w:hAnsi="Book Antiqua"/>
          <w:b/>
          <w:bCs/>
        </w:rPr>
        <w:t>E</w:t>
      </w:r>
      <w:r w:rsidRPr="008A73BB">
        <w:rPr>
          <w:rFonts w:ascii="Book Antiqua" w:hAnsi="Book Antiqua"/>
          <w:b/>
          <w:bCs/>
        </w:rPr>
        <w:t xml:space="preserve"> DES D</w:t>
      </w:r>
      <w:r w:rsidR="00D0271A">
        <w:rPr>
          <w:rFonts w:ascii="Book Antiqua" w:hAnsi="Book Antiqua"/>
          <w:b/>
          <w:bCs/>
        </w:rPr>
        <w:t>E</w:t>
      </w:r>
      <w:r w:rsidRPr="008A73BB">
        <w:rPr>
          <w:rFonts w:ascii="Book Antiqua" w:hAnsi="Book Antiqua"/>
          <w:b/>
          <w:bCs/>
        </w:rPr>
        <w:t>CISIONS DE RETRAIT D'AGR</w:t>
      </w:r>
      <w:r w:rsidR="00D0271A">
        <w:rPr>
          <w:rFonts w:ascii="Book Antiqua" w:hAnsi="Book Antiqua"/>
          <w:b/>
          <w:bCs/>
        </w:rPr>
        <w:t>E</w:t>
      </w:r>
      <w:r w:rsidRPr="008A73BB">
        <w:rPr>
          <w:rFonts w:ascii="Book Antiqua" w:hAnsi="Book Antiqua"/>
          <w:b/>
          <w:bCs/>
        </w:rPr>
        <w:t>MENT ET DE CL</w:t>
      </w:r>
      <w:r w:rsidR="00D0271A">
        <w:rPr>
          <w:rFonts w:ascii="Book Antiqua" w:hAnsi="Book Antiqua"/>
          <w:b/>
          <w:bCs/>
        </w:rPr>
        <w:t>O</w:t>
      </w:r>
      <w:r w:rsidRPr="008A73BB">
        <w:rPr>
          <w:rFonts w:ascii="Book Antiqua" w:hAnsi="Book Antiqua"/>
          <w:b/>
          <w:bCs/>
        </w:rPr>
        <w:t>TURE</w:t>
      </w:r>
      <w:r w:rsidR="00E629AE" w:rsidRPr="008A73BB">
        <w:rPr>
          <w:rFonts w:ascii="Book Antiqua" w:hAnsi="Book Antiqua"/>
          <w:b/>
          <w:bCs/>
        </w:rPr>
        <w:t xml:space="preserve"> DE LA LIQUIDATION</w:t>
      </w:r>
    </w:p>
    <w:p w14:paraId="4144C003" w14:textId="7E0C46E4"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Cs/>
        </w:rPr>
        <w:t>Conformément aux dispositions de l'article 262 du Règlement Général</w:t>
      </w:r>
      <w:r w:rsidR="00E629AE" w:rsidRPr="008A73BB">
        <w:rPr>
          <w:rFonts w:ascii="Book Antiqua" w:hAnsi="Book Antiqua"/>
          <w:bCs/>
        </w:rPr>
        <w:t xml:space="preserve"> de la COSUMAF,</w:t>
      </w:r>
      <w:r w:rsidR="00757CCB">
        <w:rPr>
          <w:rFonts w:ascii="Book Antiqua" w:hAnsi="Book Antiqua"/>
          <w:bCs/>
        </w:rPr>
        <w:t xml:space="preserve"> </w:t>
      </w:r>
      <w:r w:rsidRPr="008A73BB">
        <w:rPr>
          <w:rFonts w:ascii="Book Antiqua" w:hAnsi="Book Antiqua"/>
          <w:bCs/>
        </w:rPr>
        <w:t>l</w:t>
      </w:r>
      <w:r w:rsidR="00E629AE" w:rsidRPr="008A73BB">
        <w:rPr>
          <w:rFonts w:ascii="Book Antiqua" w:hAnsi="Book Antiqua"/>
          <w:bCs/>
        </w:rPr>
        <w:t xml:space="preserve">a </w:t>
      </w:r>
      <w:r w:rsidRPr="008A73BB">
        <w:rPr>
          <w:rFonts w:ascii="Book Antiqua" w:hAnsi="Book Antiqua"/>
          <w:bCs/>
        </w:rPr>
        <w:t xml:space="preserve">décision de retrait d’agrément ainsi que la </w:t>
      </w:r>
      <w:r w:rsidR="008A73BB" w:rsidRPr="008A73BB">
        <w:rPr>
          <w:rFonts w:ascii="Book Antiqua" w:hAnsi="Book Antiqua"/>
          <w:bCs/>
        </w:rPr>
        <w:t>décision constatant</w:t>
      </w:r>
      <w:r w:rsidRPr="008A73BB">
        <w:rPr>
          <w:rFonts w:ascii="Book Antiqua" w:hAnsi="Book Antiqua"/>
          <w:bCs/>
        </w:rPr>
        <w:t xml:space="preserve"> la clôture de la liquidation font l’objet d’un avis publié dans un journal d’annonces légales, sur le site internet de la COSUMAF et sur tout autre support précisé par la COSUMAF, afin d'assurer une information transparente et complète du public et des acteurs du marché.</w:t>
      </w:r>
    </w:p>
    <w:p w14:paraId="4144C005" w14:textId="1D77063B" w:rsidR="0067272D" w:rsidRPr="008A73BB" w:rsidRDefault="00B65780" w:rsidP="008A73BB">
      <w:pPr>
        <w:pStyle w:val="Standard"/>
        <w:spacing w:before="280" w:after="280" w:line="276" w:lineRule="auto"/>
        <w:jc w:val="both"/>
        <w:rPr>
          <w:rFonts w:ascii="Book Antiqua" w:hAnsi="Book Antiqua"/>
        </w:rPr>
      </w:pPr>
      <w:r>
        <w:rPr>
          <w:rFonts w:ascii="Book Antiqua" w:hAnsi="Book Antiqua"/>
          <w:bCs/>
        </w:rPr>
        <w:t>La clôture de la liquidation</w:t>
      </w:r>
      <w:r w:rsidR="003F70FD">
        <w:rPr>
          <w:rFonts w:ascii="Book Antiqua" w:hAnsi="Book Antiqua"/>
          <w:bCs/>
        </w:rPr>
        <w:t xml:space="preserve"> </w:t>
      </w:r>
      <w:r w:rsidR="008266A1" w:rsidRPr="008A73BB">
        <w:rPr>
          <w:rFonts w:ascii="Book Antiqua" w:hAnsi="Book Antiqua"/>
          <w:bCs/>
        </w:rPr>
        <w:t>entraîne, de plein droit, la radiation immédiate de la personne ou de la structure concernée de la liste des intermédiaires de marché agréés par la COSUMAF</w:t>
      </w:r>
      <w:r w:rsidR="003F70FD">
        <w:rPr>
          <w:rFonts w:ascii="Book Antiqua" w:hAnsi="Book Antiqua"/>
          <w:bCs/>
        </w:rPr>
        <w:t>.</w:t>
      </w:r>
      <w:r w:rsidR="00944869">
        <w:rPr>
          <w:rFonts w:ascii="Book Antiqua" w:hAnsi="Book Antiqua"/>
          <w:bCs/>
        </w:rPr>
        <w:t xml:space="preserve"> </w:t>
      </w:r>
    </w:p>
    <w:p w14:paraId="4144C006" w14:textId="7A36B7B5"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
          <w:bCs/>
        </w:rPr>
        <w:t>CHAPITRE V - DISPOSITIONS FINALES</w:t>
      </w:r>
    </w:p>
    <w:p w14:paraId="4144C00B" w14:textId="3DB8DA10"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
          <w:bCs/>
        </w:rPr>
        <w:t>ARTICLE 1</w:t>
      </w:r>
      <w:r w:rsidR="001D5DDD">
        <w:rPr>
          <w:rFonts w:ascii="Book Antiqua" w:hAnsi="Book Antiqua"/>
          <w:b/>
          <w:bCs/>
        </w:rPr>
        <w:t>5</w:t>
      </w:r>
      <w:r w:rsidR="00D15BC1">
        <w:rPr>
          <w:rFonts w:ascii="Book Antiqua" w:hAnsi="Book Antiqua"/>
          <w:b/>
          <w:bCs/>
        </w:rPr>
        <w:t>-</w:t>
      </w:r>
      <w:r w:rsidRPr="008A73BB">
        <w:rPr>
          <w:rFonts w:ascii="Book Antiqua" w:hAnsi="Book Antiqua"/>
          <w:b/>
          <w:bCs/>
        </w:rPr>
        <w:t xml:space="preserve"> ENTRÉE EN VIGUEUR</w:t>
      </w:r>
    </w:p>
    <w:p w14:paraId="4144C00C" w14:textId="45D79927"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Cs/>
        </w:rPr>
        <w:t xml:space="preserve">La présente </w:t>
      </w:r>
      <w:r w:rsidR="00E629AE" w:rsidRPr="008A73BB">
        <w:rPr>
          <w:rFonts w:ascii="Book Antiqua" w:hAnsi="Book Antiqua"/>
          <w:bCs/>
        </w:rPr>
        <w:t>I</w:t>
      </w:r>
      <w:r w:rsidRPr="008A73BB">
        <w:rPr>
          <w:rFonts w:ascii="Book Antiqua" w:hAnsi="Book Antiqua"/>
          <w:bCs/>
        </w:rPr>
        <w:t>nstruction</w:t>
      </w:r>
      <w:r w:rsidR="00FF6038">
        <w:rPr>
          <w:rFonts w:ascii="Book Antiqua" w:hAnsi="Book Antiqua"/>
          <w:bCs/>
        </w:rPr>
        <w:t>, qui</w:t>
      </w:r>
      <w:r w:rsidRPr="008A73BB">
        <w:rPr>
          <w:rFonts w:ascii="Book Antiqua" w:hAnsi="Book Antiqua"/>
          <w:bCs/>
        </w:rPr>
        <w:t xml:space="preserve"> entre en vigueur à la date de sa signature</w:t>
      </w:r>
      <w:r w:rsidR="00FF6038">
        <w:rPr>
          <w:rFonts w:ascii="Book Antiqua" w:hAnsi="Book Antiqua"/>
          <w:bCs/>
        </w:rPr>
        <w:t>, sera</w:t>
      </w:r>
      <w:r w:rsidRPr="008A73BB">
        <w:rPr>
          <w:rFonts w:ascii="Book Antiqua" w:hAnsi="Book Antiqua"/>
          <w:bCs/>
        </w:rPr>
        <w:t xml:space="preserve"> publiée sur le site internet de la COSUMAF et sur tout autre support précisé par la COSUMAF.</w:t>
      </w:r>
    </w:p>
    <w:p w14:paraId="7F4B2D7A" w14:textId="68D3E2EE" w:rsidR="00453C96" w:rsidRPr="008A73BB" w:rsidRDefault="008266A1" w:rsidP="008A73BB">
      <w:pPr>
        <w:pStyle w:val="Standard"/>
        <w:spacing w:before="280" w:after="280" w:line="276" w:lineRule="auto"/>
        <w:ind w:left="3600"/>
        <w:rPr>
          <w:rFonts w:ascii="Book Antiqua" w:hAnsi="Book Antiqua"/>
        </w:rPr>
      </w:pPr>
      <w:r w:rsidRPr="008A73BB">
        <w:rPr>
          <w:rFonts w:ascii="Book Antiqua" w:hAnsi="Book Antiqua"/>
          <w:b/>
          <w:bCs/>
        </w:rPr>
        <w:lastRenderedPageBreak/>
        <w:t xml:space="preserve">            </w:t>
      </w:r>
      <w:r w:rsidR="00453C96" w:rsidRPr="008A73BB">
        <w:rPr>
          <w:rFonts w:ascii="Book Antiqua" w:hAnsi="Book Antiqua"/>
        </w:rPr>
        <w:t xml:space="preserve">Fait à Libreville, </w:t>
      </w:r>
      <w:r w:rsidR="00453C96" w:rsidRPr="008A73BB">
        <w:rPr>
          <w:rFonts w:ascii="Book Antiqua" w:hAnsi="Book Antiqua"/>
          <w:highlight w:val="yellow"/>
        </w:rPr>
        <w:t>le XX/XX/</w:t>
      </w:r>
      <w:r w:rsidR="00453C96">
        <w:rPr>
          <w:rFonts w:ascii="Book Antiqua" w:hAnsi="Book Antiqua"/>
          <w:highlight w:val="yellow"/>
        </w:rPr>
        <w:t>XX</w:t>
      </w:r>
      <w:r w:rsidR="00453C96" w:rsidRPr="008A73BB">
        <w:rPr>
          <w:rFonts w:ascii="Book Antiqua" w:hAnsi="Book Antiqua"/>
          <w:highlight w:val="yellow"/>
        </w:rPr>
        <w:t>XX</w:t>
      </w:r>
    </w:p>
    <w:p w14:paraId="4144C010" w14:textId="0E85E819" w:rsidR="0067272D" w:rsidRPr="008A73BB" w:rsidRDefault="00453C96" w:rsidP="0042345D">
      <w:pPr>
        <w:pStyle w:val="Standard"/>
        <w:spacing w:before="280" w:line="276" w:lineRule="auto"/>
        <w:ind w:left="3600"/>
        <w:rPr>
          <w:rFonts w:ascii="Book Antiqua" w:hAnsi="Book Antiqua"/>
          <w:b/>
          <w:bCs/>
        </w:rPr>
      </w:pPr>
      <w:r>
        <w:rPr>
          <w:rFonts w:ascii="Book Antiqua" w:hAnsi="Book Antiqua"/>
          <w:b/>
          <w:bCs/>
        </w:rPr>
        <w:t xml:space="preserve">                       </w:t>
      </w:r>
      <w:r w:rsidR="008266A1" w:rsidRPr="008A73BB">
        <w:rPr>
          <w:rFonts w:ascii="Book Antiqua" w:hAnsi="Book Antiqua"/>
          <w:b/>
          <w:bCs/>
        </w:rPr>
        <w:t>Pour la COSUMAF</w:t>
      </w:r>
    </w:p>
    <w:p w14:paraId="4144C011" w14:textId="3D83E556" w:rsidR="0067272D" w:rsidRPr="008A73BB" w:rsidRDefault="008266A1" w:rsidP="0042345D">
      <w:pPr>
        <w:pStyle w:val="Standard"/>
        <w:spacing w:after="280" w:line="276" w:lineRule="auto"/>
        <w:ind w:left="3600"/>
        <w:rPr>
          <w:rFonts w:ascii="Book Antiqua" w:hAnsi="Book Antiqua"/>
        </w:rPr>
      </w:pPr>
      <w:r w:rsidRPr="008A73BB">
        <w:rPr>
          <w:rFonts w:ascii="Book Antiqua" w:hAnsi="Book Antiqua"/>
          <w:b/>
          <w:bCs/>
        </w:rPr>
        <w:t xml:space="preserve">                </w:t>
      </w:r>
      <w:r w:rsidR="00D15BC1">
        <w:rPr>
          <w:rFonts w:ascii="Book Antiqua" w:hAnsi="Book Antiqua"/>
          <w:b/>
          <w:bCs/>
        </w:rPr>
        <w:t xml:space="preserve">  </w:t>
      </w:r>
      <w:r w:rsidR="00453C96">
        <w:rPr>
          <w:rFonts w:ascii="Book Antiqua" w:hAnsi="Book Antiqua"/>
          <w:b/>
          <w:bCs/>
        </w:rPr>
        <w:t xml:space="preserve">           </w:t>
      </w:r>
      <w:r w:rsidRPr="008A73BB">
        <w:rPr>
          <w:rFonts w:ascii="Book Antiqua" w:hAnsi="Book Antiqua"/>
          <w:b/>
          <w:bCs/>
        </w:rPr>
        <w:t>Le Président</w:t>
      </w:r>
    </w:p>
    <w:p w14:paraId="0536BBFB" w14:textId="77777777" w:rsidR="0042345D" w:rsidRDefault="008266A1" w:rsidP="008A73BB">
      <w:pPr>
        <w:pStyle w:val="Standard"/>
        <w:spacing w:before="280" w:after="280" w:line="276" w:lineRule="auto"/>
        <w:ind w:left="1440" w:firstLine="720"/>
        <w:rPr>
          <w:rFonts w:ascii="Book Antiqua" w:hAnsi="Book Antiqua"/>
          <w:b/>
          <w:bCs/>
        </w:rPr>
      </w:pPr>
      <w:r w:rsidRPr="008A73BB">
        <w:rPr>
          <w:rFonts w:ascii="Book Antiqua" w:hAnsi="Book Antiqua"/>
          <w:b/>
          <w:bCs/>
        </w:rPr>
        <w:t xml:space="preserve">                    </w:t>
      </w:r>
      <w:r w:rsidR="00D15BC1">
        <w:rPr>
          <w:rFonts w:ascii="Book Antiqua" w:hAnsi="Book Antiqua"/>
          <w:b/>
          <w:bCs/>
        </w:rPr>
        <w:t xml:space="preserve">      </w:t>
      </w:r>
      <w:r w:rsidR="00453C96">
        <w:rPr>
          <w:rFonts w:ascii="Book Antiqua" w:hAnsi="Book Antiqua"/>
          <w:b/>
          <w:bCs/>
        </w:rPr>
        <w:t xml:space="preserve">        </w:t>
      </w:r>
      <w:r w:rsidR="00D15BC1">
        <w:rPr>
          <w:rFonts w:ascii="Book Antiqua" w:hAnsi="Book Antiqua"/>
          <w:b/>
          <w:bCs/>
        </w:rPr>
        <w:t xml:space="preserve"> </w:t>
      </w:r>
      <w:r w:rsidR="00453C96">
        <w:rPr>
          <w:rFonts w:ascii="Book Antiqua" w:hAnsi="Book Antiqua"/>
          <w:b/>
          <w:bCs/>
        </w:rPr>
        <w:t xml:space="preserve">  </w:t>
      </w:r>
    </w:p>
    <w:p w14:paraId="4144C014" w14:textId="3CC8FA4A" w:rsidR="0067272D" w:rsidRPr="008A73BB" w:rsidRDefault="00453C96" w:rsidP="0042345D">
      <w:pPr>
        <w:pStyle w:val="Standard"/>
        <w:spacing w:before="280" w:after="280" w:line="276" w:lineRule="auto"/>
        <w:ind w:left="4320" w:firstLine="720"/>
        <w:rPr>
          <w:rFonts w:ascii="Book Antiqua" w:hAnsi="Book Antiqua"/>
        </w:rPr>
      </w:pPr>
      <w:r>
        <w:rPr>
          <w:rFonts w:ascii="Book Antiqua" w:hAnsi="Book Antiqua"/>
          <w:b/>
          <w:bCs/>
        </w:rPr>
        <w:t xml:space="preserve"> </w:t>
      </w:r>
      <w:r w:rsidR="008266A1" w:rsidRPr="008A73BB">
        <w:rPr>
          <w:rFonts w:ascii="Book Antiqua" w:hAnsi="Book Antiqua"/>
          <w:b/>
          <w:bCs/>
        </w:rPr>
        <w:t>Jacqueline ADIABA-NKEMBE</w:t>
      </w:r>
    </w:p>
    <w:p w14:paraId="14E4F40C" w14:textId="77777777" w:rsidR="00257CC7" w:rsidRDefault="00257CC7">
      <w:pPr>
        <w:suppressAutoHyphens w:val="0"/>
        <w:rPr>
          <w:rFonts w:ascii="Book Antiqua" w:eastAsia="Times New Roman" w:hAnsi="Book Antiqua" w:cs="Times New Roman"/>
          <w:b/>
          <w:bCs/>
          <w:kern w:val="0"/>
          <w:u w:val="thick"/>
          <w:lang w:eastAsia="fr-FR"/>
        </w:rPr>
      </w:pPr>
      <w:r>
        <w:rPr>
          <w:rFonts w:ascii="Book Antiqua" w:hAnsi="Book Antiqua"/>
          <w:b/>
          <w:bCs/>
          <w:u w:val="thick"/>
        </w:rPr>
        <w:br w:type="page"/>
      </w:r>
    </w:p>
    <w:p w14:paraId="4144C018" w14:textId="0B108C59" w:rsidR="0067272D" w:rsidRPr="008A73BB" w:rsidRDefault="008266A1" w:rsidP="008A73BB">
      <w:pPr>
        <w:pStyle w:val="Standard"/>
        <w:spacing w:before="280" w:after="280" w:line="276" w:lineRule="auto"/>
        <w:jc w:val="center"/>
        <w:rPr>
          <w:rFonts w:ascii="Book Antiqua" w:hAnsi="Book Antiqua"/>
        </w:rPr>
      </w:pPr>
      <w:r w:rsidRPr="008A73BB">
        <w:rPr>
          <w:rFonts w:ascii="Book Antiqua" w:hAnsi="Book Antiqua"/>
          <w:b/>
          <w:bCs/>
          <w:u w:val="thick"/>
        </w:rPr>
        <w:lastRenderedPageBreak/>
        <w:t>ANNEXE 1 : MODÈLE DE DÉCLARATION D'INDÉPENDANCE, DE NEUTRALITÉ ET D'IMPARTIALITÉ DU LIQUIDATEUR</w:t>
      </w:r>
    </w:p>
    <w:p w14:paraId="4144C019" w14:textId="77777777"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Cs/>
        </w:rPr>
        <w:t xml:space="preserve">Je </w:t>
      </w:r>
      <w:proofErr w:type="gramStart"/>
      <w:r w:rsidRPr="008A73BB">
        <w:rPr>
          <w:rFonts w:ascii="Book Antiqua" w:hAnsi="Book Antiqua"/>
          <w:bCs/>
        </w:rPr>
        <w:t>soussigné(</w:t>
      </w:r>
      <w:proofErr w:type="gramEnd"/>
      <w:r w:rsidRPr="008A73BB">
        <w:rPr>
          <w:rFonts w:ascii="Book Antiqua" w:hAnsi="Book Antiqua"/>
          <w:bCs/>
        </w:rPr>
        <w:t>e</w:t>
      </w:r>
      <w:proofErr w:type="gramStart"/>
      <w:r w:rsidRPr="008A73BB">
        <w:rPr>
          <w:rFonts w:ascii="Book Antiqua" w:hAnsi="Book Antiqua"/>
          <w:bCs/>
        </w:rPr>
        <w:t>),…</w:t>
      </w:r>
      <w:proofErr w:type="gramEnd"/>
      <w:r w:rsidRPr="008A73BB">
        <w:rPr>
          <w:rFonts w:ascii="Book Antiqua" w:hAnsi="Book Antiqua"/>
          <w:bCs/>
        </w:rPr>
        <w:t xml:space="preserve">…………………………, né(e) le…………………. </w:t>
      </w:r>
      <w:proofErr w:type="gramStart"/>
      <w:r w:rsidRPr="008A73BB">
        <w:rPr>
          <w:rFonts w:ascii="Book Antiqua" w:hAnsi="Book Antiqua"/>
          <w:bCs/>
        </w:rPr>
        <w:t>à</w:t>
      </w:r>
      <w:proofErr w:type="gramEnd"/>
      <w:r w:rsidRPr="008A73BB">
        <w:rPr>
          <w:rFonts w:ascii="Book Antiqua" w:hAnsi="Book Antiqua"/>
          <w:bCs/>
        </w:rPr>
        <w:t>…..................... de nationalité………</w:t>
      </w:r>
      <w:proofErr w:type="gramStart"/>
      <w:r w:rsidRPr="008A73BB">
        <w:rPr>
          <w:rFonts w:ascii="Book Antiqua" w:hAnsi="Book Antiqua"/>
          <w:bCs/>
        </w:rPr>
        <w:t>…….</w:t>
      </w:r>
      <w:proofErr w:type="gramEnd"/>
      <w:r w:rsidRPr="008A73BB">
        <w:rPr>
          <w:rFonts w:ascii="Book Antiqua" w:hAnsi="Book Antiqua"/>
          <w:bCs/>
        </w:rPr>
        <w:t>, domicilié(e) à………………………………</w:t>
      </w:r>
      <w:proofErr w:type="gramStart"/>
      <w:r w:rsidRPr="008A73BB">
        <w:rPr>
          <w:rFonts w:ascii="Book Antiqua" w:hAnsi="Book Antiqua"/>
          <w:bCs/>
        </w:rPr>
        <w:t>… ,</w:t>
      </w:r>
      <w:proofErr w:type="gramEnd"/>
      <w:r w:rsidRPr="008A73BB">
        <w:rPr>
          <w:rFonts w:ascii="Book Antiqua" w:hAnsi="Book Antiqua"/>
          <w:bCs/>
        </w:rPr>
        <w:t xml:space="preserve"> Titulaire de la Pièce d'Identité/Passeport n°………………… délivrée le……………………</w:t>
      </w:r>
      <w:proofErr w:type="gramStart"/>
      <w:r w:rsidRPr="008A73BB">
        <w:rPr>
          <w:rFonts w:ascii="Book Antiqua" w:hAnsi="Book Antiqua"/>
          <w:bCs/>
        </w:rPr>
        <w:t>…….</w:t>
      </w:r>
      <w:proofErr w:type="gramEnd"/>
      <w:r w:rsidRPr="008A73BB">
        <w:rPr>
          <w:rFonts w:ascii="Book Antiqua" w:hAnsi="Book Antiqua"/>
          <w:bCs/>
        </w:rPr>
        <w:t xml:space="preserve">. </w:t>
      </w:r>
      <w:proofErr w:type="gramStart"/>
      <w:r w:rsidRPr="008A73BB">
        <w:rPr>
          <w:rFonts w:ascii="Book Antiqua" w:hAnsi="Book Antiqua"/>
          <w:bCs/>
        </w:rPr>
        <w:t>par</w:t>
      </w:r>
      <w:proofErr w:type="gramEnd"/>
      <w:r w:rsidRPr="008A73BB">
        <w:rPr>
          <w:rFonts w:ascii="Book Antiqua" w:hAnsi="Book Antiqua"/>
          <w:bCs/>
        </w:rPr>
        <w:t>…………………...,</w:t>
      </w:r>
    </w:p>
    <w:p w14:paraId="4144C01A" w14:textId="77777777"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Cs/>
        </w:rPr>
        <w:t xml:space="preserve">Agissant en qualité de Liquidateur désigné(e) par la COSUMAF en vertu de sa Décision n°…………. </w:t>
      </w:r>
      <w:proofErr w:type="gramStart"/>
      <w:r w:rsidRPr="008A73BB">
        <w:rPr>
          <w:rFonts w:ascii="Book Antiqua" w:hAnsi="Book Antiqua"/>
          <w:bCs/>
        </w:rPr>
        <w:t>du</w:t>
      </w:r>
      <w:proofErr w:type="gramEnd"/>
      <w:r w:rsidRPr="008A73BB">
        <w:rPr>
          <w:rFonts w:ascii="Book Antiqua" w:hAnsi="Book Antiqua"/>
          <w:bCs/>
        </w:rPr>
        <w:t>……………</w:t>
      </w:r>
      <w:proofErr w:type="gramStart"/>
      <w:r w:rsidRPr="008A73BB">
        <w:rPr>
          <w:rFonts w:ascii="Book Antiqua" w:hAnsi="Book Antiqua"/>
          <w:bCs/>
        </w:rPr>
        <w:t>…….</w:t>
      </w:r>
      <w:proofErr w:type="gramEnd"/>
      <w:r w:rsidRPr="008A73BB">
        <w:rPr>
          <w:rFonts w:ascii="Book Antiqua" w:hAnsi="Book Antiqua"/>
          <w:bCs/>
        </w:rPr>
        <w:t xml:space="preserve">.  </w:t>
      </w:r>
      <w:proofErr w:type="gramStart"/>
      <w:r w:rsidRPr="008A73BB">
        <w:rPr>
          <w:rFonts w:ascii="Book Antiqua" w:hAnsi="Book Antiqua"/>
          <w:bCs/>
        </w:rPr>
        <w:t>relative</w:t>
      </w:r>
      <w:proofErr w:type="gramEnd"/>
      <w:r w:rsidRPr="008A73BB">
        <w:rPr>
          <w:rFonts w:ascii="Book Antiqua" w:hAnsi="Book Antiqua"/>
          <w:bCs/>
        </w:rPr>
        <w:t xml:space="preserve"> au retrait d'agrément de l'intermédiaire de marché………………………. (Dénomination sociale de l'intermédiaire de marché en </w:t>
      </w:r>
      <w:proofErr w:type="gramStart"/>
      <w:r w:rsidRPr="008A73BB">
        <w:rPr>
          <w:rFonts w:ascii="Book Antiqua" w:hAnsi="Book Antiqua"/>
          <w:bCs/>
        </w:rPr>
        <w:t>liquidation  et</w:t>
      </w:r>
      <w:proofErr w:type="gramEnd"/>
      <w:r w:rsidRPr="008A73BB">
        <w:rPr>
          <w:rFonts w:ascii="Book Antiqua" w:hAnsi="Book Antiqua"/>
          <w:bCs/>
        </w:rPr>
        <w:t xml:space="preserve"> nature de l’intermédiaire), dont le siège social est à………………………</w:t>
      </w:r>
      <w:proofErr w:type="gramStart"/>
      <w:r w:rsidRPr="008A73BB">
        <w:rPr>
          <w:rFonts w:ascii="Book Antiqua" w:hAnsi="Book Antiqua"/>
          <w:bCs/>
        </w:rPr>
        <w:t>…….</w:t>
      </w:r>
      <w:proofErr w:type="gramEnd"/>
      <w:r w:rsidRPr="008A73BB">
        <w:rPr>
          <w:rFonts w:ascii="Book Antiqua" w:hAnsi="Book Antiqua"/>
          <w:bCs/>
        </w:rPr>
        <w:t>.,</w:t>
      </w:r>
    </w:p>
    <w:p w14:paraId="4144C01B" w14:textId="77777777" w:rsidR="0067272D" w:rsidRPr="008A73BB" w:rsidRDefault="0067272D" w:rsidP="008A73BB">
      <w:pPr>
        <w:pStyle w:val="Standard"/>
        <w:spacing w:before="280" w:after="280" w:line="276" w:lineRule="auto"/>
        <w:jc w:val="both"/>
        <w:rPr>
          <w:rFonts w:ascii="Book Antiqua" w:hAnsi="Book Antiqua"/>
          <w:bCs/>
        </w:rPr>
      </w:pPr>
    </w:p>
    <w:p w14:paraId="4144C01C" w14:textId="77777777" w:rsidR="0067272D" w:rsidRPr="008A73BB" w:rsidRDefault="008266A1" w:rsidP="008A73BB">
      <w:pPr>
        <w:pStyle w:val="Standard"/>
        <w:spacing w:before="280" w:after="280" w:line="276" w:lineRule="auto"/>
        <w:jc w:val="center"/>
        <w:rPr>
          <w:rFonts w:ascii="Book Antiqua" w:hAnsi="Book Antiqua"/>
        </w:rPr>
      </w:pPr>
      <w:r w:rsidRPr="008A73BB">
        <w:rPr>
          <w:rFonts w:ascii="Book Antiqua" w:hAnsi="Book Antiqua"/>
          <w:b/>
          <w:bCs/>
        </w:rPr>
        <w:t>DÉCLARE SOUS SERMENT ET SUR L'HONNEUR</w:t>
      </w:r>
      <w:r w:rsidRPr="008A73BB">
        <w:rPr>
          <w:rFonts w:ascii="Book Antiqua" w:hAnsi="Book Antiqua"/>
          <w:bCs/>
        </w:rPr>
        <w:t xml:space="preserve"> :</w:t>
      </w:r>
    </w:p>
    <w:p w14:paraId="4144C01D" w14:textId="593900C7"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Cs/>
        </w:rPr>
        <w:t>1.</w:t>
      </w:r>
      <w:r w:rsidRPr="008A73BB">
        <w:rPr>
          <w:rFonts w:ascii="Book Antiqua" w:hAnsi="Book Antiqua"/>
          <w:b/>
          <w:bCs/>
        </w:rPr>
        <w:t xml:space="preserve"> INDÉPENDANCE</w:t>
      </w:r>
      <w:r w:rsidRPr="008A73BB">
        <w:rPr>
          <w:rFonts w:ascii="Book Antiqua" w:hAnsi="Book Antiqua"/>
          <w:bCs/>
        </w:rPr>
        <w:t xml:space="preserve"> : </w:t>
      </w:r>
      <w:r w:rsidR="00E824D7" w:rsidRPr="008A73BB">
        <w:rPr>
          <w:rFonts w:ascii="Book Antiqua" w:hAnsi="Book Antiqua"/>
          <w:bCs/>
        </w:rPr>
        <w:t>n</w:t>
      </w:r>
      <w:r w:rsidRPr="008A73BB">
        <w:rPr>
          <w:rFonts w:ascii="Book Antiqua" w:hAnsi="Book Antiqua"/>
          <w:bCs/>
        </w:rPr>
        <w:t>'avoir aucun lien de subordination, d'intérêt direct ou indirect, ou de dépendance économique manifeste avec l'intermédiaire de marché</w:t>
      </w:r>
      <w:r w:rsidR="00E824D7" w:rsidRPr="008A73BB">
        <w:rPr>
          <w:rFonts w:ascii="Book Antiqua" w:hAnsi="Book Antiqua"/>
          <w:bCs/>
        </w:rPr>
        <w:t xml:space="preserve"> </w:t>
      </w:r>
      <w:r w:rsidR="00E824D7" w:rsidRPr="008A73BB">
        <w:rPr>
          <w:rFonts w:ascii="Book Antiqua" w:hAnsi="Book Antiqua"/>
          <w:bCs/>
          <w:highlight w:val="yellow"/>
        </w:rPr>
        <w:t>XXXXX</w:t>
      </w:r>
      <w:r w:rsidR="00056D8C">
        <w:rPr>
          <w:rFonts w:ascii="Book Antiqua" w:hAnsi="Book Antiqua"/>
          <w:bCs/>
        </w:rPr>
        <w:t xml:space="preserve"> </w:t>
      </w:r>
      <w:r w:rsidRPr="008A73BB">
        <w:rPr>
          <w:rFonts w:ascii="Book Antiqua" w:hAnsi="Book Antiqua"/>
          <w:bCs/>
        </w:rPr>
        <w:t>(Dénomination sociale de l'intermédiaire de marché en liquidation) ses dirigeants, ses actionnaires principaux, ses filiales ou ses principaux créanciers.</w:t>
      </w:r>
    </w:p>
    <w:p w14:paraId="4144C01E" w14:textId="7ADFACBA"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Cs/>
        </w:rPr>
        <w:t xml:space="preserve">2. </w:t>
      </w:r>
      <w:r w:rsidRPr="008A73BB">
        <w:rPr>
          <w:rFonts w:ascii="Book Antiqua" w:hAnsi="Book Antiqua"/>
          <w:b/>
          <w:bCs/>
        </w:rPr>
        <w:t>NEUTRALITÉ</w:t>
      </w:r>
      <w:r w:rsidRPr="008A73BB">
        <w:rPr>
          <w:rFonts w:ascii="Book Antiqua" w:hAnsi="Book Antiqua"/>
          <w:bCs/>
        </w:rPr>
        <w:t xml:space="preserve"> : </w:t>
      </w:r>
      <w:r w:rsidR="00E824D7" w:rsidRPr="008A73BB">
        <w:rPr>
          <w:rFonts w:ascii="Book Antiqua" w:hAnsi="Book Antiqua"/>
          <w:bCs/>
        </w:rPr>
        <w:t>m</w:t>
      </w:r>
      <w:r w:rsidRPr="008A73BB">
        <w:rPr>
          <w:rFonts w:ascii="Book Antiqua" w:hAnsi="Book Antiqua"/>
          <w:bCs/>
        </w:rPr>
        <w:t>'engager à exercer ma mission de liquidateur de manière totalement neutre, sans favoritisme ni préjudice envers quelque partie que ce soit (créanciers, actionnaires/associés, dirigeants, employés, etc.), et ce, dans le seul intérêt de la bonne conduite de la liquidation et du respect des dispositions légales et réglementaires.</w:t>
      </w:r>
    </w:p>
    <w:p w14:paraId="4144C01F" w14:textId="71F264FC"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Cs/>
        </w:rPr>
        <w:t xml:space="preserve">3. </w:t>
      </w:r>
      <w:r w:rsidRPr="008A73BB">
        <w:rPr>
          <w:rFonts w:ascii="Book Antiqua" w:hAnsi="Book Antiqua"/>
          <w:b/>
          <w:bCs/>
        </w:rPr>
        <w:t>IMPARTIALITÉ</w:t>
      </w:r>
      <w:r w:rsidRPr="008A73BB">
        <w:rPr>
          <w:rFonts w:ascii="Book Antiqua" w:hAnsi="Book Antiqua"/>
          <w:bCs/>
        </w:rPr>
        <w:t xml:space="preserve"> : </w:t>
      </w:r>
      <w:r w:rsidR="00E824D7" w:rsidRPr="008A73BB">
        <w:rPr>
          <w:rFonts w:ascii="Book Antiqua" w:hAnsi="Book Antiqua"/>
          <w:bCs/>
        </w:rPr>
        <w:t>n</w:t>
      </w:r>
      <w:r w:rsidRPr="008A73BB">
        <w:rPr>
          <w:rFonts w:ascii="Book Antiqua" w:hAnsi="Book Antiqua"/>
          <w:bCs/>
        </w:rPr>
        <w:t>'avoir eu, au cours des trois</w:t>
      </w:r>
      <w:r w:rsidR="00E824D7" w:rsidRPr="008A73BB">
        <w:rPr>
          <w:rFonts w:ascii="Book Antiqua" w:hAnsi="Book Antiqua"/>
          <w:bCs/>
        </w:rPr>
        <w:t xml:space="preserve"> (3)</w:t>
      </w:r>
      <w:r w:rsidRPr="008A73BB">
        <w:rPr>
          <w:rFonts w:ascii="Book Antiqua" w:hAnsi="Book Antiqua"/>
          <w:bCs/>
        </w:rPr>
        <w:t xml:space="preserve"> années précédant ma désignation, aucune relation professionnelle (expert-comptable, auditeur, conseiller juridique, commissaire aux comptes, etc.) ou personnelle, ni perçu de rémunération (sauf prestations de services conformes à la réglementation et déclarées à la COSUMAF) ou eu de différend avec l'intermédiaire de marché en liquidation ou l'un de ses principaux créanciers qui pourrait compromettre mon impartialité.</w:t>
      </w:r>
    </w:p>
    <w:p w14:paraId="4144C020" w14:textId="7B191CD7"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Cs/>
        </w:rPr>
        <w:t>4. A</w:t>
      </w:r>
      <w:r w:rsidRPr="008A73BB">
        <w:rPr>
          <w:rFonts w:ascii="Book Antiqua" w:hAnsi="Book Antiqua"/>
          <w:b/>
          <w:bCs/>
        </w:rPr>
        <w:t>BSENCE D'INCOMPATIBILITÉ</w:t>
      </w:r>
      <w:r w:rsidRPr="008A73BB">
        <w:rPr>
          <w:rFonts w:ascii="Book Antiqua" w:hAnsi="Book Antiqua"/>
          <w:bCs/>
        </w:rPr>
        <w:t xml:space="preserve"> : </w:t>
      </w:r>
      <w:r w:rsidR="00E824D7" w:rsidRPr="008A73BB">
        <w:rPr>
          <w:rFonts w:ascii="Book Antiqua" w:hAnsi="Book Antiqua"/>
          <w:bCs/>
        </w:rPr>
        <w:t>c</w:t>
      </w:r>
      <w:r w:rsidRPr="008A73BB">
        <w:rPr>
          <w:rFonts w:ascii="Book Antiqua" w:hAnsi="Book Antiqua"/>
          <w:bCs/>
        </w:rPr>
        <w:t>onfirmer ne pas être parent(e) ou allié(e) de l'intermédiaire de marché défaillant ou de ses dirigeants jusqu'au quatrième degré inclus.</w:t>
      </w:r>
    </w:p>
    <w:p w14:paraId="4144C021" w14:textId="0D7469B5"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Cs/>
        </w:rPr>
        <w:t xml:space="preserve">5. </w:t>
      </w:r>
      <w:r w:rsidRPr="008A73BB">
        <w:rPr>
          <w:rFonts w:ascii="Book Antiqua" w:hAnsi="Book Antiqua"/>
          <w:b/>
          <w:bCs/>
        </w:rPr>
        <w:t>EXCLUSIVITÉ DES FONCTIONS</w:t>
      </w:r>
      <w:r w:rsidRPr="008A73BB">
        <w:rPr>
          <w:rFonts w:ascii="Book Antiqua" w:hAnsi="Book Antiqua"/>
          <w:bCs/>
        </w:rPr>
        <w:t xml:space="preserve"> : </w:t>
      </w:r>
      <w:r w:rsidR="00E824D7" w:rsidRPr="008A73BB">
        <w:rPr>
          <w:rFonts w:ascii="Book Antiqua" w:hAnsi="Book Antiqua"/>
          <w:bCs/>
        </w:rPr>
        <w:t>m</w:t>
      </w:r>
      <w:r w:rsidRPr="008A73BB">
        <w:rPr>
          <w:rFonts w:ascii="Book Antiqua" w:hAnsi="Book Antiqua"/>
          <w:bCs/>
        </w:rPr>
        <w:t xml:space="preserve">'engager à ce que mes fonctions de liquidateur soient exclusives de toute autre activité rémunérée incompatible avec ma </w:t>
      </w:r>
      <w:r w:rsidRPr="008A73BB">
        <w:rPr>
          <w:rFonts w:ascii="Book Antiqua" w:hAnsi="Book Antiqua"/>
          <w:bCs/>
        </w:rPr>
        <w:lastRenderedPageBreak/>
        <w:t>mission, afin de garantir ma pleine disponibilité et mon dévouement à la présente liquidation.</w:t>
      </w:r>
    </w:p>
    <w:p w14:paraId="4144C022" w14:textId="44AAE1A2"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Cs/>
        </w:rPr>
        <w:t xml:space="preserve">6. </w:t>
      </w:r>
      <w:r w:rsidRPr="008A73BB">
        <w:rPr>
          <w:rFonts w:ascii="Book Antiqua" w:hAnsi="Book Antiqua"/>
          <w:b/>
          <w:bCs/>
        </w:rPr>
        <w:t>RESPONSABILITÉ</w:t>
      </w:r>
      <w:r w:rsidRPr="008A73BB">
        <w:rPr>
          <w:rFonts w:ascii="Book Antiqua" w:hAnsi="Book Antiqua"/>
          <w:bCs/>
        </w:rPr>
        <w:t xml:space="preserve"> : </w:t>
      </w:r>
      <w:r w:rsidR="00E824D7" w:rsidRPr="008A73BB">
        <w:rPr>
          <w:rFonts w:ascii="Book Antiqua" w:hAnsi="Book Antiqua"/>
          <w:bCs/>
        </w:rPr>
        <w:t>m</w:t>
      </w:r>
      <w:r w:rsidRPr="008A73BB">
        <w:rPr>
          <w:rFonts w:ascii="Book Antiqua" w:hAnsi="Book Antiqua"/>
          <w:bCs/>
        </w:rPr>
        <w:t xml:space="preserve">'engager à assumer ma mission en toute responsabilité, en respectant scrupuleusement les dispositions de l'Instruction COSUMAF n° </w:t>
      </w:r>
      <w:r w:rsidRPr="008A73BB">
        <w:rPr>
          <w:rFonts w:ascii="Book Antiqua" w:hAnsi="Book Antiqua"/>
          <w:bCs/>
          <w:shd w:val="clear" w:color="auto" w:fill="FFFF00"/>
        </w:rPr>
        <w:t xml:space="preserve">XX/XX </w:t>
      </w:r>
      <w:r w:rsidRPr="008A73BB">
        <w:rPr>
          <w:rFonts w:ascii="Book Antiqua" w:hAnsi="Book Antiqua"/>
          <w:bCs/>
        </w:rPr>
        <w:t xml:space="preserve">du </w:t>
      </w:r>
      <w:r w:rsidRPr="008A73BB">
        <w:rPr>
          <w:rFonts w:ascii="Book Antiqua" w:hAnsi="Book Antiqua"/>
          <w:bCs/>
          <w:shd w:val="clear" w:color="auto" w:fill="FFFF00"/>
        </w:rPr>
        <w:t>XXX</w:t>
      </w:r>
      <w:r w:rsidRPr="008A73BB">
        <w:rPr>
          <w:rFonts w:ascii="Book Antiqua" w:hAnsi="Book Antiqua"/>
          <w:bCs/>
        </w:rPr>
        <w:t xml:space="preserve"> </w:t>
      </w:r>
      <w:r w:rsidRPr="008A73BB">
        <w:rPr>
          <w:rFonts w:ascii="Book Antiqua" w:hAnsi="Book Antiqua"/>
          <w:bCs/>
          <w:shd w:val="clear" w:color="auto" w:fill="FFFF00"/>
        </w:rPr>
        <w:t>202X</w:t>
      </w:r>
      <w:r w:rsidR="00E824D7" w:rsidRPr="008A73BB">
        <w:rPr>
          <w:rFonts w:ascii="Book Antiqua" w:hAnsi="Book Antiqua"/>
          <w:bCs/>
          <w:shd w:val="clear" w:color="auto" w:fill="FFFF00"/>
        </w:rPr>
        <w:t xml:space="preserve"> relative aux modalités de mise en œuvre des opérations de liquidation des intermédiaires de marché</w:t>
      </w:r>
      <w:r w:rsidRPr="008A73BB">
        <w:rPr>
          <w:rFonts w:ascii="Book Antiqua" w:hAnsi="Book Antiqua"/>
          <w:bCs/>
        </w:rPr>
        <w:t xml:space="preserve">, le Règlement n°01/22/CEMAC/UMAC/CM/COSUMAF du 21 juillet 2022 portant </w:t>
      </w:r>
      <w:r w:rsidR="00E824D7" w:rsidRPr="008A73BB">
        <w:rPr>
          <w:rFonts w:ascii="Book Antiqua" w:hAnsi="Book Antiqua"/>
          <w:bCs/>
        </w:rPr>
        <w:t>O</w:t>
      </w:r>
      <w:r w:rsidRPr="008A73BB">
        <w:rPr>
          <w:rFonts w:ascii="Book Antiqua" w:hAnsi="Book Antiqua"/>
          <w:bCs/>
        </w:rPr>
        <w:t xml:space="preserve">rganisation et </w:t>
      </w:r>
      <w:r w:rsidR="00E824D7" w:rsidRPr="008A73BB">
        <w:rPr>
          <w:rFonts w:ascii="Book Antiqua" w:hAnsi="Book Antiqua"/>
          <w:bCs/>
        </w:rPr>
        <w:t>F</w:t>
      </w:r>
      <w:r w:rsidRPr="008A73BB">
        <w:rPr>
          <w:rFonts w:ascii="Book Antiqua" w:hAnsi="Book Antiqua"/>
          <w:bCs/>
        </w:rPr>
        <w:t>onctionnement du Marché Financier de l’Afrique Centrale, le Règlement Général de la COSUMAF et toutes autres lois et règlements applicables.</w:t>
      </w:r>
    </w:p>
    <w:p w14:paraId="4144C023" w14:textId="6A9EDEF6"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Cs/>
        </w:rPr>
        <w:t xml:space="preserve">7. </w:t>
      </w:r>
      <w:r w:rsidRPr="008A73BB">
        <w:rPr>
          <w:rFonts w:ascii="Book Antiqua" w:hAnsi="Book Antiqua"/>
          <w:b/>
          <w:bCs/>
        </w:rPr>
        <w:t>ASSURANCE</w:t>
      </w:r>
      <w:r w:rsidRPr="008A73BB">
        <w:rPr>
          <w:rFonts w:ascii="Book Antiqua" w:hAnsi="Book Antiqua"/>
          <w:bCs/>
        </w:rPr>
        <w:t xml:space="preserve"> : </w:t>
      </w:r>
      <w:r w:rsidR="00E824D7" w:rsidRPr="008A73BB">
        <w:rPr>
          <w:rFonts w:ascii="Book Antiqua" w:hAnsi="Book Antiqua"/>
          <w:bCs/>
        </w:rPr>
        <w:t>a</w:t>
      </w:r>
      <w:r w:rsidRPr="008A73BB">
        <w:rPr>
          <w:rFonts w:ascii="Book Antiqua" w:hAnsi="Book Antiqua"/>
          <w:bCs/>
        </w:rPr>
        <w:t>ttester avoir contracté une assurance de responsabilité civile professionnelle auprès de ………………... (police n° [Numéro de police]) couvrant les risques liés à l'exercice de mes fonctions de liquidateur.</w:t>
      </w:r>
    </w:p>
    <w:p w14:paraId="4144C025" w14:textId="6BDC7EC6" w:rsidR="0067272D" w:rsidRPr="008A73BB" w:rsidRDefault="008266A1" w:rsidP="008A73BB">
      <w:pPr>
        <w:pStyle w:val="Standard"/>
        <w:spacing w:before="280" w:after="280" w:line="276" w:lineRule="auto"/>
        <w:jc w:val="both"/>
        <w:rPr>
          <w:rFonts w:ascii="Book Antiqua" w:hAnsi="Book Antiqua"/>
          <w:bCs/>
        </w:rPr>
      </w:pPr>
      <w:r w:rsidRPr="008A73BB">
        <w:rPr>
          <w:rFonts w:ascii="Book Antiqua" w:hAnsi="Book Antiqua"/>
          <w:bCs/>
        </w:rPr>
        <w:t>Je m'engage à informer immédiatement la COSUMAF de toute situation nouvelle qui pourrait remettre en cause les présentes déclarations.</w:t>
      </w:r>
    </w:p>
    <w:p w14:paraId="4144C027" w14:textId="456E2BA7" w:rsidR="0067272D" w:rsidRPr="008A73BB" w:rsidRDefault="008266A1" w:rsidP="008A73BB">
      <w:pPr>
        <w:pStyle w:val="Standard"/>
        <w:spacing w:before="280" w:after="280" w:line="276" w:lineRule="auto"/>
        <w:jc w:val="center"/>
        <w:rPr>
          <w:rFonts w:ascii="Book Antiqua" w:hAnsi="Book Antiqua"/>
          <w:bCs/>
        </w:rPr>
      </w:pPr>
      <w:r w:rsidRPr="008A73BB">
        <w:rPr>
          <w:rFonts w:ascii="Book Antiqua" w:hAnsi="Book Antiqua"/>
          <w:bCs/>
          <w:shd w:val="clear" w:color="auto" w:fill="FFFF00"/>
        </w:rPr>
        <w:t>Fait à XXXXX, le XX</w:t>
      </w:r>
      <w:r w:rsidR="00453C96">
        <w:rPr>
          <w:rFonts w:ascii="Book Antiqua" w:hAnsi="Book Antiqua"/>
          <w:bCs/>
          <w:shd w:val="clear" w:color="auto" w:fill="FFFF00"/>
        </w:rPr>
        <w:t>/</w:t>
      </w:r>
      <w:r w:rsidRPr="008A73BB">
        <w:rPr>
          <w:rFonts w:ascii="Book Antiqua" w:hAnsi="Book Antiqua"/>
          <w:bCs/>
          <w:shd w:val="clear" w:color="auto" w:fill="FFFF00"/>
        </w:rPr>
        <w:t>XX</w:t>
      </w:r>
      <w:r w:rsidR="00453C96">
        <w:rPr>
          <w:rFonts w:ascii="Book Antiqua" w:hAnsi="Book Antiqua"/>
          <w:bCs/>
          <w:shd w:val="clear" w:color="auto" w:fill="FFFF00"/>
        </w:rPr>
        <w:t>/</w:t>
      </w:r>
      <w:r w:rsidRPr="008A73BB">
        <w:rPr>
          <w:rFonts w:ascii="Book Antiqua" w:hAnsi="Book Antiqua"/>
          <w:bCs/>
          <w:shd w:val="clear" w:color="auto" w:fill="FFFF00"/>
        </w:rPr>
        <w:t>XXXX</w:t>
      </w:r>
    </w:p>
    <w:p w14:paraId="0ABDAD19" w14:textId="2E8D9038" w:rsidR="00056D8C" w:rsidRPr="008A73BB" w:rsidRDefault="008266A1" w:rsidP="008A73BB">
      <w:pPr>
        <w:pStyle w:val="Standard"/>
        <w:spacing w:before="280" w:after="280" w:line="276" w:lineRule="auto"/>
        <w:jc w:val="center"/>
        <w:rPr>
          <w:rFonts w:ascii="Book Antiqua" w:hAnsi="Book Antiqua"/>
        </w:rPr>
      </w:pPr>
      <w:r w:rsidRPr="008A73BB">
        <w:rPr>
          <w:rFonts w:ascii="Book Antiqua" w:hAnsi="Book Antiqua"/>
          <w:bCs/>
        </w:rPr>
        <w:t>Signature du Liquidateur</w:t>
      </w:r>
    </w:p>
    <w:p w14:paraId="4144C029" w14:textId="77777777" w:rsidR="0067272D" w:rsidRPr="008A73BB" w:rsidRDefault="0067272D" w:rsidP="008A73BB">
      <w:pPr>
        <w:pStyle w:val="Standard"/>
        <w:spacing w:before="280" w:after="280" w:line="276" w:lineRule="auto"/>
        <w:jc w:val="center"/>
        <w:rPr>
          <w:rFonts w:ascii="Book Antiqua" w:hAnsi="Book Antiqua"/>
          <w:bCs/>
        </w:rPr>
      </w:pPr>
    </w:p>
    <w:p w14:paraId="4144C02A" w14:textId="5AF6FC06" w:rsidR="0067272D" w:rsidRPr="008A73BB" w:rsidRDefault="008266A1" w:rsidP="008A73BB">
      <w:pPr>
        <w:pStyle w:val="Standard"/>
        <w:spacing w:before="280" w:after="280" w:line="276" w:lineRule="auto"/>
        <w:jc w:val="center"/>
        <w:rPr>
          <w:rFonts w:ascii="Book Antiqua" w:hAnsi="Book Antiqua"/>
        </w:rPr>
      </w:pPr>
      <w:r w:rsidRPr="008A73BB">
        <w:rPr>
          <w:rFonts w:ascii="Book Antiqua" w:hAnsi="Book Antiqua"/>
          <w:bCs/>
        </w:rPr>
        <w:t>Nom</w:t>
      </w:r>
      <w:r w:rsidR="00FF1BF4" w:rsidRPr="008A73BB">
        <w:rPr>
          <w:rFonts w:ascii="Book Antiqua" w:hAnsi="Book Antiqua"/>
          <w:bCs/>
        </w:rPr>
        <w:t>s</w:t>
      </w:r>
      <w:r w:rsidRPr="008A73BB">
        <w:rPr>
          <w:rFonts w:ascii="Book Antiqua" w:hAnsi="Book Antiqua"/>
          <w:bCs/>
        </w:rPr>
        <w:t xml:space="preserve"> et Prénoms du Liquidateur</w:t>
      </w:r>
    </w:p>
    <w:p w14:paraId="17719969" w14:textId="77777777" w:rsidR="008A73BB" w:rsidRDefault="008A73BB">
      <w:pPr>
        <w:suppressAutoHyphens w:val="0"/>
        <w:rPr>
          <w:rFonts w:ascii="Book Antiqua" w:eastAsia="Times New Roman" w:hAnsi="Book Antiqua" w:cs="Times New Roman"/>
          <w:b/>
          <w:bCs/>
          <w:kern w:val="0"/>
          <w:u w:val="single"/>
          <w:lang w:eastAsia="fr-FR"/>
        </w:rPr>
      </w:pPr>
      <w:r>
        <w:rPr>
          <w:rFonts w:ascii="Book Antiqua" w:hAnsi="Book Antiqua"/>
          <w:b/>
          <w:bCs/>
          <w:u w:val="single"/>
        </w:rPr>
        <w:br w:type="page"/>
      </w:r>
    </w:p>
    <w:p w14:paraId="4144C02F" w14:textId="35C9BD58" w:rsidR="0067272D" w:rsidRPr="008A73BB" w:rsidRDefault="008266A1" w:rsidP="008A73BB">
      <w:pPr>
        <w:pStyle w:val="Standard"/>
        <w:spacing w:before="280" w:after="280" w:line="276" w:lineRule="auto"/>
        <w:jc w:val="center"/>
        <w:rPr>
          <w:rFonts w:ascii="Book Antiqua" w:hAnsi="Book Antiqua"/>
          <w:b/>
          <w:bCs/>
          <w:u w:val="single"/>
        </w:rPr>
      </w:pPr>
      <w:r w:rsidRPr="008A73BB">
        <w:rPr>
          <w:rFonts w:ascii="Book Antiqua" w:hAnsi="Book Antiqua"/>
          <w:b/>
          <w:bCs/>
          <w:u w:val="single"/>
        </w:rPr>
        <w:lastRenderedPageBreak/>
        <w:t>ANNEXE 2 : MODÈLE DE RAPPORT DÉTAILLÉ SUR L'ÉVOLUTION DES OPÉRATIONS DE LIQUIDATION</w:t>
      </w:r>
    </w:p>
    <w:p w14:paraId="4144C030" w14:textId="77777777" w:rsidR="0067272D" w:rsidRPr="008A73BB" w:rsidRDefault="0067272D" w:rsidP="008A73BB">
      <w:pPr>
        <w:pStyle w:val="Standard"/>
        <w:spacing w:before="280" w:after="280" w:line="276" w:lineRule="auto"/>
        <w:jc w:val="center"/>
        <w:rPr>
          <w:rFonts w:ascii="Book Antiqua" w:hAnsi="Book Antiqua"/>
          <w:b/>
          <w:bCs/>
          <w:u w:val="single"/>
        </w:rPr>
      </w:pPr>
    </w:p>
    <w:p w14:paraId="4144C031" w14:textId="77777777" w:rsidR="0067272D" w:rsidRPr="008A73BB" w:rsidRDefault="008266A1" w:rsidP="008A73BB">
      <w:pPr>
        <w:pStyle w:val="Standard"/>
        <w:spacing w:before="280" w:after="280" w:line="276" w:lineRule="auto"/>
        <w:jc w:val="center"/>
        <w:rPr>
          <w:rFonts w:ascii="Book Antiqua" w:hAnsi="Book Antiqua"/>
          <w:b/>
          <w:bCs/>
          <w:u w:val="single"/>
        </w:rPr>
      </w:pPr>
      <w:r w:rsidRPr="008A73BB">
        <w:rPr>
          <w:rFonts w:ascii="Book Antiqua" w:hAnsi="Book Antiqua"/>
          <w:b/>
          <w:bCs/>
          <w:u w:val="single"/>
        </w:rPr>
        <w:t>RAPPORT TRIMESTRIEL SUR L'ÉVOLUTION DE LA LIQUIDATION</w:t>
      </w:r>
    </w:p>
    <w:p w14:paraId="4144C032" w14:textId="77777777" w:rsidR="0067272D" w:rsidRPr="008A73BB" w:rsidRDefault="0067272D" w:rsidP="008A73BB">
      <w:pPr>
        <w:pStyle w:val="Standard"/>
        <w:spacing w:before="280" w:after="280" w:line="276" w:lineRule="auto"/>
        <w:jc w:val="both"/>
        <w:rPr>
          <w:rFonts w:ascii="Book Antiqua" w:hAnsi="Book Antiqua"/>
          <w:bCs/>
        </w:rPr>
      </w:pPr>
    </w:p>
    <w:p w14:paraId="4144C033" w14:textId="77777777"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
          <w:bCs/>
        </w:rPr>
        <w:t>Période du rapport</w:t>
      </w:r>
      <w:r w:rsidRPr="008A73BB">
        <w:rPr>
          <w:rFonts w:ascii="Book Antiqua" w:hAnsi="Book Antiqua"/>
          <w:bCs/>
        </w:rPr>
        <w:t xml:space="preserve"> : Du </w:t>
      </w:r>
      <w:r w:rsidRPr="008A73BB">
        <w:rPr>
          <w:rFonts w:ascii="Book Antiqua" w:hAnsi="Book Antiqua"/>
          <w:bCs/>
          <w:shd w:val="clear" w:color="auto" w:fill="FFFF00"/>
        </w:rPr>
        <w:t>XX au XX/XXXX</w:t>
      </w:r>
    </w:p>
    <w:p w14:paraId="4144C034" w14:textId="77777777"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
          <w:bCs/>
        </w:rPr>
        <w:t>Date du rapport</w:t>
      </w:r>
      <w:r w:rsidRPr="008A73BB">
        <w:rPr>
          <w:rFonts w:ascii="Book Antiqua" w:hAnsi="Book Antiqua"/>
          <w:bCs/>
        </w:rPr>
        <w:t xml:space="preserve"> : (</w:t>
      </w:r>
      <w:r w:rsidRPr="008A73BB">
        <w:rPr>
          <w:rFonts w:ascii="Book Antiqua" w:hAnsi="Book Antiqua"/>
          <w:bCs/>
          <w:shd w:val="clear" w:color="auto" w:fill="FFFF00"/>
        </w:rPr>
        <w:t>Date de soumission du rapport)</w:t>
      </w:r>
    </w:p>
    <w:p w14:paraId="4144C035" w14:textId="77777777"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
          <w:bCs/>
        </w:rPr>
        <w:t xml:space="preserve">À l'attention de </w:t>
      </w:r>
      <w:r w:rsidRPr="008A73BB">
        <w:rPr>
          <w:rFonts w:ascii="Book Antiqua" w:hAnsi="Book Antiqua"/>
          <w:bCs/>
        </w:rPr>
        <w:t>:</w:t>
      </w:r>
    </w:p>
    <w:p w14:paraId="4144C036" w14:textId="77777777"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Cs/>
        </w:rPr>
        <w:t>La Commission de Surveillance du Marché Financier de l'Afrique Centrale (COSUMAF) (Adresse de la COSUMAF)</w:t>
      </w:r>
    </w:p>
    <w:p w14:paraId="4144C037" w14:textId="77777777"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
          <w:bCs/>
        </w:rPr>
        <w:t>Référence de la liquidation</w:t>
      </w:r>
      <w:r w:rsidRPr="008A73BB">
        <w:rPr>
          <w:rFonts w:ascii="Book Antiqua" w:hAnsi="Book Antiqua"/>
          <w:bCs/>
        </w:rPr>
        <w:t xml:space="preserve"> :</w:t>
      </w:r>
    </w:p>
    <w:p w14:paraId="4144C038" w14:textId="77777777" w:rsidR="0067272D" w:rsidRPr="008A73BB" w:rsidRDefault="008266A1" w:rsidP="008A73BB">
      <w:pPr>
        <w:pStyle w:val="Standard"/>
        <w:numPr>
          <w:ilvl w:val="0"/>
          <w:numId w:val="31"/>
        </w:numPr>
        <w:spacing w:before="280" w:after="280" w:line="276" w:lineRule="auto"/>
        <w:jc w:val="both"/>
        <w:rPr>
          <w:rFonts w:ascii="Book Antiqua" w:hAnsi="Book Antiqua"/>
        </w:rPr>
      </w:pPr>
      <w:r w:rsidRPr="008A73BB">
        <w:rPr>
          <w:rFonts w:ascii="Book Antiqua" w:hAnsi="Book Antiqua"/>
          <w:bCs/>
        </w:rPr>
        <w:t xml:space="preserve"> Nom et qualité de l'intermédiaire de marché en liquidation : </w:t>
      </w:r>
      <w:r w:rsidRPr="008A73BB">
        <w:rPr>
          <w:rFonts w:ascii="Book Antiqua" w:hAnsi="Book Antiqua"/>
          <w:bCs/>
          <w:shd w:val="clear" w:color="auto" w:fill="FFFF00"/>
        </w:rPr>
        <w:t>XXXXXXXXXXXX</w:t>
      </w:r>
    </w:p>
    <w:p w14:paraId="4144C039" w14:textId="07E27310" w:rsidR="0067272D" w:rsidRPr="008A73BB" w:rsidRDefault="008266A1" w:rsidP="008A73BB">
      <w:pPr>
        <w:pStyle w:val="Standard"/>
        <w:numPr>
          <w:ilvl w:val="0"/>
          <w:numId w:val="31"/>
        </w:numPr>
        <w:spacing w:before="280" w:after="280" w:line="276" w:lineRule="auto"/>
        <w:jc w:val="both"/>
        <w:rPr>
          <w:rFonts w:ascii="Book Antiqua" w:hAnsi="Book Antiqua"/>
        </w:rPr>
      </w:pPr>
      <w:r w:rsidRPr="008A73BB">
        <w:rPr>
          <w:rFonts w:ascii="Book Antiqua" w:hAnsi="Book Antiqua"/>
          <w:bCs/>
        </w:rPr>
        <w:t xml:space="preserve"> Numéro d'agrément COSUMAF : </w:t>
      </w:r>
      <w:r w:rsidR="00E824D7" w:rsidRPr="008A73BB">
        <w:rPr>
          <w:rFonts w:ascii="Book Antiqua" w:hAnsi="Book Antiqua"/>
          <w:bCs/>
          <w:shd w:val="clear" w:color="auto" w:fill="FFFF00"/>
        </w:rPr>
        <w:t>XXXXXX</w:t>
      </w:r>
    </w:p>
    <w:p w14:paraId="4144C03A" w14:textId="77777777" w:rsidR="0067272D" w:rsidRPr="008A73BB" w:rsidRDefault="008266A1" w:rsidP="008A73BB">
      <w:pPr>
        <w:pStyle w:val="Standard"/>
        <w:numPr>
          <w:ilvl w:val="0"/>
          <w:numId w:val="31"/>
        </w:numPr>
        <w:spacing w:before="280" w:after="280" w:line="276" w:lineRule="auto"/>
        <w:jc w:val="both"/>
        <w:rPr>
          <w:rFonts w:ascii="Book Antiqua" w:hAnsi="Book Antiqua"/>
        </w:rPr>
      </w:pPr>
      <w:r w:rsidRPr="008A73BB">
        <w:rPr>
          <w:rFonts w:ascii="Book Antiqua" w:hAnsi="Book Antiqua"/>
          <w:bCs/>
        </w:rPr>
        <w:t xml:space="preserve"> Décision de retrait d'agrément COSUMAF n° : </w:t>
      </w:r>
      <w:r w:rsidRPr="008A73BB">
        <w:rPr>
          <w:rFonts w:ascii="Book Antiqua" w:hAnsi="Book Antiqua"/>
          <w:bCs/>
          <w:shd w:val="clear" w:color="auto" w:fill="FFFF00"/>
        </w:rPr>
        <w:t>XXXXX</w:t>
      </w:r>
    </w:p>
    <w:p w14:paraId="4144C03B" w14:textId="77777777" w:rsidR="0067272D" w:rsidRPr="008A73BB" w:rsidRDefault="008266A1" w:rsidP="008A73BB">
      <w:pPr>
        <w:pStyle w:val="Standard"/>
        <w:numPr>
          <w:ilvl w:val="0"/>
          <w:numId w:val="31"/>
        </w:numPr>
        <w:spacing w:before="280" w:after="280" w:line="276" w:lineRule="auto"/>
        <w:jc w:val="both"/>
        <w:rPr>
          <w:rFonts w:ascii="Book Antiqua" w:hAnsi="Book Antiqua"/>
        </w:rPr>
      </w:pPr>
      <w:r w:rsidRPr="008A73BB">
        <w:rPr>
          <w:rFonts w:ascii="Book Antiqua" w:hAnsi="Book Antiqua"/>
          <w:bCs/>
        </w:rPr>
        <w:t xml:space="preserve"> Nom et Prénoms du Liquidateur : </w:t>
      </w:r>
      <w:r w:rsidRPr="008A73BB">
        <w:rPr>
          <w:rFonts w:ascii="Book Antiqua" w:hAnsi="Book Antiqua"/>
          <w:bCs/>
          <w:shd w:val="clear" w:color="auto" w:fill="FFFF00"/>
        </w:rPr>
        <w:t>XXXXXXXXXXXXX</w:t>
      </w:r>
    </w:p>
    <w:p w14:paraId="4144C03C" w14:textId="77777777" w:rsidR="0067272D" w:rsidRPr="008A73BB" w:rsidRDefault="008266A1" w:rsidP="008A73BB">
      <w:pPr>
        <w:pStyle w:val="Standard"/>
        <w:numPr>
          <w:ilvl w:val="0"/>
          <w:numId w:val="31"/>
        </w:numPr>
        <w:spacing w:before="280" w:after="280" w:line="276" w:lineRule="auto"/>
        <w:jc w:val="both"/>
        <w:rPr>
          <w:rFonts w:ascii="Book Antiqua" w:hAnsi="Book Antiqua"/>
        </w:rPr>
      </w:pPr>
      <w:r w:rsidRPr="008A73BB">
        <w:rPr>
          <w:rFonts w:ascii="Book Antiqua" w:hAnsi="Book Antiqua"/>
          <w:bCs/>
        </w:rPr>
        <w:t xml:space="preserve"> Coordonnées du Liquidateur : X</w:t>
      </w:r>
      <w:r w:rsidRPr="008A73BB">
        <w:rPr>
          <w:rFonts w:ascii="Book Antiqua" w:hAnsi="Book Antiqua"/>
          <w:bCs/>
          <w:shd w:val="clear" w:color="auto" w:fill="FFFF00"/>
        </w:rPr>
        <w:t>XXXXXXXXXXXXXX</w:t>
      </w:r>
    </w:p>
    <w:p w14:paraId="4144C03D" w14:textId="77777777"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Cs/>
        </w:rPr>
        <w:t xml:space="preserve">1. </w:t>
      </w:r>
      <w:r w:rsidRPr="008A73BB">
        <w:rPr>
          <w:rFonts w:ascii="Book Antiqua" w:hAnsi="Book Antiqua"/>
          <w:b/>
          <w:bCs/>
          <w:u w:val="single"/>
        </w:rPr>
        <w:t>RÉSUMÉ EXÉCUTIF DES OPÉRATIONS DE LA PÉRIODE</w:t>
      </w:r>
    </w:p>
    <w:p w14:paraId="4144C03E" w14:textId="77777777" w:rsidR="0067272D" w:rsidRPr="008A73BB" w:rsidRDefault="008266A1" w:rsidP="008A73BB">
      <w:pPr>
        <w:pStyle w:val="Standard"/>
        <w:numPr>
          <w:ilvl w:val="0"/>
          <w:numId w:val="32"/>
        </w:numPr>
        <w:spacing w:before="280" w:after="280" w:line="276" w:lineRule="auto"/>
        <w:jc w:val="both"/>
        <w:rPr>
          <w:rFonts w:ascii="Book Antiqua" w:hAnsi="Book Antiqua"/>
        </w:rPr>
      </w:pPr>
      <w:r w:rsidRPr="008A73BB">
        <w:rPr>
          <w:rFonts w:ascii="Book Antiqua" w:hAnsi="Book Antiqua"/>
          <w:bCs/>
          <w:color w:val="000000"/>
        </w:rPr>
        <w:t xml:space="preserve"> Synthèse des principales actions menées au cours du trimestre ;</w:t>
      </w:r>
    </w:p>
    <w:p w14:paraId="4144C03F" w14:textId="77777777" w:rsidR="0067272D" w:rsidRPr="008A73BB" w:rsidRDefault="008266A1" w:rsidP="008A73BB">
      <w:pPr>
        <w:pStyle w:val="Standard"/>
        <w:numPr>
          <w:ilvl w:val="0"/>
          <w:numId w:val="32"/>
        </w:numPr>
        <w:spacing w:before="280" w:after="280" w:line="276" w:lineRule="auto"/>
        <w:jc w:val="both"/>
        <w:rPr>
          <w:rFonts w:ascii="Book Antiqua" w:hAnsi="Book Antiqua"/>
        </w:rPr>
      </w:pPr>
      <w:r w:rsidRPr="008A73BB">
        <w:rPr>
          <w:rFonts w:ascii="Book Antiqua" w:hAnsi="Book Antiqua"/>
          <w:bCs/>
          <w:color w:val="000000"/>
        </w:rPr>
        <w:t>Points saillants et événements marquants ;</w:t>
      </w:r>
    </w:p>
    <w:p w14:paraId="4144C040" w14:textId="77777777" w:rsidR="0067272D" w:rsidRPr="008A73BB" w:rsidRDefault="008266A1" w:rsidP="008A73BB">
      <w:pPr>
        <w:pStyle w:val="Standard"/>
        <w:numPr>
          <w:ilvl w:val="0"/>
          <w:numId w:val="32"/>
        </w:numPr>
        <w:spacing w:before="280" w:after="280" w:line="276" w:lineRule="auto"/>
        <w:jc w:val="both"/>
        <w:rPr>
          <w:rFonts w:ascii="Book Antiqua" w:hAnsi="Book Antiqua"/>
        </w:rPr>
      </w:pPr>
      <w:r w:rsidRPr="008A73BB">
        <w:rPr>
          <w:rFonts w:ascii="Book Antiqua" w:hAnsi="Book Antiqua"/>
          <w:bCs/>
          <w:color w:val="000000"/>
        </w:rPr>
        <w:t>État d'avance</w:t>
      </w:r>
      <w:r w:rsidRPr="008A73BB">
        <w:rPr>
          <w:rFonts w:ascii="Book Antiqua" w:hAnsi="Book Antiqua"/>
          <w:bCs/>
        </w:rPr>
        <w:t>ment global de la liquidation (en pourcentage si possible ou qualitativement).</w:t>
      </w:r>
    </w:p>
    <w:p w14:paraId="4144C041" w14:textId="77777777" w:rsidR="0067272D" w:rsidRPr="008A73BB" w:rsidRDefault="008266A1" w:rsidP="008A73BB">
      <w:pPr>
        <w:pStyle w:val="Standard"/>
        <w:spacing w:before="280" w:after="280" w:line="276" w:lineRule="auto"/>
        <w:jc w:val="both"/>
        <w:rPr>
          <w:rFonts w:ascii="Book Antiqua" w:hAnsi="Book Antiqua"/>
          <w:b/>
          <w:bCs/>
        </w:rPr>
      </w:pPr>
      <w:r w:rsidRPr="008A73BB">
        <w:rPr>
          <w:rFonts w:ascii="Book Antiqua" w:hAnsi="Book Antiqua"/>
          <w:b/>
          <w:bCs/>
        </w:rPr>
        <w:t>2. ÉTAT DE L'ACTIF</w:t>
      </w:r>
    </w:p>
    <w:p w14:paraId="4144C042" w14:textId="77777777"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Cs/>
        </w:rPr>
        <w:t xml:space="preserve">2.1. </w:t>
      </w:r>
      <w:r w:rsidRPr="008A73BB">
        <w:rPr>
          <w:rFonts w:ascii="Book Antiqua" w:hAnsi="Book Antiqua"/>
          <w:b/>
          <w:bCs/>
        </w:rPr>
        <w:t>Inventaire des biens (mise à jour du tableau initial)</w:t>
      </w:r>
    </w:p>
    <w:tbl>
      <w:tblPr>
        <w:tblW w:w="9072" w:type="dxa"/>
        <w:tblInd w:w="-15" w:type="dxa"/>
        <w:tblLayout w:type="fixed"/>
        <w:tblCellMar>
          <w:left w:w="10" w:type="dxa"/>
          <w:right w:w="10" w:type="dxa"/>
        </w:tblCellMar>
        <w:tblLook w:val="04A0" w:firstRow="1" w:lastRow="0" w:firstColumn="1" w:lastColumn="0" w:noHBand="0" w:noVBand="1"/>
      </w:tblPr>
      <w:tblGrid>
        <w:gridCol w:w="1512"/>
        <w:gridCol w:w="1512"/>
        <w:gridCol w:w="1512"/>
        <w:gridCol w:w="1512"/>
        <w:gridCol w:w="1512"/>
        <w:gridCol w:w="1512"/>
      </w:tblGrid>
      <w:tr w:rsidR="0067272D" w:rsidRPr="00664DC5" w14:paraId="4144C049" w14:textId="77777777">
        <w:tc>
          <w:tcPr>
            <w:tcW w:w="1512" w:type="dxa"/>
            <w:tcBorders>
              <w:top w:val="single" w:sz="4" w:space="0" w:color="000000"/>
              <w:left w:val="single" w:sz="4" w:space="0" w:color="000000"/>
              <w:bottom w:val="single" w:sz="4" w:space="0" w:color="000000"/>
            </w:tcBorders>
            <w:tcMar>
              <w:top w:w="55" w:type="dxa"/>
              <w:left w:w="55" w:type="dxa"/>
              <w:bottom w:w="55" w:type="dxa"/>
              <w:right w:w="55" w:type="dxa"/>
            </w:tcMar>
          </w:tcPr>
          <w:p w14:paraId="4144C043" w14:textId="77777777" w:rsidR="0067272D" w:rsidRPr="008A73BB" w:rsidRDefault="008266A1" w:rsidP="008A73BB">
            <w:pPr>
              <w:pStyle w:val="TableContents"/>
              <w:spacing w:line="276" w:lineRule="auto"/>
              <w:jc w:val="center"/>
              <w:rPr>
                <w:rFonts w:ascii="Book Antiqua" w:hAnsi="Book Antiqua"/>
                <w:b/>
                <w:bCs/>
              </w:rPr>
            </w:pPr>
            <w:r w:rsidRPr="008A73BB">
              <w:rPr>
                <w:rFonts w:ascii="Book Antiqua" w:hAnsi="Book Antiqua"/>
                <w:b/>
                <w:bCs/>
              </w:rPr>
              <w:t xml:space="preserve">TYPE </w:t>
            </w:r>
            <w:r w:rsidRPr="008A73BB">
              <w:rPr>
                <w:rFonts w:ascii="Book Antiqua" w:hAnsi="Book Antiqua"/>
                <w:b/>
                <w:bCs/>
              </w:rPr>
              <w:lastRenderedPageBreak/>
              <w:t>D’ACTIF</w:t>
            </w:r>
          </w:p>
        </w:tc>
        <w:tc>
          <w:tcPr>
            <w:tcW w:w="1512" w:type="dxa"/>
            <w:tcBorders>
              <w:top w:val="single" w:sz="4" w:space="0" w:color="000000"/>
              <w:left w:val="single" w:sz="4" w:space="0" w:color="000000"/>
              <w:bottom w:val="single" w:sz="4" w:space="0" w:color="000000"/>
            </w:tcBorders>
            <w:tcMar>
              <w:top w:w="55" w:type="dxa"/>
              <w:left w:w="55" w:type="dxa"/>
              <w:bottom w:w="55" w:type="dxa"/>
              <w:right w:w="55" w:type="dxa"/>
            </w:tcMar>
          </w:tcPr>
          <w:p w14:paraId="4144C044" w14:textId="77777777" w:rsidR="0067272D" w:rsidRPr="008A73BB" w:rsidRDefault="008266A1" w:rsidP="008A73BB">
            <w:pPr>
              <w:pStyle w:val="TableContents"/>
              <w:spacing w:line="276" w:lineRule="auto"/>
              <w:jc w:val="center"/>
              <w:rPr>
                <w:rFonts w:ascii="Book Antiqua" w:hAnsi="Book Antiqua"/>
                <w:b/>
                <w:bCs/>
              </w:rPr>
            </w:pPr>
            <w:r w:rsidRPr="008A73BB">
              <w:rPr>
                <w:rFonts w:ascii="Book Antiqua" w:hAnsi="Book Antiqua"/>
                <w:b/>
                <w:bCs/>
              </w:rPr>
              <w:lastRenderedPageBreak/>
              <w:t>DESCRIPTI</w:t>
            </w:r>
            <w:r w:rsidRPr="008A73BB">
              <w:rPr>
                <w:rFonts w:ascii="Book Antiqua" w:hAnsi="Book Antiqua"/>
                <w:b/>
                <w:bCs/>
              </w:rPr>
              <w:lastRenderedPageBreak/>
              <w:t>ON</w:t>
            </w:r>
          </w:p>
        </w:tc>
        <w:tc>
          <w:tcPr>
            <w:tcW w:w="1512" w:type="dxa"/>
            <w:tcBorders>
              <w:top w:val="single" w:sz="4" w:space="0" w:color="000000"/>
              <w:left w:val="single" w:sz="4" w:space="0" w:color="000000"/>
              <w:bottom w:val="single" w:sz="4" w:space="0" w:color="000000"/>
            </w:tcBorders>
            <w:tcMar>
              <w:top w:w="55" w:type="dxa"/>
              <w:left w:w="55" w:type="dxa"/>
              <w:bottom w:w="55" w:type="dxa"/>
              <w:right w:w="55" w:type="dxa"/>
            </w:tcMar>
          </w:tcPr>
          <w:p w14:paraId="4144C045" w14:textId="77777777" w:rsidR="0067272D" w:rsidRPr="008A73BB" w:rsidRDefault="008266A1" w:rsidP="008A73BB">
            <w:pPr>
              <w:pStyle w:val="TableContents"/>
              <w:spacing w:line="276" w:lineRule="auto"/>
              <w:jc w:val="center"/>
              <w:rPr>
                <w:rFonts w:ascii="Book Antiqua" w:hAnsi="Book Antiqua"/>
                <w:b/>
                <w:bCs/>
              </w:rPr>
            </w:pPr>
            <w:r w:rsidRPr="008A73BB">
              <w:rPr>
                <w:rFonts w:ascii="Book Antiqua" w:hAnsi="Book Antiqua"/>
                <w:b/>
                <w:bCs/>
              </w:rPr>
              <w:lastRenderedPageBreak/>
              <w:t xml:space="preserve">MONTANT </w:t>
            </w:r>
            <w:r w:rsidRPr="008A73BB">
              <w:rPr>
                <w:rFonts w:ascii="Book Antiqua" w:hAnsi="Book Antiqua"/>
                <w:b/>
                <w:bCs/>
              </w:rPr>
              <w:lastRenderedPageBreak/>
              <w:t>ESTIME (</w:t>
            </w:r>
            <w:proofErr w:type="gramStart"/>
            <w:r w:rsidRPr="008A73BB">
              <w:rPr>
                <w:rFonts w:ascii="Book Antiqua" w:hAnsi="Book Antiqua"/>
                <w:b/>
                <w:bCs/>
              </w:rPr>
              <w:t>début  liquidation</w:t>
            </w:r>
            <w:proofErr w:type="gramEnd"/>
            <w:r w:rsidRPr="008A73BB">
              <w:rPr>
                <w:rFonts w:ascii="Book Antiqua" w:hAnsi="Book Antiqua"/>
                <w:b/>
                <w:bCs/>
              </w:rPr>
              <w:t>)</w:t>
            </w:r>
          </w:p>
        </w:tc>
        <w:tc>
          <w:tcPr>
            <w:tcW w:w="1512" w:type="dxa"/>
            <w:tcBorders>
              <w:top w:val="single" w:sz="4" w:space="0" w:color="000000"/>
              <w:left w:val="single" w:sz="4" w:space="0" w:color="000000"/>
              <w:bottom w:val="single" w:sz="4" w:space="0" w:color="000000"/>
            </w:tcBorders>
            <w:tcMar>
              <w:top w:w="55" w:type="dxa"/>
              <w:left w:w="55" w:type="dxa"/>
              <w:bottom w:w="55" w:type="dxa"/>
              <w:right w:w="55" w:type="dxa"/>
            </w:tcMar>
          </w:tcPr>
          <w:p w14:paraId="4144C046" w14:textId="77777777" w:rsidR="0067272D" w:rsidRPr="008A73BB" w:rsidRDefault="008266A1" w:rsidP="008A73BB">
            <w:pPr>
              <w:pStyle w:val="TableContents"/>
              <w:spacing w:line="276" w:lineRule="auto"/>
              <w:jc w:val="center"/>
              <w:rPr>
                <w:rFonts w:ascii="Book Antiqua" w:hAnsi="Book Antiqua"/>
                <w:b/>
                <w:bCs/>
              </w:rPr>
            </w:pPr>
            <w:r w:rsidRPr="008A73BB">
              <w:rPr>
                <w:rFonts w:ascii="Book Antiqua" w:hAnsi="Book Antiqua"/>
                <w:b/>
                <w:bCs/>
              </w:rPr>
              <w:lastRenderedPageBreak/>
              <w:t xml:space="preserve">MONTANT </w:t>
            </w:r>
            <w:r w:rsidRPr="008A73BB">
              <w:rPr>
                <w:rFonts w:ascii="Book Antiqua" w:hAnsi="Book Antiqua"/>
                <w:b/>
                <w:bCs/>
              </w:rPr>
              <w:lastRenderedPageBreak/>
              <w:t>ESTIME (</w:t>
            </w:r>
            <w:proofErr w:type="gramStart"/>
            <w:r w:rsidRPr="008A73BB">
              <w:rPr>
                <w:rFonts w:ascii="Book Antiqua" w:hAnsi="Book Antiqua"/>
                <w:b/>
                <w:bCs/>
              </w:rPr>
              <w:t>début  trimestre</w:t>
            </w:r>
            <w:proofErr w:type="gramEnd"/>
            <w:r w:rsidRPr="008A73BB">
              <w:rPr>
                <w:rFonts w:ascii="Book Antiqua" w:hAnsi="Book Antiqua"/>
                <w:b/>
                <w:bCs/>
              </w:rPr>
              <w:t>)</w:t>
            </w:r>
          </w:p>
        </w:tc>
        <w:tc>
          <w:tcPr>
            <w:tcW w:w="1512" w:type="dxa"/>
            <w:tcBorders>
              <w:top w:val="single" w:sz="4" w:space="0" w:color="000000"/>
              <w:left w:val="single" w:sz="4" w:space="0" w:color="000000"/>
              <w:bottom w:val="single" w:sz="4" w:space="0" w:color="000000"/>
            </w:tcBorders>
            <w:tcMar>
              <w:top w:w="55" w:type="dxa"/>
              <w:left w:w="55" w:type="dxa"/>
              <w:bottom w:w="55" w:type="dxa"/>
              <w:right w:w="55" w:type="dxa"/>
            </w:tcMar>
          </w:tcPr>
          <w:p w14:paraId="4144C047" w14:textId="77777777" w:rsidR="0067272D" w:rsidRPr="008A73BB" w:rsidRDefault="008266A1" w:rsidP="008A73BB">
            <w:pPr>
              <w:pStyle w:val="TableContents"/>
              <w:spacing w:line="276" w:lineRule="auto"/>
              <w:jc w:val="center"/>
              <w:rPr>
                <w:rFonts w:ascii="Book Antiqua" w:hAnsi="Book Antiqua"/>
                <w:b/>
                <w:bCs/>
              </w:rPr>
            </w:pPr>
            <w:r w:rsidRPr="008A73BB">
              <w:rPr>
                <w:rFonts w:ascii="Book Antiqua" w:hAnsi="Book Antiqua"/>
                <w:b/>
                <w:bCs/>
              </w:rPr>
              <w:lastRenderedPageBreak/>
              <w:t xml:space="preserve">MONTANT </w:t>
            </w:r>
            <w:r w:rsidRPr="008A73BB">
              <w:rPr>
                <w:rFonts w:ascii="Book Antiqua" w:hAnsi="Book Antiqua"/>
                <w:b/>
                <w:bCs/>
              </w:rPr>
              <w:lastRenderedPageBreak/>
              <w:t>ESTIME (fin trimestre)</w:t>
            </w:r>
          </w:p>
        </w:tc>
        <w:tc>
          <w:tcPr>
            <w:tcW w:w="151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144C048" w14:textId="7851DE2A" w:rsidR="0067272D" w:rsidRPr="008A73BB" w:rsidRDefault="00FF1BF4" w:rsidP="008A73BB">
            <w:pPr>
              <w:pStyle w:val="TableContents"/>
              <w:spacing w:line="276" w:lineRule="auto"/>
              <w:jc w:val="center"/>
              <w:rPr>
                <w:rFonts w:ascii="Book Antiqua" w:hAnsi="Book Antiqua"/>
                <w:b/>
                <w:bCs/>
              </w:rPr>
            </w:pPr>
            <w:r w:rsidRPr="008A73BB">
              <w:rPr>
                <w:rFonts w:ascii="Book Antiqua" w:hAnsi="Book Antiqua"/>
                <w:b/>
                <w:bCs/>
              </w:rPr>
              <w:lastRenderedPageBreak/>
              <w:t>OBSERVAT</w:t>
            </w:r>
            <w:r w:rsidRPr="008A73BB">
              <w:rPr>
                <w:rFonts w:ascii="Book Antiqua" w:hAnsi="Book Antiqua"/>
                <w:b/>
                <w:bCs/>
              </w:rPr>
              <w:lastRenderedPageBreak/>
              <w:t>IONS</w:t>
            </w:r>
          </w:p>
        </w:tc>
      </w:tr>
      <w:tr w:rsidR="0067272D" w:rsidRPr="00664DC5" w14:paraId="4144C050" w14:textId="77777777">
        <w:tc>
          <w:tcPr>
            <w:tcW w:w="1512" w:type="dxa"/>
            <w:tcBorders>
              <w:left w:val="single" w:sz="4" w:space="0" w:color="000000"/>
              <w:bottom w:val="single" w:sz="4" w:space="0" w:color="000000"/>
            </w:tcBorders>
            <w:tcMar>
              <w:top w:w="55" w:type="dxa"/>
              <w:left w:w="55" w:type="dxa"/>
              <w:bottom w:w="55" w:type="dxa"/>
              <w:right w:w="55" w:type="dxa"/>
            </w:tcMar>
          </w:tcPr>
          <w:p w14:paraId="4144C04A" w14:textId="77777777" w:rsidR="0067272D" w:rsidRPr="008A73BB" w:rsidRDefault="008266A1" w:rsidP="008A73BB">
            <w:pPr>
              <w:pStyle w:val="TableContents"/>
              <w:spacing w:line="276" w:lineRule="auto"/>
              <w:rPr>
                <w:rFonts w:ascii="Book Antiqua" w:hAnsi="Book Antiqua"/>
              </w:rPr>
            </w:pPr>
            <w:r w:rsidRPr="008A73BB">
              <w:rPr>
                <w:rFonts w:ascii="Book Antiqua" w:hAnsi="Book Antiqua"/>
              </w:rPr>
              <w:lastRenderedPageBreak/>
              <w:t>FONDS PROPRES</w:t>
            </w:r>
          </w:p>
        </w:tc>
        <w:tc>
          <w:tcPr>
            <w:tcW w:w="1512" w:type="dxa"/>
            <w:tcBorders>
              <w:left w:val="single" w:sz="4" w:space="0" w:color="000000"/>
              <w:bottom w:val="single" w:sz="4" w:space="0" w:color="000000"/>
            </w:tcBorders>
            <w:tcMar>
              <w:top w:w="55" w:type="dxa"/>
              <w:left w:w="55" w:type="dxa"/>
              <w:bottom w:w="55" w:type="dxa"/>
              <w:right w:w="55" w:type="dxa"/>
            </w:tcMar>
          </w:tcPr>
          <w:p w14:paraId="4144C04B" w14:textId="77777777" w:rsidR="0067272D" w:rsidRPr="008A73BB" w:rsidRDefault="008266A1" w:rsidP="008A73BB">
            <w:pPr>
              <w:pStyle w:val="TableContents"/>
              <w:spacing w:line="276" w:lineRule="auto"/>
              <w:rPr>
                <w:rFonts w:ascii="Book Antiqua" w:hAnsi="Book Antiqua"/>
              </w:rPr>
            </w:pPr>
            <w:r w:rsidRPr="008A73BB">
              <w:rPr>
                <w:rFonts w:ascii="Book Antiqua" w:hAnsi="Book Antiqua"/>
              </w:rPr>
              <w:t>Comptes bancaires</w:t>
            </w:r>
          </w:p>
        </w:tc>
        <w:tc>
          <w:tcPr>
            <w:tcW w:w="1512" w:type="dxa"/>
            <w:tcBorders>
              <w:left w:val="single" w:sz="4" w:space="0" w:color="000000"/>
              <w:bottom w:val="single" w:sz="4" w:space="0" w:color="000000"/>
            </w:tcBorders>
            <w:tcMar>
              <w:top w:w="55" w:type="dxa"/>
              <w:left w:w="55" w:type="dxa"/>
              <w:bottom w:w="55" w:type="dxa"/>
              <w:right w:w="55" w:type="dxa"/>
            </w:tcMar>
          </w:tcPr>
          <w:p w14:paraId="4144C04C" w14:textId="77777777" w:rsidR="0067272D" w:rsidRPr="008A73BB" w:rsidRDefault="0067272D" w:rsidP="008A73BB">
            <w:pPr>
              <w:pStyle w:val="TableContents"/>
              <w:spacing w:line="276" w:lineRule="auto"/>
              <w:rPr>
                <w:rFonts w:ascii="Book Antiqua" w:hAnsi="Book Antiqua"/>
              </w:rPr>
            </w:pPr>
          </w:p>
        </w:tc>
        <w:tc>
          <w:tcPr>
            <w:tcW w:w="1512" w:type="dxa"/>
            <w:tcBorders>
              <w:left w:val="single" w:sz="4" w:space="0" w:color="000000"/>
              <w:bottom w:val="single" w:sz="4" w:space="0" w:color="000000"/>
            </w:tcBorders>
            <w:tcMar>
              <w:top w:w="55" w:type="dxa"/>
              <w:left w:w="55" w:type="dxa"/>
              <w:bottom w:w="55" w:type="dxa"/>
              <w:right w:w="55" w:type="dxa"/>
            </w:tcMar>
          </w:tcPr>
          <w:p w14:paraId="4144C04D" w14:textId="77777777" w:rsidR="0067272D" w:rsidRPr="008A73BB" w:rsidRDefault="0067272D" w:rsidP="008A73BB">
            <w:pPr>
              <w:pStyle w:val="TableContents"/>
              <w:spacing w:line="276" w:lineRule="auto"/>
              <w:rPr>
                <w:rFonts w:ascii="Book Antiqua" w:hAnsi="Book Antiqua"/>
              </w:rPr>
            </w:pPr>
          </w:p>
        </w:tc>
        <w:tc>
          <w:tcPr>
            <w:tcW w:w="1512" w:type="dxa"/>
            <w:tcBorders>
              <w:left w:val="single" w:sz="4" w:space="0" w:color="000000"/>
              <w:bottom w:val="single" w:sz="4" w:space="0" w:color="000000"/>
            </w:tcBorders>
            <w:tcMar>
              <w:top w:w="55" w:type="dxa"/>
              <w:left w:w="55" w:type="dxa"/>
              <w:bottom w:w="55" w:type="dxa"/>
              <w:right w:w="55" w:type="dxa"/>
            </w:tcMar>
          </w:tcPr>
          <w:p w14:paraId="4144C04E" w14:textId="77777777" w:rsidR="0067272D" w:rsidRPr="008A73BB" w:rsidRDefault="0067272D" w:rsidP="008A73BB">
            <w:pPr>
              <w:pStyle w:val="TableContents"/>
              <w:spacing w:line="276" w:lineRule="auto"/>
              <w:rPr>
                <w:rFonts w:ascii="Book Antiqua" w:hAnsi="Book Antiqua"/>
              </w:rPr>
            </w:pPr>
          </w:p>
        </w:tc>
        <w:tc>
          <w:tcPr>
            <w:tcW w:w="1512" w:type="dxa"/>
            <w:tcBorders>
              <w:left w:val="single" w:sz="4" w:space="0" w:color="000000"/>
              <w:bottom w:val="single" w:sz="4" w:space="0" w:color="000000"/>
              <w:right w:val="single" w:sz="4" w:space="0" w:color="000000"/>
            </w:tcBorders>
            <w:tcMar>
              <w:top w:w="55" w:type="dxa"/>
              <w:left w:w="55" w:type="dxa"/>
              <w:bottom w:w="55" w:type="dxa"/>
              <w:right w:w="55" w:type="dxa"/>
            </w:tcMar>
          </w:tcPr>
          <w:p w14:paraId="4144C04F" w14:textId="77777777" w:rsidR="0067272D" w:rsidRPr="008A73BB" w:rsidRDefault="0067272D" w:rsidP="008A73BB">
            <w:pPr>
              <w:pStyle w:val="TableContents"/>
              <w:spacing w:line="276" w:lineRule="auto"/>
              <w:rPr>
                <w:rFonts w:ascii="Book Antiqua" w:hAnsi="Book Antiqua"/>
              </w:rPr>
            </w:pPr>
          </w:p>
        </w:tc>
      </w:tr>
      <w:tr w:rsidR="0067272D" w:rsidRPr="00664DC5" w14:paraId="4144C057" w14:textId="77777777">
        <w:tc>
          <w:tcPr>
            <w:tcW w:w="1512" w:type="dxa"/>
            <w:tcBorders>
              <w:left w:val="single" w:sz="4" w:space="0" w:color="000000"/>
              <w:bottom w:val="single" w:sz="4" w:space="0" w:color="000000"/>
            </w:tcBorders>
            <w:tcMar>
              <w:top w:w="55" w:type="dxa"/>
              <w:left w:w="55" w:type="dxa"/>
              <w:bottom w:w="55" w:type="dxa"/>
              <w:right w:w="55" w:type="dxa"/>
            </w:tcMar>
          </w:tcPr>
          <w:p w14:paraId="4144C051" w14:textId="77777777" w:rsidR="0067272D" w:rsidRPr="008A73BB" w:rsidRDefault="0067272D" w:rsidP="008A73BB">
            <w:pPr>
              <w:pStyle w:val="TableContents"/>
              <w:spacing w:line="276" w:lineRule="auto"/>
              <w:rPr>
                <w:rFonts w:ascii="Book Antiqua" w:hAnsi="Book Antiqua"/>
              </w:rPr>
            </w:pPr>
          </w:p>
        </w:tc>
        <w:tc>
          <w:tcPr>
            <w:tcW w:w="1512" w:type="dxa"/>
            <w:tcBorders>
              <w:left w:val="single" w:sz="4" w:space="0" w:color="000000"/>
              <w:bottom w:val="single" w:sz="4" w:space="0" w:color="000000"/>
            </w:tcBorders>
            <w:tcMar>
              <w:top w:w="55" w:type="dxa"/>
              <w:left w:w="55" w:type="dxa"/>
              <w:bottom w:w="55" w:type="dxa"/>
              <w:right w:w="55" w:type="dxa"/>
            </w:tcMar>
          </w:tcPr>
          <w:p w14:paraId="4144C052" w14:textId="77777777" w:rsidR="0067272D" w:rsidRPr="008A73BB" w:rsidRDefault="008266A1" w:rsidP="008A73BB">
            <w:pPr>
              <w:pStyle w:val="TableContents"/>
              <w:spacing w:line="276" w:lineRule="auto"/>
              <w:rPr>
                <w:rFonts w:ascii="Book Antiqua" w:hAnsi="Book Antiqua"/>
              </w:rPr>
            </w:pPr>
            <w:r w:rsidRPr="008A73BB">
              <w:rPr>
                <w:rFonts w:ascii="Book Antiqua" w:hAnsi="Book Antiqua"/>
              </w:rPr>
              <w:t>Portefeuilles titres</w:t>
            </w:r>
          </w:p>
        </w:tc>
        <w:tc>
          <w:tcPr>
            <w:tcW w:w="1512" w:type="dxa"/>
            <w:tcBorders>
              <w:left w:val="single" w:sz="4" w:space="0" w:color="000000"/>
              <w:bottom w:val="single" w:sz="4" w:space="0" w:color="000000"/>
            </w:tcBorders>
            <w:tcMar>
              <w:top w:w="55" w:type="dxa"/>
              <w:left w:w="55" w:type="dxa"/>
              <w:bottom w:w="55" w:type="dxa"/>
              <w:right w:w="55" w:type="dxa"/>
            </w:tcMar>
          </w:tcPr>
          <w:p w14:paraId="4144C053" w14:textId="77777777" w:rsidR="0067272D" w:rsidRPr="008A73BB" w:rsidRDefault="0067272D" w:rsidP="008A73BB">
            <w:pPr>
              <w:pStyle w:val="TableContents"/>
              <w:spacing w:line="276" w:lineRule="auto"/>
              <w:rPr>
                <w:rFonts w:ascii="Book Antiqua" w:hAnsi="Book Antiqua"/>
              </w:rPr>
            </w:pPr>
          </w:p>
        </w:tc>
        <w:tc>
          <w:tcPr>
            <w:tcW w:w="1512" w:type="dxa"/>
            <w:tcBorders>
              <w:left w:val="single" w:sz="4" w:space="0" w:color="000000"/>
              <w:bottom w:val="single" w:sz="4" w:space="0" w:color="000000"/>
            </w:tcBorders>
            <w:tcMar>
              <w:top w:w="55" w:type="dxa"/>
              <w:left w:w="55" w:type="dxa"/>
              <w:bottom w:w="55" w:type="dxa"/>
              <w:right w:w="55" w:type="dxa"/>
            </w:tcMar>
          </w:tcPr>
          <w:p w14:paraId="4144C054" w14:textId="77777777" w:rsidR="0067272D" w:rsidRPr="008A73BB" w:rsidRDefault="0067272D" w:rsidP="008A73BB">
            <w:pPr>
              <w:pStyle w:val="TableContents"/>
              <w:spacing w:line="276" w:lineRule="auto"/>
              <w:rPr>
                <w:rFonts w:ascii="Book Antiqua" w:hAnsi="Book Antiqua"/>
              </w:rPr>
            </w:pPr>
          </w:p>
        </w:tc>
        <w:tc>
          <w:tcPr>
            <w:tcW w:w="1512" w:type="dxa"/>
            <w:tcBorders>
              <w:left w:val="single" w:sz="4" w:space="0" w:color="000000"/>
              <w:bottom w:val="single" w:sz="4" w:space="0" w:color="000000"/>
            </w:tcBorders>
            <w:tcMar>
              <w:top w:w="55" w:type="dxa"/>
              <w:left w:w="55" w:type="dxa"/>
              <w:bottom w:w="55" w:type="dxa"/>
              <w:right w:w="55" w:type="dxa"/>
            </w:tcMar>
          </w:tcPr>
          <w:p w14:paraId="4144C055" w14:textId="77777777" w:rsidR="0067272D" w:rsidRPr="008A73BB" w:rsidRDefault="0067272D" w:rsidP="008A73BB">
            <w:pPr>
              <w:pStyle w:val="TableContents"/>
              <w:spacing w:line="276" w:lineRule="auto"/>
              <w:rPr>
                <w:rFonts w:ascii="Book Antiqua" w:hAnsi="Book Antiqua"/>
              </w:rPr>
            </w:pPr>
          </w:p>
        </w:tc>
        <w:tc>
          <w:tcPr>
            <w:tcW w:w="1512" w:type="dxa"/>
            <w:tcBorders>
              <w:left w:val="single" w:sz="4" w:space="0" w:color="000000"/>
              <w:bottom w:val="single" w:sz="4" w:space="0" w:color="000000"/>
              <w:right w:val="single" w:sz="4" w:space="0" w:color="000000"/>
            </w:tcBorders>
            <w:tcMar>
              <w:top w:w="55" w:type="dxa"/>
              <w:left w:w="55" w:type="dxa"/>
              <w:bottom w:w="55" w:type="dxa"/>
              <w:right w:w="55" w:type="dxa"/>
            </w:tcMar>
          </w:tcPr>
          <w:p w14:paraId="4144C056" w14:textId="77777777" w:rsidR="0067272D" w:rsidRPr="008A73BB" w:rsidRDefault="0067272D" w:rsidP="008A73BB">
            <w:pPr>
              <w:pStyle w:val="TableContents"/>
              <w:spacing w:line="276" w:lineRule="auto"/>
              <w:rPr>
                <w:rFonts w:ascii="Book Antiqua" w:hAnsi="Book Antiqua"/>
              </w:rPr>
            </w:pPr>
          </w:p>
        </w:tc>
      </w:tr>
      <w:tr w:rsidR="0067272D" w:rsidRPr="00664DC5" w14:paraId="4144C05E" w14:textId="77777777">
        <w:tc>
          <w:tcPr>
            <w:tcW w:w="1512" w:type="dxa"/>
            <w:tcBorders>
              <w:left w:val="single" w:sz="4" w:space="0" w:color="000000"/>
              <w:bottom w:val="single" w:sz="4" w:space="0" w:color="000000"/>
            </w:tcBorders>
            <w:tcMar>
              <w:top w:w="55" w:type="dxa"/>
              <w:left w:w="55" w:type="dxa"/>
              <w:bottom w:w="55" w:type="dxa"/>
              <w:right w:w="55" w:type="dxa"/>
            </w:tcMar>
          </w:tcPr>
          <w:p w14:paraId="4144C058" w14:textId="77777777" w:rsidR="0067272D" w:rsidRPr="008A73BB" w:rsidRDefault="0067272D" w:rsidP="008A73BB">
            <w:pPr>
              <w:pStyle w:val="TableContents"/>
              <w:spacing w:line="276" w:lineRule="auto"/>
              <w:rPr>
                <w:rFonts w:ascii="Book Antiqua" w:hAnsi="Book Antiqua"/>
              </w:rPr>
            </w:pPr>
          </w:p>
        </w:tc>
        <w:tc>
          <w:tcPr>
            <w:tcW w:w="1512" w:type="dxa"/>
            <w:tcBorders>
              <w:left w:val="single" w:sz="4" w:space="0" w:color="000000"/>
              <w:bottom w:val="single" w:sz="4" w:space="0" w:color="000000"/>
            </w:tcBorders>
            <w:tcMar>
              <w:top w:w="55" w:type="dxa"/>
              <w:left w:w="55" w:type="dxa"/>
              <w:bottom w:w="55" w:type="dxa"/>
              <w:right w:w="55" w:type="dxa"/>
            </w:tcMar>
          </w:tcPr>
          <w:p w14:paraId="4144C059" w14:textId="77777777" w:rsidR="0067272D" w:rsidRPr="008A73BB" w:rsidRDefault="008266A1" w:rsidP="008A73BB">
            <w:pPr>
              <w:pStyle w:val="TableContents"/>
              <w:spacing w:line="276" w:lineRule="auto"/>
              <w:rPr>
                <w:rFonts w:ascii="Book Antiqua" w:hAnsi="Book Antiqua"/>
              </w:rPr>
            </w:pPr>
            <w:r w:rsidRPr="008A73BB">
              <w:rPr>
                <w:rFonts w:ascii="Book Antiqua" w:hAnsi="Book Antiqua"/>
              </w:rPr>
              <w:t>Immobilisations (matériels, etc.)</w:t>
            </w:r>
          </w:p>
        </w:tc>
        <w:tc>
          <w:tcPr>
            <w:tcW w:w="1512" w:type="dxa"/>
            <w:tcBorders>
              <w:left w:val="single" w:sz="4" w:space="0" w:color="000000"/>
              <w:bottom w:val="single" w:sz="4" w:space="0" w:color="000000"/>
            </w:tcBorders>
            <w:tcMar>
              <w:top w:w="55" w:type="dxa"/>
              <w:left w:w="55" w:type="dxa"/>
              <w:bottom w:w="55" w:type="dxa"/>
              <w:right w:w="55" w:type="dxa"/>
            </w:tcMar>
          </w:tcPr>
          <w:p w14:paraId="4144C05A" w14:textId="77777777" w:rsidR="0067272D" w:rsidRPr="008A73BB" w:rsidRDefault="0067272D" w:rsidP="008A73BB">
            <w:pPr>
              <w:pStyle w:val="TableContents"/>
              <w:spacing w:line="276" w:lineRule="auto"/>
              <w:rPr>
                <w:rFonts w:ascii="Book Antiqua" w:hAnsi="Book Antiqua"/>
              </w:rPr>
            </w:pPr>
          </w:p>
        </w:tc>
        <w:tc>
          <w:tcPr>
            <w:tcW w:w="1512" w:type="dxa"/>
            <w:tcBorders>
              <w:left w:val="single" w:sz="4" w:space="0" w:color="000000"/>
              <w:bottom w:val="single" w:sz="4" w:space="0" w:color="000000"/>
            </w:tcBorders>
            <w:tcMar>
              <w:top w:w="55" w:type="dxa"/>
              <w:left w:w="55" w:type="dxa"/>
              <w:bottom w:w="55" w:type="dxa"/>
              <w:right w:w="55" w:type="dxa"/>
            </w:tcMar>
          </w:tcPr>
          <w:p w14:paraId="4144C05B" w14:textId="77777777" w:rsidR="0067272D" w:rsidRPr="008A73BB" w:rsidRDefault="0067272D" w:rsidP="008A73BB">
            <w:pPr>
              <w:pStyle w:val="TableContents"/>
              <w:spacing w:line="276" w:lineRule="auto"/>
              <w:rPr>
                <w:rFonts w:ascii="Book Antiqua" w:hAnsi="Book Antiqua"/>
              </w:rPr>
            </w:pPr>
          </w:p>
        </w:tc>
        <w:tc>
          <w:tcPr>
            <w:tcW w:w="1512" w:type="dxa"/>
            <w:tcBorders>
              <w:left w:val="single" w:sz="4" w:space="0" w:color="000000"/>
              <w:bottom w:val="single" w:sz="4" w:space="0" w:color="000000"/>
            </w:tcBorders>
            <w:tcMar>
              <w:top w:w="55" w:type="dxa"/>
              <w:left w:w="55" w:type="dxa"/>
              <w:bottom w:w="55" w:type="dxa"/>
              <w:right w:w="55" w:type="dxa"/>
            </w:tcMar>
          </w:tcPr>
          <w:p w14:paraId="4144C05C" w14:textId="77777777" w:rsidR="0067272D" w:rsidRPr="008A73BB" w:rsidRDefault="0067272D" w:rsidP="008A73BB">
            <w:pPr>
              <w:pStyle w:val="TableContents"/>
              <w:spacing w:line="276" w:lineRule="auto"/>
              <w:rPr>
                <w:rFonts w:ascii="Book Antiqua" w:hAnsi="Book Antiqua"/>
              </w:rPr>
            </w:pPr>
          </w:p>
        </w:tc>
        <w:tc>
          <w:tcPr>
            <w:tcW w:w="1512" w:type="dxa"/>
            <w:tcBorders>
              <w:left w:val="single" w:sz="4" w:space="0" w:color="000000"/>
              <w:bottom w:val="single" w:sz="4" w:space="0" w:color="000000"/>
              <w:right w:val="single" w:sz="4" w:space="0" w:color="000000"/>
            </w:tcBorders>
            <w:tcMar>
              <w:top w:w="55" w:type="dxa"/>
              <w:left w:w="55" w:type="dxa"/>
              <w:bottom w:w="55" w:type="dxa"/>
              <w:right w:w="55" w:type="dxa"/>
            </w:tcMar>
          </w:tcPr>
          <w:p w14:paraId="4144C05D" w14:textId="77777777" w:rsidR="0067272D" w:rsidRPr="008A73BB" w:rsidRDefault="0067272D" w:rsidP="008A73BB">
            <w:pPr>
              <w:pStyle w:val="TableContents"/>
              <w:spacing w:line="276" w:lineRule="auto"/>
              <w:rPr>
                <w:rFonts w:ascii="Book Antiqua" w:hAnsi="Book Antiqua"/>
              </w:rPr>
            </w:pPr>
          </w:p>
        </w:tc>
      </w:tr>
      <w:tr w:rsidR="0067272D" w:rsidRPr="00664DC5" w14:paraId="4144C065" w14:textId="77777777">
        <w:tc>
          <w:tcPr>
            <w:tcW w:w="1512" w:type="dxa"/>
            <w:tcBorders>
              <w:left w:val="single" w:sz="4" w:space="0" w:color="000000"/>
              <w:bottom w:val="single" w:sz="4" w:space="0" w:color="000000"/>
            </w:tcBorders>
            <w:tcMar>
              <w:top w:w="55" w:type="dxa"/>
              <w:left w:w="55" w:type="dxa"/>
              <w:bottom w:w="55" w:type="dxa"/>
              <w:right w:w="55" w:type="dxa"/>
            </w:tcMar>
          </w:tcPr>
          <w:p w14:paraId="4144C05F" w14:textId="77777777" w:rsidR="0067272D" w:rsidRPr="008A73BB" w:rsidRDefault="0067272D" w:rsidP="008A73BB">
            <w:pPr>
              <w:pStyle w:val="TableContents"/>
              <w:spacing w:line="276" w:lineRule="auto"/>
              <w:rPr>
                <w:rFonts w:ascii="Book Antiqua" w:hAnsi="Book Antiqua"/>
              </w:rPr>
            </w:pPr>
          </w:p>
        </w:tc>
        <w:tc>
          <w:tcPr>
            <w:tcW w:w="1512" w:type="dxa"/>
            <w:tcBorders>
              <w:left w:val="single" w:sz="4" w:space="0" w:color="000000"/>
              <w:bottom w:val="single" w:sz="4" w:space="0" w:color="000000"/>
            </w:tcBorders>
            <w:tcMar>
              <w:top w:w="55" w:type="dxa"/>
              <w:left w:w="55" w:type="dxa"/>
              <w:bottom w:w="55" w:type="dxa"/>
              <w:right w:w="55" w:type="dxa"/>
            </w:tcMar>
          </w:tcPr>
          <w:p w14:paraId="4144C060" w14:textId="77777777" w:rsidR="0067272D" w:rsidRPr="008A73BB" w:rsidRDefault="008266A1" w:rsidP="008A73BB">
            <w:pPr>
              <w:pStyle w:val="TableContents"/>
              <w:spacing w:line="276" w:lineRule="auto"/>
              <w:rPr>
                <w:rFonts w:ascii="Book Antiqua" w:hAnsi="Book Antiqua"/>
              </w:rPr>
            </w:pPr>
            <w:r w:rsidRPr="008A73BB">
              <w:rPr>
                <w:rFonts w:ascii="Book Antiqua" w:hAnsi="Book Antiqua"/>
              </w:rPr>
              <w:t>Créances clients</w:t>
            </w:r>
          </w:p>
        </w:tc>
        <w:tc>
          <w:tcPr>
            <w:tcW w:w="1512" w:type="dxa"/>
            <w:tcBorders>
              <w:left w:val="single" w:sz="4" w:space="0" w:color="000000"/>
              <w:bottom w:val="single" w:sz="4" w:space="0" w:color="000000"/>
            </w:tcBorders>
            <w:tcMar>
              <w:top w:w="55" w:type="dxa"/>
              <w:left w:w="55" w:type="dxa"/>
              <w:bottom w:w="55" w:type="dxa"/>
              <w:right w:w="55" w:type="dxa"/>
            </w:tcMar>
          </w:tcPr>
          <w:p w14:paraId="4144C061" w14:textId="77777777" w:rsidR="0067272D" w:rsidRPr="008A73BB" w:rsidRDefault="0067272D" w:rsidP="008A73BB">
            <w:pPr>
              <w:pStyle w:val="TableContents"/>
              <w:spacing w:line="276" w:lineRule="auto"/>
              <w:rPr>
                <w:rFonts w:ascii="Book Antiqua" w:hAnsi="Book Antiqua"/>
              </w:rPr>
            </w:pPr>
          </w:p>
        </w:tc>
        <w:tc>
          <w:tcPr>
            <w:tcW w:w="1512" w:type="dxa"/>
            <w:tcBorders>
              <w:left w:val="single" w:sz="4" w:space="0" w:color="000000"/>
              <w:bottom w:val="single" w:sz="4" w:space="0" w:color="000000"/>
            </w:tcBorders>
            <w:tcMar>
              <w:top w:w="55" w:type="dxa"/>
              <w:left w:w="55" w:type="dxa"/>
              <w:bottom w:w="55" w:type="dxa"/>
              <w:right w:w="55" w:type="dxa"/>
            </w:tcMar>
          </w:tcPr>
          <w:p w14:paraId="4144C062" w14:textId="77777777" w:rsidR="0067272D" w:rsidRPr="008A73BB" w:rsidRDefault="0067272D" w:rsidP="008A73BB">
            <w:pPr>
              <w:pStyle w:val="TableContents"/>
              <w:spacing w:line="276" w:lineRule="auto"/>
              <w:rPr>
                <w:rFonts w:ascii="Book Antiqua" w:hAnsi="Book Antiqua"/>
              </w:rPr>
            </w:pPr>
          </w:p>
        </w:tc>
        <w:tc>
          <w:tcPr>
            <w:tcW w:w="1512" w:type="dxa"/>
            <w:tcBorders>
              <w:left w:val="single" w:sz="4" w:space="0" w:color="000000"/>
              <w:bottom w:val="single" w:sz="4" w:space="0" w:color="000000"/>
            </w:tcBorders>
            <w:tcMar>
              <w:top w:w="55" w:type="dxa"/>
              <w:left w:w="55" w:type="dxa"/>
              <w:bottom w:w="55" w:type="dxa"/>
              <w:right w:w="55" w:type="dxa"/>
            </w:tcMar>
          </w:tcPr>
          <w:p w14:paraId="4144C063" w14:textId="77777777" w:rsidR="0067272D" w:rsidRPr="008A73BB" w:rsidRDefault="0067272D" w:rsidP="008A73BB">
            <w:pPr>
              <w:pStyle w:val="TableContents"/>
              <w:spacing w:line="276" w:lineRule="auto"/>
              <w:rPr>
                <w:rFonts w:ascii="Book Antiqua" w:hAnsi="Book Antiqua"/>
              </w:rPr>
            </w:pPr>
          </w:p>
        </w:tc>
        <w:tc>
          <w:tcPr>
            <w:tcW w:w="1512" w:type="dxa"/>
            <w:tcBorders>
              <w:left w:val="single" w:sz="4" w:space="0" w:color="000000"/>
              <w:bottom w:val="single" w:sz="4" w:space="0" w:color="000000"/>
              <w:right w:val="single" w:sz="4" w:space="0" w:color="000000"/>
            </w:tcBorders>
            <w:tcMar>
              <w:top w:w="55" w:type="dxa"/>
              <w:left w:w="55" w:type="dxa"/>
              <w:bottom w:w="55" w:type="dxa"/>
              <w:right w:w="55" w:type="dxa"/>
            </w:tcMar>
          </w:tcPr>
          <w:p w14:paraId="4144C064" w14:textId="77777777" w:rsidR="0067272D" w:rsidRPr="008A73BB" w:rsidRDefault="0067272D" w:rsidP="008A73BB">
            <w:pPr>
              <w:pStyle w:val="TableContents"/>
              <w:spacing w:line="276" w:lineRule="auto"/>
              <w:rPr>
                <w:rFonts w:ascii="Book Antiqua" w:hAnsi="Book Antiqua"/>
              </w:rPr>
            </w:pPr>
          </w:p>
        </w:tc>
      </w:tr>
      <w:tr w:rsidR="0067272D" w:rsidRPr="00664DC5" w14:paraId="4144C06C" w14:textId="77777777">
        <w:tc>
          <w:tcPr>
            <w:tcW w:w="1512" w:type="dxa"/>
            <w:tcBorders>
              <w:left w:val="single" w:sz="4" w:space="0" w:color="000000"/>
              <w:bottom w:val="single" w:sz="4" w:space="0" w:color="000000"/>
            </w:tcBorders>
            <w:tcMar>
              <w:top w:w="55" w:type="dxa"/>
              <w:left w:w="55" w:type="dxa"/>
              <w:bottom w:w="55" w:type="dxa"/>
              <w:right w:w="55" w:type="dxa"/>
            </w:tcMar>
          </w:tcPr>
          <w:p w14:paraId="4144C066" w14:textId="77777777" w:rsidR="0067272D" w:rsidRPr="008A73BB" w:rsidRDefault="0067272D" w:rsidP="008A73BB">
            <w:pPr>
              <w:pStyle w:val="TableContents"/>
              <w:spacing w:line="276" w:lineRule="auto"/>
              <w:rPr>
                <w:rFonts w:ascii="Book Antiqua" w:hAnsi="Book Antiqua"/>
              </w:rPr>
            </w:pPr>
          </w:p>
        </w:tc>
        <w:tc>
          <w:tcPr>
            <w:tcW w:w="1512" w:type="dxa"/>
            <w:tcBorders>
              <w:left w:val="single" w:sz="4" w:space="0" w:color="000000"/>
              <w:bottom w:val="single" w:sz="4" w:space="0" w:color="000000"/>
            </w:tcBorders>
            <w:tcMar>
              <w:top w:w="55" w:type="dxa"/>
              <w:left w:w="55" w:type="dxa"/>
              <w:bottom w:w="55" w:type="dxa"/>
              <w:right w:w="55" w:type="dxa"/>
            </w:tcMar>
          </w:tcPr>
          <w:p w14:paraId="4144C067" w14:textId="77777777" w:rsidR="0067272D" w:rsidRPr="008A73BB" w:rsidRDefault="008266A1" w:rsidP="008A73BB">
            <w:pPr>
              <w:pStyle w:val="TableContents"/>
              <w:spacing w:line="276" w:lineRule="auto"/>
              <w:rPr>
                <w:rFonts w:ascii="Book Antiqua" w:hAnsi="Book Antiqua"/>
              </w:rPr>
            </w:pPr>
            <w:r w:rsidRPr="008A73BB">
              <w:rPr>
                <w:rFonts w:ascii="Book Antiqua" w:hAnsi="Book Antiqua"/>
              </w:rPr>
              <w:t>Autres actifs</w:t>
            </w:r>
          </w:p>
        </w:tc>
        <w:tc>
          <w:tcPr>
            <w:tcW w:w="1512" w:type="dxa"/>
            <w:tcBorders>
              <w:left w:val="single" w:sz="4" w:space="0" w:color="000000"/>
              <w:bottom w:val="single" w:sz="4" w:space="0" w:color="000000"/>
            </w:tcBorders>
            <w:tcMar>
              <w:top w:w="55" w:type="dxa"/>
              <w:left w:w="55" w:type="dxa"/>
              <w:bottom w:w="55" w:type="dxa"/>
              <w:right w:w="55" w:type="dxa"/>
            </w:tcMar>
          </w:tcPr>
          <w:p w14:paraId="4144C068" w14:textId="77777777" w:rsidR="0067272D" w:rsidRPr="008A73BB" w:rsidRDefault="0067272D" w:rsidP="008A73BB">
            <w:pPr>
              <w:pStyle w:val="TableContents"/>
              <w:spacing w:line="276" w:lineRule="auto"/>
              <w:rPr>
                <w:rFonts w:ascii="Book Antiqua" w:hAnsi="Book Antiqua"/>
              </w:rPr>
            </w:pPr>
          </w:p>
        </w:tc>
        <w:tc>
          <w:tcPr>
            <w:tcW w:w="1512" w:type="dxa"/>
            <w:tcBorders>
              <w:left w:val="single" w:sz="4" w:space="0" w:color="000000"/>
              <w:bottom w:val="single" w:sz="4" w:space="0" w:color="000000"/>
            </w:tcBorders>
            <w:tcMar>
              <w:top w:w="55" w:type="dxa"/>
              <w:left w:w="55" w:type="dxa"/>
              <w:bottom w:w="55" w:type="dxa"/>
              <w:right w:w="55" w:type="dxa"/>
            </w:tcMar>
          </w:tcPr>
          <w:p w14:paraId="4144C069" w14:textId="77777777" w:rsidR="0067272D" w:rsidRPr="008A73BB" w:rsidRDefault="0067272D" w:rsidP="008A73BB">
            <w:pPr>
              <w:pStyle w:val="TableContents"/>
              <w:spacing w:line="276" w:lineRule="auto"/>
              <w:rPr>
                <w:rFonts w:ascii="Book Antiqua" w:hAnsi="Book Antiqua"/>
              </w:rPr>
            </w:pPr>
          </w:p>
        </w:tc>
        <w:tc>
          <w:tcPr>
            <w:tcW w:w="1512" w:type="dxa"/>
            <w:tcBorders>
              <w:left w:val="single" w:sz="4" w:space="0" w:color="000000"/>
              <w:bottom w:val="single" w:sz="4" w:space="0" w:color="000000"/>
            </w:tcBorders>
            <w:tcMar>
              <w:top w:w="55" w:type="dxa"/>
              <w:left w:w="55" w:type="dxa"/>
              <w:bottom w:w="55" w:type="dxa"/>
              <w:right w:w="55" w:type="dxa"/>
            </w:tcMar>
          </w:tcPr>
          <w:p w14:paraId="4144C06A" w14:textId="77777777" w:rsidR="0067272D" w:rsidRPr="008A73BB" w:rsidRDefault="0067272D" w:rsidP="008A73BB">
            <w:pPr>
              <w:pStyle w:val="TableContents"/>
              <w:spacing w:line="276" w:lineRule="auto"/>
              <w:rPr>
                <w:rFonts w:ascii="Book Antiqua" w:hAnsi="Book Antiqua"/>
              </w:rPr>
            </w:pPr>
          </w:p>
        </w:tc>
        <w:tc>
          <w:tcPr>
            <w:tcW w:w="1512" w:type="dxa"/>
            <w:tcBorders>
              <w:left w:val="single" w:sz="4" w:space="0" w:color="000000"/>
              <w:bottom w:val="single" w:sz="4" w:space="0" w:color="000000"/>
              <w:right w:val="single" w:sz="4" w:space="0" w:color="000000"/>
            </w:tcBorders>
            <w:tcMar>
              <w:top w:w="55" w:type="dxa"/>
              <w:left w:w="55" w:type="dxa"/>
              <w:bottom w:w="55" w:type="dxa"/>
              <w:right w:w="55" w:type="dxa"/>
            </w:tcMar>
          </w:tcPr>
          <w:p w14:paraId="4144C06B" w14:textId="77777777" w:rsidR="0067272D" w:rsidRPr="008A73BB" w:rsidRDefault="0067272D" w:rsidP="008A73BB">
            <w:pPr>
              <w:pStyle w:val="TableContents"/>
              <w:spacing w:line="276" w:lineRule="auto"/>
              <w:rPr>
                <w:rFonts w:ascii="Book Antiqua" w:hAnsi="Book Antiqua"/>
              </w:rPr>
            </w:pPr>
          </w:p>
        </w:tc>
      </w:tr>
      <w:tr w:rsidR="0067272D" w:rsidRPr="00664DC5" w14:paraId="4144C073" w14:textId="77777777">
        <w:tc>
          <w:tcPr>
            <w:tcW w:w="1512" w:type="dxa"/>
            <w:tcBorders>
              <w:left w:val="single" w:sz="4" w:space="0" w:color="000000"/>
              <w:bottom w:val="single" w:sz="4" w:space="0" w:color="000000"/>
            </w:tcBorders>
            <w:tcMar>
              <w:top w:w="55" w:type="dxa"/>
              <w:left w:w="55" w:type="dxa"/>
              <w:bottom w:w="55" w:type="dxa"/>
              <w:right w:w="55" w:type="dxa"/>
            </w:tcMar>
          </w:tcPr>
          <w:p w14:paraId="4144C06D" w14:textId="77777777" w:rsidR="0067272D" w:rsidRPr="008A73BB" w:rsidRDefault="008266A1" w:rsidP="008A73BB">
            <w:pPr>
              <w:pStyle w:val="TableContents"/>
              <w:spacing w:line="276" w:lineRule="auto"/>
              <w:rPr>
                <w:rFonts w:ascii="Book Antiqua" w:hAnsi="Book Antiqua"/>
                <w:b/>
                <w:bCs/>
              </w:rPr>
            </w:pPr>
            <w:r w:rsidRPr="008A73BB">
              <w:rPr>
                <w:rFonts w:ascii="Book Antiqua" w:hAnsi="Book Antiqua"/>
                <w:b/>
                <w:bCs/>
              </w:rPr>
              <w:t>TOTAL ACTIF</w:t>
            </w:r>
          </w:p>
        </w:tc>
        <w:tc>
          <w:tcPr>
            <w:tcW w:w="1512" w:type="dxa"/>
            <w:tcBorders>
              <w:left w:val="single" w:sz="4" w:space="0" w:color="000000"/>
              <w:bottom w:val="single" w:sz="4" w:space="0" w:color="000000"/>
            </w:tcBorders>
            <w:tcMar>
              <w:top w:w="55" w:type="dxa"/>
              <w:left w:w="55" w:type="dxa"/>
              <w:bottom w:w="55" w:type="dxa"/>
              <w:right w:w="55" w:type="dxa"/>
            </w:tcMar>
          </w:tcPr>
          <w:p w14:paraId="4144C06E" w14:textId="77777777" w:rsidR="0067272D" w:rsidRPr="008A73BB" w:rsidRDefault="0067272D" w:rsidP="008A73BB">
            <w:pPr>
              <w:pStyle w:val="TableContents"/>
              <w:spacing w:line="276" w:lineRule="auto"/>
              <w:rPr>
                <w:rFonts w:ascii="Book Antiqua" w:hAnsi="Book Antiqua"/>
              </w:rPr>
            </w:pPr>
          </w:p>
        </w:tc>
        <w:tc>
          <w:tcPr>
            <w:tcW w:w="1512" w:type="dxa"/>
            <w:tcBorders>
              <w:left w:val="single" w:sz="4" w:space="0" w:color="000000"/>
              <w:bottom w:val="single" w:sz="4" w:space="0" w:color="000000"/>
            </w:tcBorders>
            <w:tcMar>
              <w:top w:w="55" w:type="dxa"/>
              <w:left w:w="55" w:type="dxa"/>
              <w:bottom w:w="55" w:type="dxa"/>
              <w:right w:w="55" w:type="dxa"/>
            </w:tcMar>
          </w:tcPr>
          <w:p w14:paraId="4144C06F" w14:textId="77777777" w:rsidR="0067272D" w:rsidRPr="008A73BB" w:rsidRDefault="0067272D" w:rsidP="008A73BB">
            <w:pPr>
              <w:pStyle w:val="TableContents"/>
              <w:spacing w:line="276" w:lineRule="auto"/>
              <w:rPr>
                <w:rFonts w:ascii="Book Antiqua" w:hAnsi="Book Antiqua"/>
              </w:rPr>
            </w:pPr>
          </w:p>
        </w:tc>
        <w:tc>
          <w:tcPr>
            <w:tcW w:w="1512" w:type="dxa"/>
            <w:tcBorders>
              <w:left w:val="single" w:sz="4" w:space="0" w:color="000000"/>
              <w:bottom w:val="single" w:sz="4" w:space="0" w:color="000000"/>
            </w:tcBorders>
            <w:tcMar>
              <w:top w:w="55" w:type="dxa"/>
              <w:left w:w="55" w:type="dxa"/>
              <w:bottom w:w="55" w:type="dxa"/>
              <w:right w:w="55" w:type="dxa"/>
            </w:tcMar>
          </w:tcPr>
          <w:p w14:paraId="4144C070" w14:textId="77777777" w:rsidR="0067272D" w:rsidRPr="008A73BB" w:rsidRDefault="0067272D" w:rsidP="008A73BB">
            <w:pPr>
              <w:pStyle w:val="TableContents"/>
              <w:spacing w:line="276" w:lineRule="auto"/>
              <w:rPr>
                <w:rFonts w:ascii="Book Antiqua" w:hAnsi="Book Antiqua"/>
              </w:rPr>
            </w:pPr>
          </w:p>
        </w:tc>
        <w:tc>
          <w:tcPr>
            <w:tcW w:w="1512" w:type="dxa"/>
            <w:tcBorders>
              <w:left w:val="single" w:sz="4" w:space="0" w:color="000000"/>
              <w:bottom w:val="single" w:sz="4" w:space="0" w:color="000000"/>
            </w:tcBorders>
            <w:tcMar>
              <w:top w:w="55" w:type="dxa"/>
              <w:left w:w="55" w:type="dxa"/>
              <w:bottom w:w="55" w:type="dxa"/>
              <w:right w:w="55" w:type="dxa"/>
            </w:tcMar>
          </w:tcPr>
          <w:p w14:paraId="4144C071" w14:textId="77777777" w:rsidR="0067272D" w:rsidRPr="008A73BB" w:rsidRDefault="0067272D" w:rsidP="008A73BB">
            <w:pPr>
              <w:pStyle w:val="TableContents"/>
              <w:spacing w:line="276" w:lineRule="auto"/>
              <w:rPr>
                <w:rFonts w:ascii="Book Antiqua" w:hAnsi="Book Antiqua"/>
              </w:rPr>
            </w:pPr>
          </w:p>
        </w:tc>
        <w:tc>
          <w:tcPr>
            <w:tcW w:w="1512" w:type="dxa"/>
            <w:tcBorders>
              <w:left w:val="single" w:sz="4" w:space="0" w:color="000000"/>
              <w:bottom w:val="single" w:sz="4" w:space="0" w:color="000000"/>
              <w:right w:val="single" w:sz="4" w:space="0" w:color="000000"/>
            </w:tcBorders>
            <w:tcMar>
              <w:top w:w="55" w:type="dxa"/>
              <w:left w:w="55" w:type="dxa"/>
              <w:bottom w:w="55" w:type="dxa"/>
              <w:right w:w="55" w:type="dxa"/>
            </w:tcMar>
          </w:tcPr>
          <w:p w14:paraId="4144C072" w14:textId="77777777" w:rsidR="0067272D" w:rsidRPr="008A73BB" w:rsidRDefault="0067272D" w:rsidP="008A73BB">
            <w:pPr>
              <w:pStyle w:val="TableContents"/>
              <w:spacing w:line="276" w:lineRule="auto"/>
              <w:rPr>
                <w:rFonts w:ascii="Book Antiqua" w:hAnsi="Book Antiqua"/>
              </w:rPr>
            </w:pPr>
          </w:p>
        </w:tc>
      </w:tr>
    </w:tbl>
    <w:p w14:paraId="4144C074" w14:textId="77777777" w:rsidR="0067272D" w:rsidRPr="008A73BB" w:rsidRDefault="0067272D" w:rsidP="008A73BB">
      <w:pPr>
        <w:pStyle w:val="Standard"/>
        <w:spacing w:before="280" w:after="280" w:line="276" w:lineRule="auto"/>
        <w:jc w:val="both"/>
        <w:rPr>
          <w:rFonts w:ascii="Book Antiqua" w:hAnsi="Book Antiqua"/>
          <w:bCs/>
        </w:rPr>
      </w:pPr>
    </w:p>
    <w:p w14:paraId="4144C075" w14:textId="77777777" w:rsidR="0067272D" w:rsidRPr="008A73BB" w:rsidRDefault="008266A1" w:rsidP="008A73BB">
      <w:pPr>
        <w:pStyle w:val="Standard"/>
        <w:spacing w:before="280" w:after="280" w:line="276" w:lineRule="auto"/>
        <w:jc w:val="both"/>
        <w:rPr>
          <w:rFonts w:ascii="Book Antiqua" w:hAnsi="Book Antiqua"/>
          <w:b/>
          <w:bCs/>
        </w:rPr>
      </w:pPr>
      <w:r w:rsidRPr="008A73BB">
        <w:rPr>
          <w:rFonts w:ascii="Book Antiqua" w:hAnsi="Book Antiqua"/>
          <w:b/>
          <w:bCs/>
        </w:rPr>
        <w:t>2.2. Opérations de réalisation de l'actif (ventes, recouvrements)</w:t>
      </w:r>
    </w:p>
    <w:p w14:paraId="4144C076" w14:textId="77777777"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
          <w:bCs/>
        </w:rPr>
        <w:t xml:space="preserve">1. </w:t>
      </w:r>
      <w:r w:rsidRPr="008A73BB">
        <w:rPr>
          <w:rFonts w:ascii="Book Antiqua" w:hAnsi="Book Antiqua"/>
          <w:bCs/>
        </w:rPr>
        <w:t>Détail des actifs vendus ou liquidés durant le trimestre :</w:t>
      </w:r>
    </w:p>
    <w:p w14:paraId="4144C077" w14:textId="1564E191" w:rsidR="0067272D" w:rsidRPr="008A73BB" w:rsidRDefault="008266A1" w:rsidP="008A73BB">
      <w:pPr>
        <w:pStyle w:val="Standard"/>
        <w:numPr>
          <w:ilvl w:val="0"/>
          <w:numId w:val="33"/>
        </w:numPr>
        <w:spacing w:before="280" w:after="280" w:line="276" w:lineRule="auto"/>
        <w:jc w:val="both"/>
        <w:rPr>
          <w:rFonts w:ascii="Book Antiqua" w:hAnsi="Book Antiqua"/>
        </w:rPr>
      </w:pPr>
      <w:r w:rsidRPr="008A73BB">
        <w:rPr>
          <w:rFonts w:ascii="Book Antiqua" w:hAnsi="Book Antiqua"/>
          <w:bCs/>
        </w:rPr>
        <w:t xml:space="preserve">    </w:t>
      </w:r>
      <w:proofErr w:type="gramStart"/>
      <w:r w:rsidR="00AB4551">
        <w:rPr>
          <w:rFonts w:ascii="Book Antiqua" w:hAnsi="Book Antiqua"/>
          <w:bCs/>
        </w:rPr>
        <w:t>d</w:t>
      </w:r>
      <w:r w:rsidRPr="008A73BB">
        <w:rPr>
          <w:rFonts w:ascii="Book Antiqua" w:hAnsi="Book Antiqua"/>
          <w:bCs/>
        </w:rPr>
        <w:t>ate</w:t>
      </w:r>
      <w:proofErr w:type="gramEnd"/>
      <w:r w:rsidRPr="008A73BB">
        <w:rPr>
          <w:rFonts w:ascii="Book Antiqua" w:hAnsi="Book Antiqua"/>
          <w:bCs/>
        </w:rPr>
        <w:t xml:space="preserve"> de l'opération :</w:t>
      </w:r>
    </w:p>
    <w:p w14:paraId="4144C078" w14:textId="5A2E265B" w:rsidR="0067272D" w:rsidRPr="008A73BB" w:rsidRDefault="008266A1" w:rsidP="008A73BB">
      <w:pPr>
        <w:pStyle w:val="Standard"/>
        <w:numPr>
          <w:ilvl w:val="0"/>
          <w:numId w:val="33"/>
        </w:numPr>
        <w:spacing w:before="280" w:after="280" w:line="276" w:lineRule="auto"/>
        <w:jc w:val="both"/>
        <w:rPr>
          <w:rFonts w:ascii="Book Antiqua" w:hAnsi="Book Antiqua"/>
        </w:rPr>
      </w:pPr>
      <w:r w:rsidRPr="008A73BB">
        <w:rPr>
          <w:rFonts w:ascii="Book Antiqua" w:hAnsi="Book Antiqua"/>
          <w:bCs/>
        </w:rPr>
        <w:t xml:space="preserve">    </w:t>
      </w:r>
      <w:proofErr w:type="gramStart"/>
      <w:r w:rsidR="00AB4551">
        <w:rPr>
          <w:rFonts w:ascii="Book Antiqua" w:hAnsi="Book Antiqua"/>
          <w:bCs/>
        </w:rPr>
        <w:t>t</w:t>
      </w:r>
      <w:r w:rsidRPr="008A73BB">
        <w:rPr>
          <w:rFonts w:ascii="Book Antiqua" w:hAnsi="Book Antiqua"/>
          <w:bCs/>
        </w:rPr>
        <w:t>ype</w:t>
      </w:r>
      <w:proofErr w:type="gramEnd"/>
      <w:r w:rsidRPr="008A73BB">
        <w:rPr>
          <w:rFonts w:ascii="Book Antiqua" w:hAnsi="Book Antiqua"/>
          <w:bCs/>
        </w:rPr>
        <w:t xml:space="preserve"> d'actif :</w:t>
      </w:r>
    </w:p>
    <w:p w14:paraId="4144C079" w14:textId="3782511E" w:rsidR="0067272D" w:rsidRPr="008A73BB" w:rsidRDefault="008266A1" w:rsidP="008A73BB">
      <w:pPr>
        <w:pStyle w:val="Standard"/>
        <w:numPr>
          <w:ilvl w:val="0"/>
          <w:numId w:val="33"/>
        </w:numPr>
        <w:spacing w:before="280" w:after="280" w:line="276" w:lineRule="auto"/>
        <w:jc w:val="both"/>
        <w:rPr>
          <w:rFonts w:ascii="Book Antiqua" w:hAnsi="Book Antiqua"/>
        </w:rPr>
      </w:pPr>
      <w:r w:rsidRPr="008A73BB">
        <w:rPr>
          <w:rFonts w:ascii="Book Antiqua" w:hAnsi="Book Antiqua"/>
          <w:bCs/>
        </w:rPr>
        <w:t xml:space="preserve">    </w:t>
      </w:r>
      <w:proofErr w:type="gramStart"/>
      <w:r w:rsidR="00AB4551">
        <w:rPr>
          <w:rFonts w:ascii="Book Antiqua" w:hAnsi="Book Antiqua"/>
          <w:bCs/>
        </w:rPr>
        <w:t>m</w:t>
      </w:r>
      <w:r w:rsidRPr="008A73BB">
        <w:rPr>
          <w:rFonts w:ascii="Book Antiqua" w:hAnsi="Book Antiqua"/>
          <w:bCs/>
        </w:rPr>
        <w:t>ontant</w:t>
      </w:r>
      <w:proofErr w:type="gramEnd"/>
      <w:r w:rsidRPr="008A73BB">
        <w:rPr>
          <w:rFonts w:ascii="Book Antiqua" w:hAnsi="Book Antiqua"/>
          <w:bCs/>
        </w:rPr>
        <w:t xml:space="preserve"> de la réalisation :</w:t>
      </w:r>
    </w:p>
    <w:p w14:paraId="4144C07A" w14:textId="1D6EC07F" w:rsidR="0067272D" w:rsidRPr="008A73BB" w:rsidRDefault="008266A1" w:rsidP="008A73BB">
      <w:pPr>
        <w:pStyle w:val="Standard"/>
        <w:numPr>
          <w:ilvl w:val="0"/>
          <w:numId w:val="33"/>
        </w:numPr>
        <w:spacing w:before="280" w:after="280" w:line="276" w:lineRule="auto"/>
        <w:jc w:val="both"/>
        <w:rPr>
          <w:rFonts w:ascii="Book Antiqua" w:hAnsi="Book Antiqua"/>
        </w:rPr>
      </w:pPr>
      <w:r w:rsidRPr="008A73BB">
        <w:rPr>
          <w:rFonts w:ascii="Book Antiqua" w:hAnsi="Book Antiqua"/>
          <w:bCs/>
        </w:rPr>
        <w:t xml:space="preserve">    </w:t>
      </w:r>
      <w:proofErr w:type="gramStart"/>
      <w:r w:rsidR="00AB4551">
        <w:rPr>
          <w:rFonts w:ascii="Book Antiqua" w:hAnsi="Book Antiqua"/>
          <w:bCs/>
        </w:rPr>
        <w:t>f</w:t>
      </w:r>
      <w:r w:rsidRPr="008A73BB">
        <w:rPr>
          <w:rFonts w:ascii="Book Antiqua" w:hAnsi="Book Antiqua"/>
          <w:bCs/>
        </w:rPr>
        <w:t>rais</w:t>
      </w:r>
      <w:proofErr w:type="gramEnd"/>
      <w:r w:rsidRPr="008A73BB">
        <w:rPr>
          <w:rFonts w:ascii="Book Antiqua" w:hAnsi="Book Antiqua"/>
          <w:bCs/>
        </w:rPr>
        <w:t xml:space="preserve"> liés à la réalisation :</w:t>
      </w:r>
    </w:p>
    <w:p w14:paraId="4144C07B" w14:textId="4B8C62EC" w:rsidR="0067272D" w:rsidRPr="008A73BB" w:rsidRDefault="008266A1" w:rsidP="008A73BB">
      <w:pPr>
        <w:pStyle w:val="Standard"/>
        <w:numPr>
          <w:ilvl w:val="0"/>
          <w:numId w:val="33"/>
        </w:numPr>
        <w:spacing w:before="280" w:after="280" w:line="276" w:lineRule="auto"/>
        <w:jc w:val="both"/>
        <w:rPr>
          <w:rFonts w:ascii="Book Antiqua" w:hAnsi="Book Antiqua"/>
        </w:rPr>
      </w:pPr>
      <w:r w:rsidRPr="008A73BB">
        <w:rPr>
          <w:rFonts w:ascii="Book Antiqua" w:hAnsi="Book Antiqua"/>
          <w:bCs/>
        </w:rPr>
        <w:t xml:space="preserve">    </w:t>
      </w:r>
      <w:proofErr w:type="gramStart"/>
      <w:r w:rsidR="00AB4551">
        <w:rPr>
          <w:rFonts w:ascii="Book Antiqua" w:hAnsi="Book Antiqua"/>
          <w:bCs/>
        </w:rPr>
        <w:t>b</w:t>
      </w:r>
      <w:r w:rsidRPr="008A73BB">
        <w:rPr>
          <w:rFonts w:ascii="Book Antiqua" w:hAnsi="Book Antiqua"/>
          <w:bCs/>
        </w:rPr>
        <w:t>énéficiaire</w:t>
      </w:r>
      <w:proofErr w:type="gramEnd"/>
      <w:r w:rsidRPr="008A73BB">
        <w:rPr>
          <w:rFonts w:ascii="Book Antiqua" w:hAnsi="Book Antiqua"/>
          <w:bCs/>
        </w:rPr>
        <w:t>/Acquéreur :</w:t>
      </w:r>
    </w:p>
    <w:p w14:paraId="4144C07C" w14:textId="63BBD219" w:rsidR="0067272D" w:rsidRPr="008A73BB" w:rsidRDefault="008266A1" w:rsidP="008A73BB">
      <w:pPr>
        <w:pStyle w:val="Standard"/>
        <w:numPr>
          <w:ilvl w:val="0"/>
          <w:numId w:val="33"/>
        </w:numPr>
        <w:spacing w:before="280" w:after="280" w:line="276" w:lineRule="auto"/>
        <w:jc w:val="both"/>
        <w:rPr>
          <w:rFonts w:ascii="Book Antiqua" w:hAnsi="Book Antiqua"/>
        </w:rPr>
      </w:pPr>
      <w:r w:rsidRPr="008A73BB">
        <w:rPr>
          <w:rFonts w:ascii="Book Antiqua" w:hAnsi="Book Antiqua"/>
          <w:bCs/>
        </w:rPr>
        <w:t xml:space="preserve">    </w:t>
      </w:r>
      <w:proofErr w:type="gramStart"/>
      <w:r w:rsidR="00AB4551">
        <w:rPr>
          <w:rFonts w:ascii="Book Antiqua" w:hAnsi="Book Antiqua"/>
          <w:bCs/>
        </w:rPr>
        <w:t>p</w:t>
      </w:r>
      <w:r w:rsidRPr="008A73BB">
        <w:rPr>
          <w:rFonts w:ascii="Book Antiqua" w:hAnsi="Book Antiqua"/>
          <w:bCs/>
        </w:rPr>
        <w:t>ièces</w:t>
      </w:r>
      <w:proofErr w:type="gramEnd"/>
      <w:r w:rsidRPr="008A73BB">
        <w:rPr>
          <w:rFonts w:ascii="Book Antiqua" w:hAnsi="Book Antiqua"/>
          <w:bCs/>
        </w:rPr>
        <w:t xml:space="preserve"> justificatives associées : (</w:t>
      </w:r>
      <w:proofErr w:type="gramStart"/>
      <w:r w:rsidRPr="008A73BB">
        <w:rPr>
          <w:rFonts w:ascii="Book Antiqua" w:hAnsi="Book Antiqua"/>
          <w:bCs/>
        </w:rPr>
        <w:t>ex:</w:t>
      </w:r>
      <w:proofErr w:type="gramEnd"/>
      <w:r w:rsidRPr="008A73BB">
        <w:rPr>
          <w:rFonts w:ascii="Book Antiqua" w:hAnsi="Book Antiqua"/>
          <w:bCs/>
        </w:rPr>
        <w:t xml:space="preserve"> acte de vente, relevé bancaire)</w:t>
      </w:r>
    </w:p>
    <w:p w14:paraId="4144C07D" w14:textId="77777777"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Cs/>
        </w:rPr>
        <w:t xml:space="preserve">2.  Montant total des fonds recouvrés au cours du trimestre : </w:t>
      </w:r>
      <w:r w:rsidRPr="008A73BB">
        <w:rPr>
          <w:rFonts w:ascii="Book Antiqua" w:hAnsi="Book Antiqua"/>
          <w:bCs/>
          <w:shd w:val="clear" w:color="auto" w:fill="FFFF00"/>
        </w:rPr>
        <w:t>XXXXXX</w:t>
      </w:r>
    </w:p>
    <w:p w14:paraId="4144C07E" w14:textId="3777E52B" w:rsidR="0067272D" w:rsidRPr="008A73BB" w:rsidRDefault="00AB4551" w:rsidP="008A73BB">
      <w:pPr>
        <w:pStyle w:val="Standard"/>
        <w:numPr>
          <w:ilvl w:val="0"/>
          <w:numId w:val="34"/>
        </w:numPr>
        <w:spacing w:before="280" w:after="280" w:line="276" w:lineRule="auto"/>
        <w:jc w:val="both"/>
        <w:rPr>
          <w:rFonts w:ascii="Book Antiqua" w:hAnsi="Book Antiqua"/>
        </w:rPr>
      </w:pPr>
      <w:proofErr w:type="gramStart"/>
      <w:r>
        <w:rPr>
          <w:rFonts w:ascii="Book Antiqua" w:hAnsi="Book Antiqua"/>
          <w:bCs/>
        </w:rPr>
        <w:t>m</w:t>
      </w:r>
      <w:r w:rsidR="008266A1" w:rsidRPr="008A73BB">
        <w:rPr>
          <w:rFonts w:ascii="Book Antiqua" w:hAnsi="Book Antiqua"/>
          <w:bCs/>
        </w:rPr>
        <w:t>ontant</w:t>
      </w:r>
      <w:proofErr w:type="gramEnd"/>
      <w:r w:rsidR="008266A1" w:rsidRPr="008A73BB">
        <w:rPr>
          <w:rFonts w:ascii="Book Antiqua" w:hAnsi="Book Antiqua"/>
          <w:bCs/>
        </w:rPr>
        <w:t xml:space="preserve"> </w:t>
      </w:r>
      <w:proofErr w:type="gramStart"/>
      <w:r w:rsidR="008266A1" w:rsidRPr="008A73BB">
        <w:rPr>
          <w:rFonts w:ascii="Book Antiqua" w:hAnsi="Book Antiqua"/>
          <w:bCs/>
        </w:rPr>
        <w:t>cumulé</w:t>
      </w:r>
      <w:proofErr w:type="gramEnd"/>
      <w:r w:rsidR="008266A1" w:rsidRPr="008A73BB">
        <w:rPr>
          <w:rFonts w:ascii="Book Antiqua" w:hAnsi="Book Antiqua"/>
          <w:bCs/>
        </w:rPr>
        <w:t xml:space="preserve"> des fonds recouvrés depuis le début de la liquidation :</w:t>
      </w:r>
      <w:r w:rsidR="008266A1" w:rsidRPr="008A73BB">
        <w:rPr>
          <w:rFonts w:ascii="Book Antiqua" w:hAnsi="Book Antiqua"/>
          <w:bCs/>
          <w:shd w:val="clear" w:color="auto" w:fill="FFFF00"/>
        </w:rPr>
        <w:t xml:space="preserve"> XXXXX</w:t>
      </w:r>
    </w:p>
    <w:p w14:paraId="4144C07F" w14:textId="0D9F8588" w:rsidR="0067272D" w:rsidRPr="008A73BB" w:rsidRDefault="00AB4551" w:rsidP="008A73BB">
      <w:pPr>
        <w:pStyle w:val="Standard"/>
        <w:numPr>
          <w:ilvl w:val="0"/>
          <w:numId w:val="34"/>
        </w:numPr>
        <w:spacing w:before="280" w:after="280" w:line="276" w:lineRule="auto"/>
        <w:jc w:val="both"/>
        <w:rPr>
          <w:rFonts w:ascii="Book Antiqua" w:hAnsi="Book Antiqua"/>
        </w:rPr>
      </w:pPr>
      <w:proofErr w:type="gramStart"/>
      <w:r>
        <w:rPr>
          <w:rFonts w:ascii="Book Antiqua" w:hAnsi="Book Antiqua"/>
          <w:bCs/>
        </w:rPr>
        <w:t>d</w:t>
      </w:r>
      <w:r w:rsidR="008266A1" w:rsidRPr="008A73BB">
        <w:rPr>
          <w:rFonts w:ascii="Book Antiqua" w:hAnsi="Book Antiqua"/>
          <w:bCs/>
        </w:rPr>
        <w:t>escription</w:t>
      </w:r>
      <w:proofErr w:type="gramEnd"/>
      <w:r w:rsidR="008266A1" w:rsidRPr="008A73BB">
        <w:rPr>
          <w:rFonts w:ascii="Book Antiqua" w:hAnsi="Book Antiqua"/>
          <w:bCs/>
        </w:rPr>
        <w:t xml:space="preserve"> des difficultés rencontrées dans la réalisation de certains actifs (si applicable).</w:t>
      </w:r>
    </w:p>
    <w:p w14:paraId="4144C080" w14:textId="77777777"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Cs/>
        </w:rPr>
        <w:lastRenderedPageBreak/>
        <w:t xml:space="preserve">3. </w:t>
      </w:r>
      <w:r w:rsidRPr="008A73BB">
        <w:rPr>
          <w:rFonts w:ascii="Book Antiqua" w:hAnsi="Book Antiqua"/>
          <w:b/>
          <w:bCs/>
        </w:rPr>
        <w:t>ÉTAT DU PASSIF</w:t>
      </w:r>
    </w:p>
    <w:p w14:paraId="4144C081" w14:textId="77777777"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rPr>
        <w:t>3.1. Tableau des créances identifiées et vérifiées (mise à jour)</w:t>
      </w:r>
    </w:p>
    <w:tbl>
      <w:tblPr>
        <w:tblW w:w="9072" w:type="dxa"/>
        <w:tblInd w:w="-15" w:type="dxa"/>
        <w:tblLayout w:type="fixed"/>
        <w:tblCellMar>
          <w:left w:w="10" w:type="dxa"/>
          <w:right w:w="10" w:type="dxa"/>
        </w:tblCellMar>
        <w:tblLook w:val="04A0" w:firstRow="1" w:lastRow="0" w:firstColumn="1" w:lastColumn="0" w:noHBand="0" w:noVBand="1"/>
      </w:tblPr>
      <w:tblGrid>
        <w:gridCol w:w="1512"/>
        <w:gridCol w:w="1512"/>
        <w:gridCol w:w="1512"/>
        <w:gridCol w:w="1512"/>
        <w:gridCol w:w="1512"/>
        <w:gridCol w:w="1512"/>
      </w:tblGrid>
      <w:tr w:rsidR="0067272D" w:rsidRPr="00664DC5" w14:paraId="4144C088" w14:textId="77777777">
        <w:tc>
          <w:tcPr>
            <w:tcW w:w="1512" w:type="dxa"/>
            <w:tcBorders>
              <w:top w:val="single" w:sz="4" w:space="0" w:color="000000"/>
              <w:left w:val="single" w:sz="4" w:space="0" w:color="000000"/>
              <w:bottom w:val="single" w:sz="4" w:space="0" w:color="000000"/>
            </w:tcBorders>
            <w:tcMar>
              <w:top w:w="55" w:type="dxa"/>
              <w:left w:w="55" w:type="dxa"/>
              <w:bottom w:w="55" w:type="dxa"/>
              <w:right w:w="55" w:type="dxa"/>
            </w:tcMar>
          </w:tcPr>
          <w:p w14:paraId="4144C082" w14:textId="77777777" w:rsidR="0067272D" w:rsidRPr="008A73BB" w:rsidRDefault="008266A1" w:rsidP="008A73BB">
            <w:pPr>
              <w:pStyle w:val="TableContents"/>
              <w:spacing w:line="276" w:lineRule="auto"/>
              <w:jc w:val="center"/>
              <w:rPr>
                <w:rFonts w:ascii="Book Antiqua" w:hAnsi="Book Antiqua"/>
                <w:b/>
                <w:bCs/>
              </w:rPr>
            </w:pPr>
            <w:r w:rsidRPr="008A73BB">
              <w:rPr>
                <w:rFonts w:ascii="Book Antiqua" w:hAnsi="Book Antiqua"/>
                <w:b/>
                <w:bCs/>
              </w:rPr>
              <w:t>Catégorie de créance</w:t>
            </w:r>
          </w:p>
        </w:tc>
        <w:tc>
          <w:tcPr>
            <w:tcW w:w="1512" w:type="dxa"/>
            <w:tcBorders>
              <w:top w:val="single" w:sz="4" w:space="0" w:color="000000"/>
              <w:left w:val="single" w:sz="4" w:space="0" w:color="000000"/>
              <w:bottom w:val="single" w:sz="4" w:space="0" w:color="000000"/>
            </w:tcBorders>
            <w:tcMar>
              <w:top w:w="55" w:type="dxa"/>
              <w:left w:w="55" w:type="dxa"/>
              <w:bottom w:w="55" w:type="dxa"/>
              <w:right w:w="55" w:type="dxa"/>
            </w:tcMar>
          </w:tcPr>
          <w:p w14:paraId="4144C083" w14:textId="77777777" w:rsidR="0067272D" w:rsidRPr="008A73BB" w:rsidRDefault="008266A1" w:rsidP="008A73BB">
            <w:pPr>
              <w:pStyle w:val="TableContents"/>
              <w:spacing w:line="276" w:lineRule="auto"/>
              <w:jc w:val="center"/>
              <w:rPr>
                <w:rFonts w:ascii="Book Antiqua" w:hAnsi="Book Antiqua"/>
                <w:b/>
                <w:bCs/>
              </w:rPr>
            </w:pPr>
            <w:r w:rsidRPr="008A73BB">
              <w:rPr>
                <w:rFonts w:ascii="Book Antiqua" w:hAnsi="Book Antiqua"/>
                <w:b/>
                <w:bCs/>
              </w:rPr>
              <w:t>Créancier</w:t>
            </w:r>
          </w:p>
        </w:tc>
        <w:tc>
          <w:tcPr>
            <w:tcW w:w="1512" w:type="dxa"/>
            <w:tcBorders>
              <w:top w:val="single" w:sz="4" w:space="0" w:color="000000"/>
              <w:left w:val="single" w:sz="4" w:space="0" w:color="000000"/>
              <w:bottom w:val="single" w:sz="4" w:space="0" w:color="000000"/>
            </w:tcBorders>
            <w:tcMar>
              <w:top w:w="55" w:type="dxa"/>
              <w:left w:w="55" w:type="dxa"/>
              <w:bottom w:w="55" w:type="dxa"/>
              <w:right w:w="55" w:type="dxa"/>
            </w:tcMar>
          </w:tcPr>
          <w:p w14:paraId="4144C084" w14:textId="77777777" w:rsidR="0067272D" w:rsidRPr="008A73BB" w:rsidRDefault="008266A1" w:rsidP="008A73BB">
            <w:pPr>
              <w:pStyle w:val="TableContents"/>
              <w:spacing w:line="276" w:lineRule="auto"/>
              <w:jc w:val="center"/>
              <w:rPr>
                <w:rFonts w:ascii="Book Antiqua" w:hAnsi="Book Antiqua"/>
                <w:b/>
                <w:bCs/>
              </w:rPr>
            </w:pPr>
            <w:r w:rsidRPr="008A73BB">
              <w:rPr>
                <w:rFonts w:ascii="Book Antiqua" w:hAnsi="Book Antiqua"/>
                <w:b/>
                <w:bCs/>
              </w:rPr>
              <w:t>Montant déclaré</w:t>
            </w:r>
          </w:p>
        </w:tc>
        <w:tc>
          <w:tcPr>
            <w:tcW w:w="1512" w:type="dxa"/>
            <w:tcBorders>
              <w:top w:val="single" w:sz="4" w:space="0" w:color="000000"/>
              <w:left w:val="single" w:sz="4" w:space="0" w:color="000000"/>
              <w:bottom w:val="single" w:sz="4" w:space="0" w:color="000000"/>
            </w:tcBorders>
            <w:tcMar>
              <w:top w:w="55" w:type="dxa"/>
              <w:left w:w="55" w:type="dxa"/>
              <w:bottom w:w="55" w:type="dxa"/>
              <w:right w:w="55" w:type="dxa"/>
            </w:tcMar>
          </w:tcPr>
          <w:p w14:paraId="4144C085" w14:textId="77777777" w:rsidR="0067272D" w:rsidRPr="008A73BB" w:rsidRDefault="008266A1" w:rsidP="008A73BB">
            <w:pPr>
              <w:pStyle w:val="TableContents"/>
              <w:spacing w:line="276" w:lineRule="auto"/>
              <w:jc w:val="center"/>
              <w:rPr>
                <w:rFonts w:ascii="Book Antiqua" w:hAnsi="Book Antiqua"/>
                <w:b/>
                <w:bCs/>
              </w:rPr>
            </w:pPr>
            <w:r w:rsidRPr="008A73BB">
              <w:rPr>
                <w:rFonts w:ascii="Book Antiqua" w:hAnsi="Book Antiqua"/>
                <w:b/>
                <w:bCs/>
              </w:rPr>
              <w:t>Montant admis</w:t>
            </w:r>
          </w:p>
        </w:tc>
        <w:tc>
          <w:tcPr>
            <w:tcW w:w="1512" w:type="dxa"/>
            <w:tcBorders>
              <w:top w:val="single" w:sz="4" w:space="0" w:color="000000"/>
              <w:left w:val="single" w:sz="4" w:space="0" w:color="000000"/>
              <w:bottom w:val="single" w:sz="4" w:space="0" w:color="000000"/>
            </w:tcBorders>
            <w:tcMar>
              <w:top w:w="55" w:type="dxa"/>
              <w:left w:w="55" w:type="dxa"/>
              <w:bottom w:w="55" w:type="dxa"/>
              <w:right w:w="55" w:type="dxa"/>
            </w:tcMar>
          </w:tcPr>
          <w:p w14:paraId="4144C086" w14:textId="77777777" w:rsidR="0067272D" w:rsidRPr="008A73BB" w:rsidRDefault="008266A1" w:rsidP="008A73BB">
            <w:pPr>
              <w:pStyle w:val="TableContents"/>
              <w:spacing w:line="276" w:lineRule="auto"/>
              <w:jc w:val="center"/>
              <w:rPr>
                <w:rFonts w:ascii="Book Antiqua" w:hAnsi="Book Antiqua"/>
                <w:b/>
                <w:bCs/>
              </w:rPr>
            </w:pPr>
            <w:r w:rsidRPr="008A73BB">
              <w:rPr>
                <w:rFonts w:ascii="Book Antiqua" w:hAnsi="Book Antiqua"/>
                <w:b/>
                <w:bCs/>
              </w:rPr>
              <w:t>Date d’admission</w:t>
            </w:r>
          </w:p>
        </w:tc>
        <w:tc>
          <w:tcPr>
            <w:tcW w:w="151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144C087" w14:textId="77777777" w:rsidR="0067272D" w:rsidRPr="008A73BB" w:rsidRDefault="008266A1" w:rsidP="008A73BB">
            <w:pPr>
              <w:pStyle w:val="TableContents"/>
              <w:spacing w:line="276" w:lineRule="auto"/>
              <w:jc w:val="center"/>
              <w:rPr>
                <w:rFonts w:ascii="Book Antiqua" w:hAnsi="Book Antiqua"/>
                <w:b/>
                <w:bCs/>
              </w:rPr>
            </w:pPr>
            <w:r w:rsidRPr="008A73BB">
              <w:rPr>
                <w:rFonts w:ascii="Book Antiqua" w:hAnsi="Book Antiqua"/>
                <w:b/>
                <w:bCs/>
              </w:rPr>
              <w:t>Observations (rang, privilège)</w:t>
            </w:r>
          </w:p>
        </w:tc>
      </w:tr>
      <w:tr w:rsidR="0067272D" w:rsidRPr="00664DC5" w14:paraId="4144C08F" w14:textId="77777777">
        <w:tc>
          <w:tcPr>
            <w:tcW w:w="1512" w:type="dxa"/>
            <w:tcBorders>
              <w:left w:val="single" w:sz="4" w:space="0" w:color="000000"/>
              <w:bottom w:val="single" w:sz="4" w:space="0" w:color="000000"/>
            </w:tcBorders>
            <w:tcMar>
              <w:top w:w="55" w:type="dxa"/>
              <w:left w:w="55" w:type="dxa"/>
              <w:bottom w:w="55" w:type="dxa"/>
              <w:right w:w="55" w:type="dxa"/>
            </w:tcMar>
          </w:tcPr>
          <w:p w14:paraId="4144C089" w14:textId="77777777" w:rsidR="0067272D" w:rsidRPr="008A73BB" w:rsidRDefault="008266A1" w:rsidP="008A73BB">
            <w:pPr>
              <w:pStyle w:val="TableContents"/>
              <w:spacing w:line="276" w:lineRule="auto"/>
              <w:rPr>
                <w:rFonts w:ascii="Book Antiqua" w:hAnsi="Book Antiqua"/>
              </w:rPr>
            </w:pPr>
            <w:r w:rsidRPr="008A73BB">
              <w:rPr>
                <w:rFonts w:ascii="Book Antiqua" w:hAnsi="Book Antiqua"/>
              </w:rPr>
              <w:t>Créances super privilégiées</w:t>
            </w:r>
          </w:p>
        </w:tc>
        <w:tc>
          <w:tcPr>
            <w:tcW w:w="1512" w:type="dxa"/>
            <w:tcBorders>
              <w:left w:val="single" w:sz="4" w:space="0" w:color="000000"/>
              <w:bottom w:val="single" w:sz="4" w:space="0" w:color="000000"/>
            </w:tcBorders>
            <w:tcMar>
              <w:top w:w="55" w:type="dxa"/>
              <w:left w:w="55" w:type="dxa"/>
              <w:bottom w:w="55" w:type="dxa"/>
              <w:right w:w="55" w:type="dxa"/>
            </w:tcMar>
          </w:tcPr>
          <w:p w14:paraId="4144C08A" w14:textId="77777777" w:rsidR="0067272D" w:rsidRPr="008A73BB" w:rsidRDefault="0067272D" w:rsidP="008A73BB">
            <w:pPr>
              <w:pStyle w:val="TableContents"/>
              <w:spacing w:line="276" w:lineRule="auto"/>
              <w:rPr>
                <w:rFonts w:ascii="Book Antiqua" w:hAnsi="Book Antiqua"/>
              </w:rPr>
            </w:pPr>
          </w:p>
        </w:tc>
        <w:tc>
          <w:tcPr>
            <w:tcW w:w="1512" w:type="dxa"/>
            <w:tcBorders>
              <w:left w:val="single" w:sz="4" w:space="0" w:color="000000"/>
              <w:bottom w:val="single" w:sz="4" w:space="0" w:color="000000"/>
            </w:tcBorders>
            <w:tcMar>
              <w:top w:w="55" w:type="dxa"/>
              <w:left w:w="55" w:type="dxa"/>
              <w:bottom w:w="55" w:type="dxa"/>
              <w:right w:w="55" w:type="dxa"/>
            </w:tcMar>
          </w:tcPr>
          <w:p w14:paraId="4144C08B" w14:textId="77777777" w:rsidR="0067272D" w:rsidRPr="008A73BB" w:rsidRDefault="0067272D" w:rsidP="008A73BB">
            <w:pPr>
              <w:pStyle w:val="TableContents"/>
              <w:spacing w:line="276" w:lineRule="auto"/>
              <w:rPr>
                <w:rFonts w:ascii="Book Antiqua" w:hAnsi="Book Antiqua"/>
              </w:rPr>
            </w:pPr>
          </w:p>
        </w:tc>
        <w:tc>
          <w:tcPr>
            <w:tcW w:w="1512" w:type="dxa"/>
            <w:tcBorders>
              <w:left w:val="single" w:sz="4" w:space="0" w:color="000000"/>
              <w:bottom w:val="single" w:sz="4" w:space="0" w:color="000000"/>
            </w:tcBorders>
            <w:tcMar>
              <w:top w:w="55" w:type="dxa"/>
              <w:left w:w="55" w:type="dxa"/>
              <w:bottom w:w="55" w:type="dxa"/>
              <w:right w:w="55" w:type="dxa"/>
            </w:tcMar>
          </w:tcPr>
          <w:p w14:paraId="4144C08C" w14:textId="77777777" w:rsidR="0067272D" w:rsidRPr="008A73BB" w:rsidRDefault="0067272D" w:rsidP="008A73BB">
            <w:pPr>
              <w:pStyle w:val="TableContents"/>
              <w:spacing w:line="276" w:lineRule="auto"/>
              <w:rPr>
                <w:rFonts w:ascii="Book Antiqua" w:hAnsi="Book Antiqua"/>
              </w:rPr>
            </w:pPr>
          </w:p>
        </w:tc>
        <w:tc>
          <w:tcPr>
            <w:tcW w:w="1512" w:type="dxa"/>
            <w:tcBorders>
              <w:left w:val="single" w:sz="4" w:space="0" w:color="000000"/>
              <w:bottom w:val="single" w:sz="4" w:space="0" w:color="000000"/>
            </w:tcBorders>
            <w:tcMar>
              <w:top w:w="55" w:type="dxa"/>
              <w:left w:w="55" w:type="dxa"/>
              <w:bottom w:w="55" w:type="dxa"/>
              <w:right w:w="55" w:type="dxa"/>
            </w:tcMar>
          </w:tcPr>
          <w:p w14:paraId="4144C08D" w14:textId="77777777" w:rsidR="0067272D" w:rsidRPr="008A73BB" w:rsidRDefault="0067272D" w:rsidP="008A73BB">
            <w:pPr>
              <w:pStyle w:val="TableContents"/>
              <w:spacing w:line="276" w:lineRule="auto"/>
              <w:rPr>
                <w:rFonts w:ascii="Book Antiqua" w:hAnsi="Book Antiqua"/>
              </w:rPr>
            </w:pPr>
          </w:p>
        </w:tc>
        <w:tc>
          <w:tcPr>
            <w:tcW w:w="1512" w:type="dxa"/>
            <w:tcBorders>
              <w:left w:val="single" w:sz="4" w:space="0" w:color="000000"/>
              <w:bottom w:val="single" w:sz="4" w:space="0" w:color="000000"/>
              <w:right w:val="single" w:sz="4" w:space="0" w:color="000000"/>
            </w:tcBorders>
            <w:tcMar>
              <w:top w:w="55" w:type="dxa"/>
              <w:left w:w="55" w:type="dxa"/>
              <w:bottom w:w="55" w:type="dxa"/>
              <w:right w:w="55" w:type="dxa"/>
            </w:tcMar>
          </w:tcPr>
          <w:p w14:paraId="4144C08E" w14:textId="77777777" w:rsidR="0067272D" w:rsidRPr="008A73BB" w:rsidRDefault="0067272D" w:rsidP="008A73BB">
            <w:pPr>
              <w:pStyle w:val="TableContents"/>
              <w:spacing w:line="276" w:lineRule="auto"/>
              <w:rPr>
                <w:rFonts w:ascii="Book Antiqua" w:hAnsi="Book Antiqua"/>
              </w:rPr>
            </w:pPr>
          </w:p>
        </w:tc>
      </w:tr>
      <w:tr w:rsidR="0067272D" w:rsidRPr="00664DC5" w14:paraId="4144C096" w14:textId="77777777">
        <w:tc>
          <w:tcPr>
            <w:tcW w:w="1512" w:type="dxa"/>
            <w:tcBorders>
              <w:left w:val="single" w:sz="4" w:space="0" w:color="000000"/>
              <w:bottom w:val="single" w:sz="4" w:space="0" w:color="000000"/>
            </w:tcBorders>
            <w:tcMar>
              <w:top w:w="55" w:type="dxa"/>
              <w:left w:w="55" w:type="dxa"/>
              <w:bottom w:w="55" w:type="dxa"/>
              <w:right w:w="55" w:type="dxa"/>
            </w:tcMar>
          </w:tcPr>
          <w:p w14:paraId="4144C090" w14:textId="77777777" w:rsidR="0067272D" w:rsidRPr="008A73BB" w:rsidRDefault="008266A1" w:rsidP="008A73BB">
            <w:pPr>
              <w:pStyle w:val="TableContents"/>
              <w:spacing w:line="276" w:lineRule="auto"/>
              <w:rPr>
                <w:rFonts w:ascii="Book Antiqua" w:hAnsi="Book Antiqua"/>
              </w:rPr>
            </w:pPr>
            <w:r w:rsidRPr="008A73BB">
              <w:rPr>
                <w:rFonts w:ascii="Book Antiqua" w:hAnsi="Book Antiqua"/>
              </w:rPr>
              <w:t>Créances privilégiées</w:t>
            </w:r>
          </w:p>
        </w:tc>
        <w:tc>
          <w:tcPr>
            <w:tcW w:w="1512" w:type="dxa"/>
            <w:tcBorders>
              <w:left w:val="single" w:sz="4" w:space="0" w:color="000000"/>
              <w:bottom w:val="single" w:sz="4" w:space="0" w:color="000000"/>
            </w:tcBorders>
            <w:tcMar>
              <w:top w:w="55" w:type="dxa"/>
              <w:left w:w="55" w:type="dxa"/>
              <w:bottom w:w="55" w:type="dxa"/>
              <w:right w:w="55" w:type="dxa"/>
            </w:tcMar>
          </w:tcPr>
          <w:p w14:paraId="4144C091" w14:textId="77777777" w:rsidR="0067272D" w:rsidRPr="008A73BB" w:rsidRDefault="0067272D" w:rsidP="008A73BB">
            <w:pPr>
              <w:pStyle w:val="TableContents"/>
              <w:spacing w:line="276" w:lineRule="auto"/>
              <w:rPr>
                <w:rFonts w:ascii="Book Antiqua" w:hAnsi="Book Antiqua"/>
              </w:rPr>
            </w:pPr>
          </w:p>
        </w:tc>
        <w:tc>
          <w:tcPr>
            <w:tcW w:w="1512" w:type="dxa"/>
            <w:tcBorders>
              <w:left w:val="single" w:sz="4" w:space="0" w:color="000000"/>
              <w:bottom w:val="single" w:sz="4" w:space="0" w:color="000000"/>
            </w:tcBorders>
            <w:tcMar>
              <w:top w:w="55" w:type="dxa"/>
              <w:left w:w="55" w:type="dxa"/>
              <w:bottom w:w="55" w:type="dxa"/>
              <w:right w:w="55" w:type="dxa"/>
            </w:tcMar>
          </w:tcPr>
          <w:p w14:paraId="4144C092" w14:textId="77777777" w:rsidR="0067272D" w:rsidRPr="008A73BB" w:rsidRDefault="0067272D" w:rsidP="008A73BB">
            <w:pPr>
              <w:pStyle w:val="TableContents"/>
              <w:spacing w:line="276" w:lineRule="auto"/>
              <w:rPr>
                <w:rFonts w:ascii="Book Antiqua" w:hAnsi="Book Antiqua"/>
              </w:rPr>
            </w:pPr>
          </w:p>
        </w:tc>
        <w:tc>
          <w:tcPr>
            <w:tcW w:w="1512" w:type="dxa"/>
            <w:tcBorders>
              <w:left w:val="single" w:sz="4" w:space="0" w:color="000000"/>
              <w:bottom w:val="single" w:sz="4" w:space="0" w:color="000000"/>
            </w:tcBorders>
            <w:tcMar>
              <w:top w:w="55" w:type="dxa"/>
              <w:left w:w="55" w:type="dxa"/>
              <w:bottom w:w="55" w:type="dxa"/>
              <w:right w:w="55" w:type="dxa"/>
            </w:tcMar>
          </w:tcPr>
          <w:p w14:paraId="4144C093" w14:textId="77777777" w:rsidR="0067272D" w:rsidRPr="008A73BB" w:rsidRDefault="0067272D" w:rsidP="008A73BB">
            <w:pPr>
              <w:pStyle w:val="TableContents"/>
              <w:spacing w:line="276" w:lineRule="auto"/>
              <w:rPr>
                <w:rFonts w:ascii="Book Antiqua" w:hAnsi="Book Antiqua"/>
              </w:rPr>
            </w:pPr>
          </w:p>
        </w:tc>
        <w:tc>
          <w:tcPr>
            <w:tcW w:w="1512" w:type="dxa"/>
            <w:tcBorders>
              <w:left w:val="single" w:sz="4" w:space="0" w:color="000000"/>
              <w:bottom w:val="single" w:sz="4" w:space="0" w:color="000000"/>
            </w:tcBorders>
            <w:tcMar>
              <w:top w:w="55" w:type="dxa"/>
              <w:left w:w="55" w:type="dxa"/>
              <w:bottom w:w="55" w:type="dxa"/>
              <w:right w:w="55" w:type="dxa"/>
            </w:tcMar>
          </w:tcPr>
          <w:p w14:paraId="4144C094" w14:textId="77777777" w:rsidR="0067272D" w:rsidRPr="008A73BB" w:rsidRDefault="0067272D" w:rsidP="008A73BB">
            <w:pPr>
              <w:pStyle w:val="TableContents"/>
              <w:spacing w:line="276" w:lineRule="auto"/>
              <w:rPr>
                <w:rFonts w:ascii="Book Antiqua" w:hAnsi="Book Antiqua"/>
              </w:rPr>
            </w:pPr>
          </w:p>
        </w:tc>
        <w:tc>
          <w:tcPr>
            <w:tcW w:w="1512" w:type="dxa"/>
            <w:tcBorders>
              <w:left w:val="single" w:sz="4" w:space="0" w:color="000000"/>
              <w:bottom w:val="single" w:sz="4" w:space="0" w:color="000000"/>
              <w:right w:val="single" w:sz="4" w:space="0" w:color="000000"/>
            </w:tcBorders>
            <w:tcMar>
              <w:top w:w="55" w:type="dxa"/>
              <w:left w:w="55" w:type="dxa"/>
              <w:bottom w:w="55" w:type="dxa"/>
              <w:right w:w="55" w:type="dxa"/>
            </w:tcMar>
          </w:tcPr>
          <w:p w14:paraId="4144C095" w14:textId="77777777" w:rsidR="0067272D" w:rsidRPr="008A73BB" w:rsidRDefault="0067272D" w:rsidP="008A73BB">
            <w:pPr>
              <w:pStyle w:val="TableContents"/>
              <w:spacing w:line="276" w:lineRule="auto"/>
              <w:rPr>
                <w:rFonts w:ascii="Book Antiqua" w:hAnsi="Book Antiqua"/>
              </w:rPr>
            </w:pPr>
          </w:p>
        </w:tc>
      </w:tr>
      <w:tr w:rsidR="0067272D" w:rsidRPr="00664DC5" w14:paraId="4144C09D" w14:textId="77777777">
        <w:tc>
          <w:tcPr>
            <w:tcW w:w="1512" w:type="dxa"/>
            <w:tcBorders>
              <w:left w:val="single" w:sz="4" w:space="0" w:color="000000"/>
              <w:bottom w:val="single" w:sz="4" w:space="0" w:color="000000"/>
            </w:tcBorders>
            <w:tcMar>
              <w:top w:w="55" w:type="dxa"/>
              <w:left w:w="55" w:type="dxa"/>
              <w:bottom w:w="55" w:type="dxa"/>
              <w:right w:w="55" w:type="dxa"/>
            </w:tcMar>
          </w:tcPr>
          <w:p w14:paraId="4144C097" w14:textId="77777777" w:rsidR="0067272D" w:rsidRPr="008A73BB" w:rsidRDefault="008266A1" w:rsidP="008A73BB">
            <w:pPr>
              <w:pStyle w:val="TableContents"/>
              <w:spacing w:line="276" w:lineRule="auto"/>
              <w:rPr>
                <w:rFonts w:ascii="Book Antiqua" w:hAnsi="Book Antiqua"/>
              </w:rPr>
            </w:pPr>
            <w:r w:rsidRPr="008A73BB">
              <w:rPr>
                <w:rFonts w:ascii="Book Antiqua" w:hAnsi="Book Antiqua"/>
              </w:rPr>
              <w:t>Créances chirographaires</w:t>
            </w:r>
          </w:p>
        </w:tc>
        <w:tc>
          <w:tcPr>
            <w:tcW w:w="1512" w:type="dxa"/>
            <w:tcBorders>
              <w:left w:val="single" w:sz="4" w:space="0" w:color="000000"/>
              <w:bottom w:val="single" w:sz="4" w:space="0" w:color="000000"/>
            </w:tcBorders>
            <w:tcMar>
              <w:top w:w="55" w:type="dxa"/>
              <w:left w:w="55" w:type="dxa"/>
              <w:bottom w:w="55" w:type="dxa"/>
              <w:right w:w="55" w:type="dxa"/>
            </w:tcMar>
          </w:tcPr>
          <w:p w14:paraId="4144C098" w14:textId="77777777" w:rsidR="0067272D" w:rsidRPr="008A73BB" w:rsidRDefault="0067272D" w:rsidP="008A73BB">
            <w:pPr>
              <w:pStyle w:val="TableContents"/>
              <w:spacing w:line="276" w:lineRule="auto"/>
              <w:rPr>
                <w:rFonts w:ascii="Book Antiqua" w:hAnsi="Book Antiqua"/>
              </w:rPr>
            </w:pPr>
          </w:p>
        </w:tc>
        <w:tc>
          <w:tcPr>
            <w:tcW w:w="1512" w:type="dxa"/>
            <w:tcBorders>
              <w:left w:val="single" w:sz="4" w:space="0" w:color="000000"/>
              <w:bottom w:val="single" w:sz="4" w:space="0" w:color="000000"/>
            </w:tcBorders>
            <w:tcMar>
              <w:top w:w="55" w:type="dxa"/>
              <w:left w:w="55" w:type="dxa"/>
              <w:bottom w:w="55" w:type="dxa"/>
              <w:right w:w="55" w:type="dxa"/>
            </w:tcMar>
          </w:tcPr>
          <w:p w14:paraId="4144C099" w14:textId="77777777" w:rsidR="0067272D" w:rsidRPr="008A73BB" w:rsidRDefault="0067272D" w:rsidP="008A73BB">
            <w:pPr>
              <w:pStyle w:val="TableContents"/>
              <w:spacing w:line="276" w:lineRule="auto"/>
              <w:rPr>
                <w:rFonts w:ascii="Book Antiqua" w:hAnsi="Book Antiqua"/>
              </w:rPr>
            </w:pPr>
          </w:p>
        </w:tc>
        <w:tc>
          <w:tcPr>
            <w:tcW w:w="1512" w:type="dxa"/>
            <w:tcBorders>
              <w:left w:val="single" w:sz="4" w:space="0" w:color="000000"/>
              <w:bottom w:val="single" w:sz="4" w:space="0" w:color="000000"/>
            </w:tcBorders>
            <w:tcMar>
              <w:top w:w="55" w:type="dxa"/>
              <w:left w:w="55" w:type="dxa"/>
              <w:bottom w:w="55" w:type="dxa"/>
              <w:right w:w="55" w:type="dxa"/>
            </w:tcMar>
          </w:tcPr>
          <w:p w14:paraId="4144C09A" w14:textId="77777777" w:rsidR="0067272D" w:rsidRPr="008A73BB" w:rsidRDefault="0067272D" w:rsidP="008A73BB">
            <w:pPr>
              <w:pStyle w:val="TableContents"/>
              <w:spacing w:line="276" w:lineRule="auto"/>
              <w:rPr>
                <w:rFonts w:ascii="Book Antiqua" w:hAnsi="Book Antiqua"/>
              </w:rPr>
            </w:pPr>
          </w:p>
        </w:tc>
        <w:tc>
          <w:tcPr>
            <w:tcW w:w="1512" w:type="dxa"/>
            <w:tcBorders>
              <w:left w:val="single" w:sz="4" w:space="0" w:color="000000"/>
              <w:bottom w:val="single" w:sz="4" w:space="0" w:color="000000"/>
            </w:tcBorders>
            <w:tcMar>
              <w:top w:w="55" w:type="dxa"/>
              <w:left w:w="55" w:type="dxa"/>
              <w:bottom w:w="55" w:type="dxa"/>
              <w:right w:w="55" w:type="dxa"/>
            </w:tcMar>
          </w:tcPr>
          <w:p w14:paraId="4144C09B" w14:textId="77777777" w:rsidR="0067272D" w:rsidRPr="008A73BB" w:rsidRDefault="0067272D" w:rsidP="008A73BB">
            <w:pPr>
              <w:pStyle w:val="TableContents"/>
              <w:spacing w:line="276" w:lineRule="auto"/>
              <w:rPr>
                <w:rFonts w:ascii="Book Antiqua" w:hAnsi="Book Antiqua"/>
              </w:rPr>
            </w:pPr>
          </w:p>
        </w:tc>
        <w:tc>
          <w:tcPr>
            <w:tcW w:w="1512" w:type="dxa"/>
            <w:tcBorders>
              <w:left w:val="single" w:sz="4" w:space="0" w:color="000000"/>
              <w:bottom w:val="single" w:sz="4" w:space="0" w:color="000000"/>
              <w:right w:val="single" w:sz="4" w:space="0" w:color="000000"/>
            </w:tcBorders>
            <w:tcMar>
              <w:top w:w="55" w:type="dxa"/>
              <w:left w:w="55" w:type="dxa"/>
              <w:bottom w:w="55" w:type="dxa"/>
              <w:right w:w="55" w:type="dxa"/>
            </w:tcMar>
          </w:tcPr>
          <w:p w14:paraId="4144C09C" w14:textId="77777777" w:rsidR="0067272D" w:rsidRPr="008A73BB" w:rsidRDefault="0067272D" w:rsidP="008A73BB">
            <w:pPr>
              <w:pStyle w:val="TableContents"/>
              <w:spacing w:line="276" w:lineRule="auto"/>
              <w:rPr>
                <w:rFonts w:ascii="Book Antiqua" w:hAnsi="Book Antiqua"/>
              </w:rPr>
            </w:pPr>
          </w:p>
        </w:tc>
      </w:tr>
      <w:tr w:rsidR="0067272D" w:rsidRPr="00664DC5" w14:paraId="4144C0A4" w14:textId="77777777">
        <w:tc>
          <w:tcPr>
            <w:tcW w:w="1512" w:type="dxa"/>
            <w:tcBorders>
              <w:left w:val="single" w:sz="4" w:space="0" w:color="000000"/>
              <w:bottom w:val="single" w:sz="4" w:space="0" w:color="000000"/>
            </w:tcBorders>
            <w:tcMar>
              <w:top w:w="55" w:type="dxa"/>
              <w:left w:w="55" w:type="dxa"/>
              <w:bottom w:w="55" w:type="dxa"/>
              <w:right w:w="55" w:type="dxa"/>
            </w:tcMar>
          </w:tcPr>
          <w:p w14:paraId="4144C09E" w14:textId="77777777" w:rsidR="0067272D" w:rsidRPr="008A73BB" w:rsidRDefault="008266A1" w:rsidP="008A73BB">
            <w:pPr>
              <w:pStyle w:val="TableContents"/>
              <w:spacing w:line="276" w:lineRule="auto"/>
              <w:rPr>
                <w:rFonts w:ascii="Book Antiqua" w:hAnsi="Book Antiqua"/>
                <w:b/>
                <w:bCs/>
              </w:rPr>
            </w:pPr>
            <w:r w:rsidRPr="008A73BB">
              <w:rPr>
                <w:rFonts w:ascii="Book Antiqua" w:hAnsi="Book Antiqua"/>
                <w:b/>
                <w:bCs/>
              </w:rPr>
              <w:t>Total passif admis</w:t>
            </w:r>
          </w:p>
        </w:tc>
        <w:tc>
          <w:tcPr>
            <w:tcW w:w="1512" w:type="dxa"/>
            <w:tcBorders>
              <w:left w:val="single" w:sz="4" w:space="0" w:color="000000"/>
              <w:bottom w:val="single" w:sz="4" w:space="0" w:color="000000"/>
            </w:tcBorders>
            <w:tcMar>
              <w:top w:w="55" w:type="dxa"/>
              <w:left w:w="55" w:type="dxa"/>
              <w:bottom w:w="55" w:type="dxa"/>
              <w:right w:w="55" w:type="dxa"/>
            </w:tcMar>
          </w:tcPr>
          <w:p w14:paraId="4144C09F" w14:textId="77777777" w:rsidR="0067272D" w:rsidRPr="008A73BB" w:rsidRDefault="0067272D" w:rsidP="008A73BB">
            <w:pPr>
              <w:pStyle w:val="TableContents"/>
              <w:spacing w:line="276" w:lineRule="auto"/>
              <w:rPr>
                <w:rFonts w:ascii="Book Antiqua" w:hAnsi="Book Antiqua"/>
              </w:rPr>
            </w:pPr>
          </w:p>
        </w:tc>
        <w:tc>
          <w:tcPr>
            <w:tcW w:w="1512" w:type="dxa"/>
            <w:tcBorders>
              <w:left w:val="single" w:sz="4" w:space="0" w:color="000000"/>
              <w:bottom w:val="single" w:sz="4" w:space="0" w:color="000000"/>
            </w:tcBorders>
            <w:tcMar>
              <w:top w:w="55" w:type="dxa"/>
              <w:left w:w="55" w:type="dxa"/>
              <w:bottom w:w="55" w:type="dxa"/>
              <w:right w:w="55" w:type="dxa"/>
            </w:tcMar>
          </w:tcPr>
          <w:p w14:paraId="4144C0A0" w14:textId="77777777" w:rsidR="0067272D" w:rsidRPr="008A73BB" w:rsidRDefault="0067272D" w:rsidP="008A73BB">
            <w:pPr>
              <w:pStyle w:val="TableContents"/>
              <w:spacing w:line="276" w:lineRule="auto"/>
              <w:rPr>
                <w:rFonts w:ascii="Book Antiqua" w:hAnsi="Book Antiqua"/>
              </w:rPr>
            </w:pPr>
          </w:p>
        </w:tc>
        <w:tc>
          <w:tcPr>
            <w:tcW w:w="1512" w:type="dxa"/>
            <w:tcBorders>
              <w:left w:val="single" w:sz="4" w:space="0" w:color="000000"/>
              <w:bottom w:val="single" w:sz="4" w:space="0" w:color="000000"/>
            </w:tcBorders>
            <w:tcMar>
              <w:top w:w="55" w:type="dxa"/>
              <w:left w:w="55" w:type="dxa"/>
              <w:bottom w:w="55" w:type="dxa"/>
              <w:right w:w="55" w:type="dxa"/>
            </w:tcMar>
          </w:tcPr>
          <w:p w14:paraId="4144C0A1" w14:textId="77777777" w:rsidR="0067272D" w:rsidRPr="008A73BB" w:rsidRDefault="0067272D" w:rsidP="008A73BB">
            <w:pPr>
              <w:pStyle w:val="TableContents"/>
              <w:spacing w:line="276" w:lineRule="auto"/>
              <w:rPr>
                <w:rFonts w:ascii="Book Antiqua" w:hAnsi="Book Antiqua"/>
              </w:rPr>
            </w:pPr>
          </w:p>
        </w:tc>
        <w:tc>
          <w:tcPr>
            <w:tcW w:w="1512" w:type="dxa"/>
            <w:tcBorders>
              <w:left w:val="single" w:sz="4" w:space="0" w:color="000000"/>
              <w:bottom w:val="single" w:sz="4" w:space="0" w:color="000000"/>
            </w:tcBorders>
            <w:tcMar>
              <w:top w:w="55" w:type="dxa"/>
              <w:left w:w="55" w:type="dxa"/>
              <w:bottom w:w="55" w:type="dxa"/>
              <w:right w:w="55" w:type="dxa"/>
            </w:tcMar>
          </w:tcPr>
          <w:p w14:paraId="4144C0A2" w14:textId="77777777" w:rsidR="0067272D" w:rsidRPr="008A73BB" w:rsidRDefault="0067272D" w:rsidP="008A73BB">
            <w:pPr>
              <w:pStyle w:val="TableContents"/>
              <w:spacing w:line="276" w:lineRule="auto"/>
              <w:rPr>
                <w:rFonts w:ascii="Book Antiqua" w:hAnsi="Book Antiqua"/>
              </w:rPr>
            </w:pPr>
          </w:p>
        </w:tc>
        <w:tc>
          <w:tcPr>
            <w:tcW w:w="1512" w:type="dxa"/>
            <w:tcBorders>
              <w:left w:val="single" w:sz="4" w:space="0" w:color="000000"/>
              <w:bottom w:val="single" w:sz="4" w:space="0" w:color="000000"/>
              <w:right w:val="single" w:sz="4" w:space="0" w:color="000000"/>
            </w:tcBorders>
            <w:tcMar>
              <w:top w:w="55" w:type="dxa"/>
              <w:left w:w="55" w:type="dxa"/>
              <w:bottom w:w="55" w:type="dxa"/>
              <w:right w:w="55" w:type="dxa"/>
            </w:tcMar>
          </w:tcPr>
          <w:p w14:paraId="4144C0A3" w14:textId="77777777" w:rsidR="0067272D" w:rsidRPr="008A73BB" w:rsidRDefault="0067272D" w:rsidP="008A73BB">
            <w:pPr>
              <w:pStyle w:val="TableContents"/>
              <w:spacing w:line="276" w:lineRule="auto"/>
              <w:rPr>
                <w:rFonts w:ascii="Book Antiqua" w:hAnsi="Book Antiqua"/>
              </w:rPr>
            </w:pPr>
          </w:p>
        </w:tc>
      </w:tr>
    </w:tbl>
    <w:p w14:paraId="4144C0A5" w14:textId="77777777"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Cs/>
        </w:rPr>
        <w:t xml:space="preserve">4. </w:t>
      </w:r>
      <w:r w:rsidRPr="008A73BB">
        <w:rPr>
          <w:rFonts w:ascii="Book Antiqua" w:hAnsi="Book Antiqua"/>
          <w:b/>
          <w:bCs/>
        </w:rPr>
        <w:t>GESTION DES FLUX DE TRÉSORERIE</w:t>
      </w:r>
    </w:p>
    <w:p w14:paraId="4144C0A6" w14:textId="77777777"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
          <w:bCs/>
        </w:rPr>
        <w:t>4.1. Tableau récapitulatif des flux de trésorerie du trimestre</w:t>
      </w:r>
    </w:p>
    <w:tbl>
      <w:tblPr>
        <w:tblW w:w="9072" w:type="dxa"/>
        <w:tblInd w:w="-15" w:type="dxa"/>
        <w:tblLayout w:type="fixed"/>
        <w:tblCellMar>
          <w:left w:w="10" w:type="dxa"/>
          <w:right w:w="10" w:type="dxa"/>
        </w:tblCellMar>
        <w:tblLook w:val="04A0" w:firstRow="1" w:lastRow="0" w:firstColumn="1" w:lastColumn="0" w:noHBand="0" w:noVBand="1"/>
      </w:tblPr>
      <w:tblGrid>
        <w:gridCol w:w="3024"/>
        <w:gridCol w:w="3024"/>
        <w:gridCol w:w="3024"/>
      </w:tblGrid>
      <w:tr w:rsidR="0067272D" w:rsidRPr="00664DC5" w14:paraId="4144C0AA" w14:textId="77777777">
        <w:tc>
          <w:tcPr>
            <w:tcW w:w="3024" w:type="dxa"/>
            <w:tcBorders>
              <w:top w:val="single" w:sz="4" w:space="0" w:color="000000"/>
              <w:left w:val="single" w:sz="4" w:space="0" w:color="000000"/>
              <w:bottom w:val="single" w:sz="4" w:space="0" w:color="000000"/>
            </w:tcBorders>
            <w:tcMar>
              <w:top w:w="55" w:type="dxa"/>
              <w:left w:w="55" w:type="dxa"/>
              <w:bottom w:w="55" w:type="dxa"/>
              <w:right w:w="55" w:type="dxa"/>
            </w:tcMar>
          </w:tcPr>
          <w:p w14:paraId="4144C0A7" w14:textId="77777777" w:rsidR="0067272D" w:rsidRPr="008A73BB" w:rsidRDefault="008266A1" w:rsidP="008A73BB">
            <w:pPr>
              <w:pStyle w:val="TableContents"/>
              <w:spacing w:line="276" w:lineRule="auto"/>
              <w:rPr>
                <w:rFonts w:ascii="Book Antiqua" w:hAnsi="Book Antiqua"/>
              </w:rPr>
            </w:pPr>
            <w:r w:rsidRPr="008A73BB">
              <w:rPr>
                <w:rFonts w:ascii="Book Antiqua" w:hAnsi="Book Antiqua"/>
              </w:rPr>
              <w:t>Libellé</w:t>
            </w:r>
          </w:p>
        </w:tc>
        <w:tc>
          <w:tcPr>
            <w:tcW w:w="3024" w:type="dxa"/>
            <w:tcBorders>
              <w:top w:val="single" w:sz="4" w:space="0" w:color="000000"/>
              <w:left w:val="single" w:sz="4" w:space="0" w:color="000000"/>
              <w:bottom w:val="single" w:sz="4" w:space="0" w:color="000000"/>
            </w:tcBorders>
            <w:tcMar>
              <w:top w:w="55" w:type="dxa"/>
              <w:left w:w="55" w:type="dxa"/>
              <w:bottom w:w="55" w:type="dxa"/>
              <w:right w:w="55" w:type="dxa"/>
            </w:tcMar>
          </w:tcPr>
          <w:p w14:paraId="4144C0A8" w14:textId="77777777" w:rsidR="0067272D" w:rsidRPr="008A73BB" w:rsidRDefault="008266A1" w:rsidP="008A73BB">
            <w:pPr>
              <w:pStyle w:val="TableContents"/>
              <w:spacing w:line="276" w:lineRule="auto"/>
              <w:rPr>
                <w:rFonts w:ascii="Book Antiqua" w:hAnsi="Book Antiqua"/>
              </w:rPr>
            </w:pPr>
            <w:r w:rsidRPr="008A73BB">
              <w:rPr>
                <w:rFonts w:ascii="Book Antiqua" w:hAnsi="Book Antiqua"/>
              </w:rPr>
              <w:t>Débits</w:t>
            </w:r>
          </w:p>
        </w:tc>
        <w:tc>
          <w:tcPr>
            <w:tcW w:w="302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144C0A9" w14:textId="77777777" w:rsidR="0067272D" w:rsidRPr="008A73BB" w:rsidRDefault="008266A1" w:rsidP="008A73BB">
            <w:pPr>
              <w:pStyle w:val="TableContents"/>
              <w:spacing w:line="276" w:lineRule="auto"/>
              <w:rPr>
                <w:rFonts w:ascii="Book Antiqua" w:hAnsi="Book Antiqua"/>
              </w:rPr>
            </w:pPr>
            <w:r w:rsidRPr="008A73BB">
              <w:rPr>
                <w:rFonts w:ascii="Book Antiqua" w:hAnsi="Book Antiqua"/>
              </w:rPr>
              <w:t>Crédits</w:t>
            </w:r>
          </w:p>
        </w:tc>
      </w:tr>
      <w:tr w:rsidR="0067272D" w:rsidRPr="00664DC5" w14:paraId="4144C0AE" w14:textId="77777777">
        <w:tc>
          <w:tcPr>
            <w:tcW w:w="3024" w:type="dxa"/>
            <w:tcBorders>
              <w:left w:val="single" w:sz="4" w:space="0" w:color="000000"/>
              <w:bottom w:val="single" w:sz="4" w:space="0" w:color="000000"/>
            </w:tcBorders>
            <w:tcMar>
              <w:top w:w="55" w:type="dxa"/>
              <w:left w:w="55" w:type="dxa"/>
              <w:bottom w:w="55" w:type="dxa"/>
              <w:right w:w="55" w:type="dxa"/>
            </w:tcMar>
          </w:tcPr>
          <w:p w14:paraId="4144C0AB" w14:textId="77777777" w:rsidR="0067272D" w:rsidRPr="008A73BB" w:rsidRDefault="008266A1" w:rsidP="008A73BB">
            <w:pPr>
              <w:pStyle w:val="TableContents"/>
              <w:spacing w:line="276" w:lineRule="auto"/>
              <w:rPr>
                <w:rFonts w:ascii="Book Antiqua" w:hAnsi="Book Antiqua"/>
              </w:rPr>
            </w:pPr>
            <w:r w:rsidRPr="008A73BB">
              <w:rPr>
                <w:rFonts w:ascii="Book Antiqua" w:hAnsi="Book Antiqua"/>
              </w:rPr>
              <w:t>Solde bancaire au début du trimestre</w:t>
            </w:r>
          </w:p>
        </w:tc>
        <w:tc>
          <w:tcPr>
            <w:tcW w:w="3024" w:type="dxa"/>
            <w:tcBorders>
              <w:left w:val="single" w:sz="4" w:space="0" w:color="000000"/>
              <w:bottom w:val="single" w:sz="4" w:space="0" w:color="000000"/>
            </w:tcBorders>
            <w:tcMar>
              <w:top w:w="55" w:type="dxa"/>
              <w:left w:w="55" w:type="dxa"/>
              <w:bottom w:w="55" w:type="dxa"/>
              <w:right w:w="55" w:type="dxa"/>
            </w:tcMar>
          </w:tcPr>
          <w:p w14:paraId="4144C0AC" w14:textId="77777777" w:rsidR="0067272D" w:rsidRPr="008A73BB" w:rsidRDefault="0067272D" w:rsidP="008A73BB">
            <w:pPr>
              <w:pStyle w:val="TableContents"/>
              <w:spacing w:line="276" w:lineRule="auto"/>
              <w:rPr>
                <w:rFonts w:ascii="Book Antiqua" w:hAnsi="Book Antiqua"/>
              </w:rPr>
            </w:pPr>
          </w:p>
        </w:tc>
        <w:tc>
          <w:tcPr>
            <w:tcW w:w="3024" w:type="dxa"/>
            <w:tcBorders>
              <w:left w:val="single" w:sz="4" w:space="0" w:color="000000"/>
              <w:bottom w:val="single" w:sz="4" w:space="0" w:color="000000"/>
              <w:right w:val="single" w:sz="4" w:space="0" w:color="000000"/>
            </w:tcBorders>
            <w:tcMar>
              <w:top w:w="55" w:type="dxa"/>
              <w:left w:w="55" w:type="dxa"/>
              <w:bottom w:w="55" w:type="dxa"/>
              <w:right w:w="55" w:type="dxa"/>
            </w:tcMar>
          </w:tcPr>
          <w:p w14:paraId="4144C0AD" w14:textId="77777777" w:rsidR="0067272D" w:rsidRPr="008A73BB" w:rsidRDefault="0067272D" w:rsidP="008A73BB">
            <w:pPr>
              <w:pStyle w:val="TableContents"/>
              <w:spacing w:line="276" w:lineRule="auto"/>
              <w:rPr>
                <w:rFonts w:ascii="Book Antiqua" w:hAnsi="Book Antiqua"/>
              </w:rPr>
            </w:pPr>
          </w:p>
        </w:tc>
      </w:tr>
      <w:tr w:rsidR="0067272D" w:rsidRPr="00664DC5" w14:paraId="4144C0B2" w14:textId="77777777">
        <w:tc>
          <w:tcPr>
            <w:tcW w:w="3024" w:type="dxa"/>
            <w:tcBorders>
              <w:left w:val="single" w:sz="4" w:space="0" w:color="000000"/>
              <w:bottom w:val="single" w:sz="4" w:space="0" w:color="000000"/>
            </w:tcBorders>
            <w:tcMar>
              <w:top w:w="55" w:type="dxa"/>
              <w:left w:w="55" w:type="dxa"/>
              <w:bottom w:w="55" w:type="dxa"/>
              <w:right w:w="55" w:type="dxa"/>
            </w:tcMar>
          </w:tcPr>
          <w:p w14:paraId="4144C0AF" w14:textId="77777777" w:rsidR="0067272D" w:rsidRPr="008A73BB" w:rsidRDefault="008266A1" w:rsidP="008A73BB">
            <w:pPr>
              <w:pStyle w:val="TableContents"/>
              <w:spacing w:line="276" w:lineRule="auto"/>
              <w:rPr>
                <w:rFonts w:ascii="Book Antiqua" w:hAnsi="Book Antiqua"/>
              </w:rPr>
            </w:pPr>
            <w:r w:rsidRPr="008A73BB">
              <w:rPr>
                <w:rFonts w:ascii="Book Antiqua" w:hAnsi="Book Antiqua"/>
              </w:rPr>
              <w:t>Encaissements provenant des réalisations d’actifs</w:t>
            </w:r>
          </w:p>
        </w:tc>
        <w:tc>
          <w:tcPr>
            <w:tcW w:w="3024" w:type="dxa"/>
            <w:tcBorders>
              <w:left w:val="single" w:sz="4" w:space="0" w:color="000000"/>
              <w:bottom w:val="single" w:sz="4" w:space="0" w:color="000000"/>
            </w:tcBorders>
            <w:tcMar>
              <w:top w:w="55" w:type="dxa"/>
              <w:left w:w="55" w:type="dxa"/>
              <w:bottom w:w="55" w:type="dxa"/>
              <w:right w:w="55" w:type="dxa"/>
            </w:tcMar>
          </w:tcPr>
          <w:p w14:paraId="4144C0B0" w14:textId="77777777" w:rsidR="0067272D" w:rsidRPr="008A73BB" w:rsidRDefault="0067272D" w:rsidP="008A73BB">
            <w:pPr>
              <w:pStyle w:val="TableContents"/>
              <w:spacing w:line="276" w:lineRule="auto"/>
              <w:rPr>
                <w:rFonts w:ascii="Book Antiqua" w:hAnsi="Book Antiqua"/>
              </w:rPr>
            </w:pPr>
          </w:p>
        </w:tc>
        <w:tc>
          <w:tcPr>
            <w:tcW w:w="3024" w:type="dxa"/>
            <w:tcBorders>
              <w:left w:val="single" w:sz="4" w:space="0" w:color="000000"/>
              <w:bottom w:val="single" w:sz="4" w:space="0" w:color="000000"/>
              <w:right w:val="single" w:sz="4" w:space="0" w:color="000000"/>
            </w:tcBorders>
            <w:tcMar>
              <w:top w:w="55" w:type="dxa"/>
              <w:left w:w="55" w:type="dxa"/>
              <w:bottom w:w="55" w:type="dxa"/>
              <w:right w:w="55" w:type="dxa"/>
            </w:tcMar>
          </w:tcPr>
          <w:p w14:paraId="4144C0B1" w14:textId="77777777" w:rsidR="0067272D" w:rsidRPr="008A73BB" w:rsidRDefault="0067272D" w:rsidP="008A73BB">
            <w:pPr>
              <w:pStyle w:val="TableContents"/>
              <w:spacing w:line="276" w:lineRule="auto"/>
              <w:rPr>
                <w:rFonts w:ascii="Book Antiqua" w:hAnsi="Book Antiqua"/>
              </w:rPr>
            </w:pPr>
          </w:p>
        </w:tc>
      </w:tr>
      <w:tr w:rsidR="0067272D" w:rsidRPr="00664DC5" w14:paraId="4144C0B6" w14:textId="77777777">
        <w:tc>
          <w:tcPr>
            <w:tcW w:w="3024" w:type="dxa"/>
            <w:tcBorders>
              <w:left w:val="single" w:sz="4" w:space="0" w:color="000000"/>
              <w:bottom w:val="single" w:sz="4" w:space="0" w:color="000000"/>
            </w:tcBorders>
            <w:tcMar>
              <w:top w:w="55" w:type="dxa"/>
              <w:left w:w="55" w:type="dxa"/>
              <w:bottom w:w="55" w:type="dxa"/>
              <w:right w:w="55" w:type="dxa"/>
            </w:tcMar>
          </w:tcPr>
          <w:p w14:paraId="4144C0B3" w14:textId="77777777" w:rsidR="0067272D" w:rsidRPr="008A73BB" w:rsidRDefault="008266A1" w:rsidP="008A73BB">
            <w:pPr>
              <w:pStyle w:val="TableContents"/>
              <w:spacing w:line="276" w:lineRule="auto"/>
              <w:rPr>
                <w:rFonts w:ascii="Book Antiqua" w:hAnsi="Book Antiqua"/>
              </w:rPr>
            </w:pPr>
            <w:r w:rsidRPr="008A73BB">
              <w:rPr>
                <w:rFonts w:ascii="Book Antiqua" w:hAnsi="Book Antiqua"/>
              </w:rPr>
              <w:t>Autres encaissements (préciser)</w:t>
            </w:r>
          </w:p>
        </w:tc>
        <w:tc>
          <w:tcPr>
            <w:tcW w:w="3024" w:type="dxa"/>
            <w:tcBorders>
              <w:left w:val="single" w:sz="4" w:space="0" w:color="000000"/>
              <w:bottom w:val="single" w:sz="4" w:space="0" w:color="000000"/>
            </w:tcBorders>
            <w:tcMar>
              <w:top w:w="55" w:type="dxa"/>
              <w:left w:w="55" w:type="dxa"/>
              <w:bottom w:w="55" w:type="dxa"/>
              <w:right w:w="55" w:type="dxa"/>
            </w:tcMar>
          </w:tcPr>
          <w:p w14:paraId="4144C0B4" w14:textId="77777777" w:rsidR="0067272D" w:rsidRPr="008A73BB" w:rsidRDefault="0067272D" w:rsidP="008A73BB">
            <w:pPr>
              <w:pStyle w:val="TableContents"/>
              <w:spacing w:line="276" w:lineRule="auto"/>
              <w:rPr>
                <w:rFonts w:ascii="Book Antiqua" w:hAnsi="Book Antiqua"/>
              </w:rPr>
            </w:pPr>
          </w:p>
        </w:tc>
        <w:tc>
          <w:tcPr>
            <w:tcW w:w="3024" w:type="dxa"/>
            <w:tcBorders>
              <w:left w:val="single" w:sz="4" w:space="0" w:color="000000"/>
              <w:bottom w:val="single" w:sz="4" w:space="0" w:color="000000"/>
              <w:right w:val="single" w:sz="4" w:space="0" w:color="000000"/>
            </w:tcBorders>
            <w:tcMar>
              <w:top w:w="55" w:type="dxa"/>
              <w:left w:w="55" w:type="dxa"/>
              <w:bottom w:w="55" w:type="dxa"/>
              <w:right w:w="55" w:type="dxa"/>
            </w:tcMar>
          </w:tcPr>
          <w:p w14:paraId="4144C0B5" w14:textId="77777777" w:rsidR="0067272D" w:rsidRPr="008A73BB" w:rsidRDefault="0067272D" w:rsidP="008A73BB">
            <w:pPr>
              <w:pStyle w:val="TableContents"/>
              <w:spacing w:line="276" w:lineRule="auto"/>
              <w:rPr>
                <w:rFonts w:ascii="Book Antiqua" w:hAnsi="Book Antiqua"/>
              </w:rPr>
            </w:pPr>
          </w:p>
        </w:tc>
      </w:tr>
      <w:tr w:rsidR="0067272D" w:rsidRPr="00664DC5" w14:paraId="4144C0BA" w14:textId="77777777">
        <w:tc>
          <w:tcPr>
            <w:tcW w:w="3024" w:type="dxa"/>
            <w:tcBorders>
              <w:left w:val="single" w:sz="4" w:space="0" w:color="000000"/>
              <w:bottom w:val="single" w:sz="4" w:space="0" w:color="000000"/>
            </w:tcBorders>
            <w:tcMar>
              <w:top w:w="55" w:type="dxa"/>
              <w:left w:w="55" w:type="dxa"/>
              <w:bottom w:w="55" w:type="dxa"/>
              <w:right w:w="55" w:type="dxa"/>
            </w:tcMar>
          </w:tcPr>
          <w:p w14:paraId="4144C0B7" w14:textId="77777777" w:rsidR="0067272D" w:rsidRPr="008A73BB" w:rsidRDefault="008266A1" w:rsidP="008A73BB">
            <w:pPr>
              <w:pStyle w:val="TableContents"/>
              <w:spacing w:line="276" w:lineRule="auto"/>
              <w:rPr>
                <w:rFonts w:ascii="Book Antiqua" w:hAnsi="Book Antiqua"/>
              </w:rPr>
            </w:pPr>
            <w:r w:rsidRPr="008A73BB">
              <w:rPr>
                <w:rFonts w:ascii="Book Antiqua" w:hAnsi="Book Antiqua"/>
              </w:rPr>
              <w:t>Décaissements pour paiements aux créanciers</w:t>
            </w:r>
          </w:p>
        </w:tc>
        <w:tc>
          <w:tcPr>
            <w:tcW w:w="3024" w:type="dxa"/>
            <w:tcBorders>
              <w:left w:val="single" w:sz="4" w:space="0" w:color="000000"/>
              <w:bottom w:val="single" w:sz="4" w:space="0" w:color="000000"/>
            </w:tcBorders>
            <w:tcMar>
              <w:top w:w="55" w:type="dxa"/>
              <w:left w:w="55" w:type="dxa"/>
              <w:bottom w:w="55" w:type="dxa"/>
              <w:right w:w="55" w:type="dxa"/>
            </w:tcMar>
          </w:tcPr>
          <w:p w14:paraId="4144C0B8" w14:textId="77777777" w:rsidR="0067272D" w:rsidRPr="008A73BB" w:rsidRDefault="0067272D" w:rsidP="008A73BB">
            <w:pPr>
              <w:pStyle w:val="TableContents"/>
              <w:spacing w:line="276" w:lineRule="auto"/>
              <w:rPr>
                <w:rFonts w:ascii="Book Antiqua" w:hAnsi="Book Antiqua"/>
              </w:rPr>
            </w:pPr>
          </w:p>
        </w:tc>
        <w:tc>
          <w:tcPr>
            <w:tcW w:w="3024" w:type="dxa"/>
            <w:tcBorders>
              <w:left w:val="single" w:sz="4" w:space="0" w:color="000000"/>
              <w:bottom w:val="single" w:sz="4" w:space="0" w:color="000000"/>
              <w:right w:val="single" w:sz="4" w:space="0" w:color="000000"/>
            </w:tcBorders>
            <w:tcMar>
              <w:top w:w="55" w:type="dxa"/>
              <w:left w:w="55" w:type="dxa"/>
              <w:bottom w:w="55" w:type="dxa"/>
              <w:right w:w="55" w:type="dxa"/>
            </w:tcMar>
          </w:tcPr>
          <w:p w14:paraId="4144C0B9" w14:textId="77777777" w:rsidR="0067272D" w:rsidRPr="008A73BB" w:rsidRDefault="0067272D" w:rsidP="008A73BB">
            <w:pPr>
              <w:pStyle w:val="TableContents"/>
              <w:spacing w:line="276" w:lineRule="auto"/>
              <w:rPr>
                <w:rFonts w:ascii="Book Antiqua" w:hAnsi="Book Antiqua"/>
              </w:rPr>
            </w:pPr>
          </w:p>
        </w:tc>
      </w:tr>
      <w:tr w:rsidR="0067272D" w:rsidRPr="00664DC5" w14:paraId="4144C0BE" w14:textId="77777777">
        <w:tc>
          <w:tcPr>
            <w:tcW w:w="3024" w:type="dxa"/>
            <w:tcBorders>
              <w:left w:val="single" w:sz="4" w:space="0" w:color="000000"/>
              <w:bottom w:val="single" w:sz="4" w:space="0" w:color="000000"/>
            </w:tcBorders>
            <w:tcMar>
              <w:top w:w="55" w:type="dxa"/>
              <w:left w:w="55" w:type="dxa"/>
              <w:bottom w:w="55" w:type="dxa"/>
              <w:right w:w="55" w:type="dxa"/>
            </w:tcMar>
          </w:tcPr>
          <w:p w14:paraId="4144C0BB" w14:textId="77777777" w:rsidR="0067272D" w:rsidRPr="008A73BB" w:rsidRDefault="008266A1" w:rsidP="008A73BB">
            <w:pPr>
              <w:pStyle w:val="TableContents"/>
              <w:spacing w:line="276" w:lineRule="auto"/>
              <w:rPr>
                <w:rFonts w:ascii="Book Antiqua" w:hAnsi="Book Antiqua"/>
              </w:rPr>
            </w:pPr>
            <w:r w:rsidRPr="008A73BB">
              <w:rPr>
                <w:rFonts w:ascii="Book Antiqua" w:hAnsi="Book Antiqua"/>
              </w:rPr>
              <w:t>Autres décaissements (préciser)</w:t>
            </w:r>
          </w:p>
        </w:tc>
        <w:tc>
          <w:tcPr>
            <w:tcW w:w="3024" w:type="dxa"/>
            <w:tcBorders>
              <w:left w:val="single" w:sz="4" w:space="0" w:color="000000"/>
              <w:bottom w:val="single" w:sz="4" w:space="0" w:color="000000"/>
            </w:tcBorders>
            <w:tcMar>
              <w:top w:w="55" w:type="dxa"/>
              <w:left w:w="55" w:type="dxa"/>
              <w:bottom w:w="55" w:type="dxa"/>
              <w:right w:w="55" w:type="dxa"/>
            </w:tcMar>
          </w:tcPr>
          <w:p w14:paraId="4144C0BC" w14:textId="77777777" w:rsidR="0067272D" w:rsidRPr="008A73BB" w:rsidRDefault="0067272D" w:rsidP="008A73BB">
            <w:pPr>
              <w:pStyle w:val="TableContents"/>
              <w:spacing w:line="276" w:lineRule="auto"/>
              <w:rPr>
                <w:rFonts w:ascii="Book Antiqua" w:hAnsi="Book Antiqua"/>
              </w:rPr>
            </w:pPr>
          </w:p>
        </w:tc>
        <w:tc>
          <w:tcPr>
            <w:tcW w:w="3024" w:type="dxa"/>
            <w:tcBorders>
              <w:left w:val="single" w:sz="4" w:space="0" w:color="000000"/>
              <w:bottom w:val="single" w:sz="4" w:space="0" w:color="000000"/>
              <w:right w:val="single" w:sz="4" w:space="0" w:color="000000"/>
            </w:tcBorders>
            <w:tcMar>
              <w:top w:w="55" w:type="dxa"/>
              <w:left w:w="55" w:type="dxa"/>
              <w:bottom w:w="55" w:type="dxa"/>
              <w:right w:w="55" w:type="dxa"/>
            </w:tcMar>
          </w:tcPr>
          <w:p w14:paraId="4144C0BD" w14:textId="77777777" w:rsidR="0067272D" w:rsidRPr="008A73BB" w:rsidRDefault="0067272D" w:rsidP="008A73BB">
            <w:pPr>
              <w:pStyle w:val="TableContents"/>
              <w:spacing w:line="276" w:lineRule="auto"/>
              <w:rPr>
                <w:rFonts w:ascii="Book Antiqua" w:hAnsi="Book Antiqua"/>
              </w:rPr>
            </w:pPr>
          </w:p>
        </w:tc>
      </w:tr>
      <w:tr w:rsidR="0067272D" w:rsidRPr="00664DC5" w14:paraId="4144C0C2" w14:textId="77777777">
        <w:tc>
          <w:tcPr>
            <w:tcW w:w="3024" w:type="dxa"/>
            <w:tcBorders>
              <w:left w:val="single" w:sz="4" w:space="0" w:color="000000"/>
              <w:bottom w:val="single" w:sz="4" w:space="0" w:color="000000"/>
            </w:tcBorders>
            <w:tcMar>
              <w:top w:w="55" w:type="dxa"/>
              <w:left w:w="55" w:type="dxa"/>
              <w:bottom w:w="55" w:type="dxa"/>
              <w:right w:w="55" w:type="dxa"/>
            </w:tcMar>
          </w:tcPr>
          <w:p w14:paraId="4144C0BF" w14:textId="77777777" w:rsidR="0067272D" w:rsidRPr="008A73BB" w:rsidRDefault="008266A1" w:rsidP="008A73BB">
            <w:pPr>
              <w:pStyle w:val="TableContents"/>
              <w:spacing w:line="276" w:lineRule="auto"/>
              <w:rPr>
                <w:rFonts w:ascii="Book Antiqua" w:hAnsi="Book Antiqua"/>
              </w:rPr>
            </w:pPr>
            <w:r w:rsidRPr="008A73BB">
              <w:rPr>
                <w:rFonts w:ascii="Book Antiqua" w:hAnsi="Book Antiqua"/>
              </w:rPr>
              <w:t>Solde bancaire à la fin du trimestre</w:t>
            </w:r>
          </w:p>
        </w:tc>
        <w:tc>
          <w:tcPr>
            <w:tcW w:w="3024" w:type="dxa"/>
            <w:tcBorders>
              <w:left w:val="single" w:sz="4" w:space="0" w:color="000000"/>
              <w:bottom w:val="single" w:sz="4" w:space="0" w:color="000000"/>
            </w:tcBorders>
            <w:tcMar>
              <w:top w:w="55" w:type="dxa"/>
              <w:left w:w="55" w:type="dxa"/>
              <w:bottom w:w="55" w:type="dxa"/>
              <w:right w:w="55" w:type="dxa"/>
            </w:tcMar>
          </w:tcPr>
          <w:p w14:paraId="4144C0C0" w14:textId="77777777" w:rsidR="0067272D" w:rsidRPr="008A73BB" w:rsidRDefault="0067272D" w:rsidP="008A73BB">
            <w:pPr>
              <w:pStyle w:val="TableContents"/>
              <w:spacing w:line="276" w:lineRule="auto"/>
              <w:rPr>
                <w:rFonts w:ascii="Book Antiqua" w:hAnsi="Book Antiqua"/>
              </w:rPr>
            </w:pPr>
          </w:p>
        </w:tc>
        <w:tc>
          <w:tcPr>
            <w:tcW w:w="3024" w:type="dxa"/>
            <w:tcBorders>
              <w:left w:val="single" w:sz="4" w:space="0" w:color="000000"/>
              <w:bottom w:val="single" w:sz="4" w:space="0" w:color="000000"/>
              <w:right w:val="single" w:sz="4" w:space="0" w:color="000000"/>
            </w:tcBorders>
            <w:tcMar>
              <w:top w:w="55" w:type="dxa"/>
              <w:left w:w="55" w:type="dxa"/>
              <w:bottom w:w="55" w:type="dxa"/>
              <w:right w:w="55" w:type="dxa"/>
            </w:tcMar>
          </w:tcPr>
          <w:p w14:paraId="4144C0C1" w14:textId="77777777" w:rsidR="0067272D" w:rsidRPr="008A73BB" w:rsidRDefault="0067272D" w:rsidP="008A73BB">
            <w:pPr>
              <w:pStyle w:val="TableContents"/>
              <w:spacing w:line="276" w:lineRule="auto"/>
              <w:rPr>
                <w:rFonts w:ascii="Book Antiqua" w:hAnsi="Book Antiqua"/>
              </w:rPr>
            </w:pPr>
          </w:p>
        </w:tc>
      </w:tr>
    </w:tbl>
    <w:p w14:paraId="4144C0C3" w14:textId="77777777" w:rsidR="0067272D" w:rsidRPr="008A73BB" w:rsidRDefault="008266A1" w:rsidP="008A73BB">
      <w:pPr>
        <w:pStyle w:val="Standard"/>
        <w:spacing w:before="280" w:after="280" w:line="276" w:lineRule="auto"/>
        <w:jc w:val="both"/>
        <w:rPr>
          <w:rFonts w:ascii="Book Antiqua" w:hAnsi="Book Antiqua"/>
          <w:bCs/>
        </w:rPr>
      </w:pPr>
      <w:r w:rsidRPr="008A73BB">
        <w:rPr>
          <w:rFonts w:ascii="Book Antiqua" w:hAnsi="Book Antiqua"/>
          <w:bCs/>
        </w:rPr>
        <w:t xml:space="preserve"> </w:t>
      </w:r>
    </w:p>
    <w:p w14:paraId="4144C0C4" w14:textId="77777777"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
          <w:bCs/>
        </w:rPr>
        <w:lastRenderedPageBreak/>
        <w:t>4.2. Détail des frais de liquidation engagés</w:t>
      </w:r>
    </w:p>
    <w:tbl>
      <w:tblPr>
        <w:tblW w:w="9072" w:type="dxa"/>
        <w:tblInd w:w="-15" w:type="dxa"/>
        <w:tblLayout w:type="fixed"/>
        <w:tblCellMar>
          <w:left w:w="10" w:type="dxa"/>
          <w:right w:w="10" w:type="dxa"/>
        </w:tblCellMar>
        <w:tblLook w:val="04A0" w:firstRow="1" w:lastRow="0" w:firstColumn="1" w:lastColumn="0" w:noHBand="0" w:noVBand="1"/>
      </w:tblPr>
      <w:tblGrid>
        <w:gridCol w:w="4536"/>
        <w:gridCol w:w="4536"/>
      </w:tblGrid>
      <w:tr w:rsidR="0067272D" w:rsidRPr="00664DC5" w14:paraId="4144C0C7" w14:textId="77777777">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tcPr>
          <w:p w14:paraId="4144C0C5" w14:textId="77777777" w:rsidR="0067272D" w:rsidRPr="008A73BB" w:rsidRDefault="008266A1" w:rsidP="008A73BB">
            <w:pPr>
              <w:pStyle w:val="TableContents"/>
              <w:spacing w:line="276" w:lineRule="auto"/>
              <w:rPr>
                <w:rFonts w:ascii="Book Antiqua" w:hAnsi="Book Antiqua"/>
                <w:b/>
                <w:bCs/>
              </w:rPr>
            </w:pPr>
            <w:r w:rsidRPr="008A73BB">
              <w:rPr>
                <w:rFonts w:ascii="Book Antiqua" w:hAnsi="Book Antiqua"/>
                <w:b/>
                <w:bCs/>
              </w:rPr>
              <w:t>Libellé</w:t>
            </w:r>
          </w:p>
        </w:tc>
        <w:tc>
          <w:tcPr>
            <w:tcW w:w="453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144C0C6" w14:textId="77777777" w:rsidR="0067272D" w:rsidRPr="008A73BB" w:rsidRDefault="008266A1" w:rsidP="008A73BB">
            <w:pPr>
              <w:pStyle w:val="TableContents"/>
              <w:spacing w:line="276" w:lineRule="auto"/>
              <w:rPr>
                <w:rFonts w:ascii="Book Antiqua" w:hAnsi="Book Antiqua"/>
                <w:b/>
                <w:bCs/>
              </w:rPr>
            </w:pPr>
            <w:r w:rsidRPr="008A73BB">
              <w:rPr>
                <w:rFonts w:ascii="Book Antiqua" w:hAnsi="Book Antiqua"/>
                <w:b/>
                <w:bCs/>
              </w:rPr>
              <w:t>Montant</w:t>
            </w:r>
          </w:p>
        </w:tc>
      </w:tr>
      <w:tr w:rsidR="0067272D" w:rsidRPr="00664DC5" w14:paraId="4144C0CA" w14:textId="77777777">
        <w:tc>
          <w:tcPr>
            <w:tcW w:w="4536" w:type="dxa"/>
            <w:tcBorders>
              <w:left w:val="single" w:sz="4" w:space="0" w:color="000000"/>
              <w:bottom w:val="single" w:sz="4" w:space="0" w:color="000000"/>
            </w:tcBorders>
            <w:tcMar>
              <w:top w:w="55" w:type="dxa"/>
              <w:left w:w="55" w:type="dxa"/>
              <w:bottom w:w="55" w:type="dxa"/>
              <w:right w:w="55" w:type="dxa"/>
            </w:tcMar>
          </w:tcPr>
          <w:p w14:paraId="4144C0C8" w14:textId="77777777" w:rsidR="0067272D" w:rsidRPr="008A73BB" w:rsidRDefault="008266A1" w:rsidP="008A73BB">
            <w:pPr>
              <w:pStyle w:val="TableContents"/>
              <w:spacing w:line="276" w:lineRule="auto"/>
              <w:rPr>
                <w:rFonts w:ascii="Book Antiqua" w:hAnsi="Book Antiqua"/>
              </w:rPr>
            </w:pPr>
            <w:r w:rsidRPr="008A73BB">
              <w:rPr>
                <w:rFonts w:ascii="Book Antiqua" w:hAnsi="Book Antiqua"/>
              </w:rPr>
              <w:t>Honoraires du liquidateur</w:t>
            </w:r>
          </w:p>
        </w:tc>
        <w:tc>
          <w:tcPr>
            <w:tcW w:w="4536" w:type="dxa"/>
            <w:tcBorders>
              <w:left w:val="single" w:sz="4" w:space="0" w:color="000000"/>
              <w:bottom w:val="single" w:sz="4" w:space="0" w:color="000000"/>
              <w:right w:val="single" w:sz="4" w:space="0" w:color="000000"/>
            </w:tcBorders>
            <w:tcMar>
              <w:top w:w="55" w:type="dxa"/>
              <w:left w:w="55" w:type="dxa"/>
              <w:bottom w:w="55" w:type="dxa"/>
              <w:right w:w="55" w:type="dxa"/>
            </w:tcMar>
          </w:tcPr>
          <w:p w14:paraId="4144C0C9" w14:textId="77777777" w:rsidR="0067272D" w:rsidRPr="008A73BB" w:rsidRDefault="0067272D" w:rsidP="008A73BB">
            <w:pPr>
              <w:pStyle w:val="TableContents"/>
              <w:spacing w:line="276" w:lineRule="auto"/>
              <w:rPr>
                <w:rFonts w:ascii="Book Antiqua" w:hAnsi="Book Antiqua"/>
              </w:rPr>
            </w:pPr>
          </w:p>
        </w:tc>
      </w:tr>
      <w:tr w:rsidR="0067272D" w:rsidRPr="00664DC5" w14:paraId="4144C0CD" w14:textId="77777777">
        <w:tc>
          <w:tcPr>
            <w:tcW w:w="4536" w:type="dxa"/>
            <w:tcBorders>
              <w:left w:val="single" w:sz="4" w:space="0" w:color="000000"/>
              <w:bottom w:val="single" w:sz="4" w:space="0" w:color="000000"/>
            </w:tcBorders>
            <w:tcMar>
              <w:top w:w="55" w:type="dxa"/>
              <w:left w:w="55" w:type="dxa"/>
              <w:bottom w:w="55" w:type="dxa"/>
              <w:right w:w="55" w:type="dxa"/>
            </w:tcMar>
          </w:tcPr>
          <w:p w14:paraId="4144C0CB" w14:textId="77777777" w:rsidR="0067272D" w:rsidRPr="008A73BB" w:rsidRDefault="008266A1" w:rsidP="008A73BB">
            <w:pPr>
              <w:pStyle w:val="TableContents"/>
              <w:spacing w:line="276" w:lineRule="auto"/>
              <w:rPr>
                <w:rFonts w:ascii="Book Antiqua" w:hAnsi="Book Antiqua"/>
              </w:rPr>
            </w:pPr>
            <w:r w:rsidRPr="008A73BB">
              <w:rPr>
                <w:rFonts w:ascii="Book Antiqua" w:hAnsi="Book Antiqua"/>
              </w:rPr>
              <w:t>Frais d’experts</w:t>
            </w:r>
          </w:p>
        </w:tc>
        <w:tc>
          <w:tcPr>
            <w:tcW w:w="4536" w:type="dxa"/>
            <w:tcBorders>
              <w:left w:val="single" w:sz="4" w:space="0" w:color="000000"/>
              <w:bottom w:val="single" w:sz="4" w:space="0" w:color="000000"/>
              <w:right w:val="single" w:sz="4" w:space="0" w:color="000000"/>
            </w:tcBorders>
            <w:tcMar>
              <w:top w:w="55" w:type="dxa"/>
              <w:left w:w="55" w:type="dxa"/>
              <w:bottom w:w="55" w:type="dxa"/>
              <w:right w:w="55" w:type="dxa"/>
            </w:tcMar>
          </w:tcPr>
          <w:p w14:paraId="4144C0CC" w14:textId="77777777" w:rsidR="0067272D" w:rsidRPr="008A73BB" w:rsidRDefault="0067272D" w:rsidP="008A73BB">
            <w:pPr>
              <w:pStyle w:val="TableContents"/>
              <w:spacing w:line="276" w:lineRule="auto"/>
              <w:rPr>
                <w:rFonts w:ascii="Book Antiqua" w:hAnsi="Book Antiqua"/>
              </w:rPr>
            </w:pPr>
          </w:p>
        </w:tc>
      </w:tr>
      <w:tr w:rsidR="0067272D" w:rsidRPr="00664DC5" w14:paraId="4144C0D0" w14:textId="77777777">
        <w:tc>
          <w:tcPr>
            <w:tcW w:w="4536" w:type="dxa"/>
            <w:tcBorders>
              <w:left w:val="single" w:sz="4" w:space="0" w:color="000000"/>
              <w:bottom w:val="single" w:sz="4" w:space="0" w:color="000000"/>
            </w:tcBorders>
            <w:tcMar>
              <w:top w:w="55" w:type="dxa"/>
              <w:left w:w="55" w:type="dxa"/>
              <w:bottom w:w="55" w:type="dxa"/>
              <w:right w:w="55" w:type="dxa"/>
            </w:tcMar>
          </w:tcPr>
          <w:p w14:paraId="4144C0CE" w14:textId="77777777" w:rsidR="0067272D" w:rsidRPr="008A73BB" w:rsidRDefault="008266A1" w:rsidP="008A73BB">
            <w:pPr>
              <w:pStyle w:val="TableContents"/>
              <w:spacing w:line="276" w:lineRule="auto"/>
              <w:rPr>
                <w:rFonts w:ascii="Book Antiqua" w:hAnsi="Book Antiqua"/>
              </w:rPr>
            </w:pPr>
            <w:r w:rsidRPr="008A73BB">
              <w:rPr>
                <w:rFonts w:ascii="Book Antiqua" w:hAnsi="Book Antiqua"/>
              </w:rPr>
              <w:t>Frais de publicité légale</w:t>
            </w:r>
          </w:p>
        </w:tc>
        <w:tc>
          <w:tcPr>
            <w:tcW w:w="4536" w:type="dxa"/>
            <w:tcBorders>
              <w:left w:val="single" w:sz="4" w:space="0" w:color="000000"/>
              <w:bottom w:val="single" w:sz="4" w:space="0" w:color="000000"/>
              <w:right w:val="single" w:sz="4" w:space="0" w:color="000000"/>
            </w:tcBorders>
            <w:tcMar>
              <w:top w:w="55" w:type="dxa"/>
              <w:left w:w="55" w:type="dxa"/>
              <w:bottom w:w="55" w:type="dxa"/>
              <w:right w:w="55" w:type="dxa"/>
            </w:tcMar>
          </w:tcPr>
          <w:p w14:paraId="4144C0CF" w14:textId="77777777" w:rsidR="0067272D" w:rsidRPr="008A73BB" w:rsidRDefault="0067272D" w:rsidP="008A73BB">
            <w:pPr>
              <w:pStyle w:val="TableContents"/>
              <w:spacing w:line="276" w:lineRule="auto"/>
              <w:rPr>
                <w:rFonts w:ascii="Book Antiqua" w:hAnsi="Book Antiqua"/>
              </w:rPr>
            </w:pPr>
          </w:p>
        </w:tc>
      </w:tr>
      <w:tr w:rsidR="0067272D" w:rsidRPr="00664DC5" w14:paraId="4144C0D3" w14:textId="77777777">
        <w:tc>
          <w:tcPr>
            <w:tcW w:w="4536" w:type="dxa"/>
            <w:tcBorders>
              <w:left w:val="single" w:sz="4" w:space="0" w:color="000000"/>
              <w:bottom w:val="single" w:sz="4" w:space="0" w:color="000000"/>
            </w:tcBorders>
            <w:tcMar>
              <w:top w:w="55" w:type="dxa"/>
              <w:left w:w="55" w:type="dxa"/>
              <w:bottom w:w="55" w:type="dxa"/>
              <w:right w:w="55" w:type="dxa"/>
            </w:tcMar>
          </w:tcPr>
          <w:p w14:paraId="4144C0D1" w14:textId="77777777" w:rsidR="0067272D" w:rsidRPr="008A73BB" w:rsidRDefault="008266A1" w:rsidP="008A73BB">
            <w:pPr>
              <w:pStyle w:val="TableContents"/>
              <w:spacing w:line="276" w:lineRule="auto"/>
              <w:rPr>
                <w:rFonts w:ascii="Book Antiqua" w:hAnsi="Book Antiqua"/>
              </w:rPr>
            </w:pPr>
            <w:r w:rsidRPr="008A73BB">
              <w:rPr>
                <w:rFonts w:ascii="Book Antiqua" w:hAnsi="Book Antiqua"/>
              </w:rPr>
              <w:t>Frais administratifs et bancaires</w:t>
            </w:r>
          </w:p>
        </w:tc>
        <w:tc>
          <w:tcPr>
            <w:tcW w:w="4536" w:type="dxa"/>
            <w:tcBorders>
              <w:left w:val="single" w:sz="4" w:space="0" w:color="000000"/>
              <w:bottom w:val="single" w:sz="4" w:space="0" w:color="000000"/>
              <w:right w:val="single" w:sz="4" w:space="0" w:color="000000"/>
            </w:tcBorders>
            <w:tcMar>
              <w:top w:w="55" w:type="dxa"/>
              <w:left w:w="55" w:type="dxa"/>
              <w:bottom w:w="55" w:type="dxa"/>
              <w:right w:w="55" w:type="dxa"/>
            </w:tcMar>
          </w:tcPr>
          <w:p w14:paraId="4144C0D2" w14:textId="77777777" w:rsidR="0067272D" w:rsidRPr="008A73BB" w:rsidRDefault="0067272D" w:rsidP="008A73BB">
            <w:pPr>
              <w:pStyle w:val="TableContents"/>
              <w:spacing w:line="276" w:lineRule="auto"/>
              <w:rPr>
                <w:rFonts w:ascii="Book Antiqua" w:hAnsi="Book Antiqua"/>
              </w:rPr>
            </w:pPr>
          </w:p>
        </w:tc>
      </w:tr>
      <w:tr w:rsidR="0067272D" w:rsidRPr="00664DC5" w14:paraId="4144C0D6" w14:textId="77777777">
        <w:tc>
          <w:tcPr>
            <w:tcW w:w="4536" w:type="dxa"/>
            <w:tcBorders>
              <w:left w:val="single" w:sz="4" w:space="0" w:color="000000"/>
              <w:bottom w:val="single" w:sz="4" w:space="0" w:color="000000"/>
            </w:tcBorders>
            <w:tcMar>
              <w:top w:w="55" w:type="dxa"/>
              <w:left w:w="55" w:type="dxa"/>
              <w:bottom w:w="55" w:type="dxa"/>
              <w:right w:w="55" w:type="dxa"/>
            </w:tcMar>
          </w:tcPr>
          <w:p w14:paraId="4144C0D4" w14:textId="77777777" w:rsidR="0067272D" w:rsidRPr="008A73BB" w:rsidRDefault="008266A1" w:rsidP="008A73BB">
            <w:pPr>
              <w:pStyle w:val="TableContents"/>
              <w:spacing w:line="276" w:lineRule="auto"/>
              <w:rPr>
                <w:rFonts w:ascii="Book Antiqua" w:hAnsi="Book Antiqua"/>
              </w:rPr>
            </w:pPr>
            <w:r w:rsidRPr="008A73BB">
              <w:rPr>
                <w:rFonts w:ascii="Book Antiqua" w:hAnsi="Book Antiqua"/>
              </w:rPr>
              <w:t>Autres frais (préciser)</w:t>
            </w:r>
          </w:p>
        </w:tc>
        <w:tc>
          <w:tcPr>
            <w:tcW w:w="4536" w:type="dxa"/>
            <w:tcBorders>
              <w:left w:val="single" w:sz="4" w:space="0" w:color="000000"/>
              <w:bottom w:val="single" w:sz="4" w:space="0" w:color="000000"/>
              <w:right w:val="single" w:sz="4" w:space="0" w:color="000000"/>
            </w:tcBorders>
            <w:tcMar>
              <w:top w:w="55" w:type="dxa"/>
              <w:left w:w="55" w:type="dxa"/>
              <w:bottom w:w="55" w:type="dxa"/>
              <w:right w:w="55" w:type="dxa"/>
            </w:tcMar>
          </w:tcPr>
          <w:p w14:paraId="4144C0D5" w14:textId="77777777" w:rsidR="0067272D" w:rsidRPr="008A73BB" w:rsidRDefault="0067272D" w:rsidP="008A73BB">
            <w:pPr>
              <w:pStyle w:val="TableContents"/>
              <w:spacing w:line="276" w:lineRule="auto"/>
              <w:rPr>
                <w:rFonts w:ascii="Book Antiqua" w:hAnsi="Book Antiqua"/>
              </w:rPr>
            </w:pPr>
          </w:p>
        </w:tc>
      </w:tr>
      <w:tr w:rsidR="0067272D" w:rsidRPr="00664DC5" w14:paraId="4144C0D9" w14:textId="77777777">
        <w:tc>
          <w:tcPr>
            <w:tcW w:w="4536" w:type="dxa"/>
            <w:tcBorders>
              <w:left w:val="single" w:sz="4" w:space="0" w:color="000000"/>
              <w:bottom w:val="single" w:sz="4" w:space="0" w:color="000000"/>
            </w:tcBorders>
            <w:tcMar>
              <w:top w:w="55" w:type="dxa"/>
              <w:left w:w="55" w:type="dxa"/>
              <w:bottom w:w="55" w:type="dxa"/>
              <w:right w:w="55" w:type="dxa"/>
            </w:tcMar>
          </w:tcPr>
          <w:p w14:paraId="4144C0D7" w14:textId="77777777" w:rsidR="0067272D" w:rsidRPr="008A73BB" w:rsidRDefault="008266A1" w:rsidP="008A73BB">
            <w:pPr>
              <w:pStyle w:val="TableContents"/>
              <w:spacing w:line="276" w:lineRule="auto"/>
              <w:rPr>
                <w:rFonts w:ascii="Book Antiqua" w:hAnsi="Book Antiqua"/>
              </w:rPr>
            </w:pPr>
            <w:r w:rsidRPr="008A73BB">
              <w:rPr>
                <w:rFonts w:ascii="Book Antiqua" w:hAnsi="Book Antiqua"/>
              </w:rPr>
              <w:t>Total des frais de liquidation du trimestre</w:t>
            </w:r>
          </w:p>
        </w:tc>
        <w:tc>
          <w:tcPr>
            <w:tcW w:w="4536" w:type="dxa"/>
            <w:tcBorders>
              <w:left w:val="single" w:sz="4" w:space="0" w:color="000000"/>
              <w:bottom w:val="single" w:sz="4" w:space="0" w:color="000000"/>
              <w:right w:val="single" w:sz="4" w:space="0" w:color="000000"/>
            </w:tcBorders>
            <w:tcMar>
              <w:top w:w="55" w:type="dxa"/>
              <w:left w:w="55" w:type="dxa"/>
              <w:bottom w:w="55" w:type="dxa"/>
              <w:right w:w="55" w:type="dxa"/>
            </w:tcMar>
          </w:tcPr>
          <w:p w14:paraId="4144C0D8" w14:textId="77777777" w:rsidR="0067272D" w:rsidRPr="008A73BB" w:rsidRDefault="0067272D" w:rsidP="008A73BB">
            <w:pPr>
              <w:pStyle w:val="TableContents"/>
              <w:spacing w:line="276" w:lineRule="auto"/>
              <w:rPr>
                <w:rFonts w:ascii="Book Antiqua" w:hAnsi="Book Antiqua"/>
              </w:rPr>
            </w:pPr>
          </w:p>
        </w:tc>
      </w:tr>
    </w:tbl>
    <w:p w14:paraId="4144C0DA" w14:textId="77777777" w:rsidR="0067272D" w:rsidRPr="008A73BB" w:rsidRDefault="008266A1" w:rsidP="008A73BB">
      <w:pPr>
        <w:pStyle w:val="Standard"/>
        <w:spacing w:before="280" w:after="280" w:line="276" w:lineRule="auto"/>
        <w:jc w:val="both"/>
        <w:rPr>
          <w:rFonts w:ascii="Book Antiqua" w:hAnsi="Book Antiqua"/>
          <w:b/>
          <w:bCs/>
        </w:rPr>
      </w:pPr>
      <w:r w:rsidRPr="008A73BB">
        <w:rPr>
          <w:rFonts w:ascii="Book Antiqua" w:hAnsi="Book Antiqua"/>
          <w:b/>
          <w:bCs/>
        </w:rPr>
        <w:t>5. TRANSFERT DES PORTEFEUILLES CLIENTS (si applicable et en cours)</w:t>
      </w:r>
    </w:p>
    <w:p w14:paraId="4144C0DB" w14:textId="77777777" w:rsidR="0067272D" w:rsidRPr="008A73BB" w:rsidRDefault="008266A1" w:rsidP="008A73BB">
      <w:pPr>
        <w:pStyle w:val="Standard"/>
        <w:numPr>
          <w:ilvl w:val="0"/>
          <w:numId w:val="35"/>
        </w:numPr>
        <w:spacing w:before="280" w:after="280" w:line="276" w:lineRule="auto"/>
        <w:jc w:val="both"/>
        <w:rPr>
          <w:rFonts w:ascii="Book Antiqua" w:hAnsi="Book Antiqua"/>
        </w:rPr>
      </w:pPr>
      <w:r w:rsidRPr="008A73BB">
        <w:rPr>
          <w:rFonts w:ascii="Book Antiqua" w:hAnsi="Book Antiqua"/>
          <w:bCs/>
        </w:rPr>
        <w:t>État d'avancement du transfert des portefeuilles clients ;</w:t>
      </w:r>
    </w:p>
    <w:p w14:paraId="4144C0DC" w14:textId="77777777" w:rsidR="0067272D" w:rsidRPr="008A73BB" w:rsidRDefault="008266A1" w:rsidP="008A73BB">
      <w:pPr>
        <w:pStyle w:val="Standard"/>
        <w:numPr>
          <w:ilvl w:val="0"/>
          <w:numId w:val="35"/>
        </w:numPr>
        <w:spacing w:before="280" w:after="280" w:line="276" w:lineRule="auto"/>
        <w:jc w:val="both"/>
        <w:rPr>
          <w:rFonts w:ascii="Book Antiqua" w:hAnsi="Book Antiqua"/>
        </w:rPr>
      </w:pPr>
      <w:r w:rsidRPr="008A73BB">
        <w:rPr>
          <w:rFonts w:ascii="Book Antiqua" w:hAnsi="Book Antiqua"/>
          <w:bCs/>
        </w:rPr>
        <w:t>Nombre de clients transférés et de portefeuilles concernés ;</w:t>
      </w:r>
    </w:p>
    <w:p w14:paraId="4144C0DD" w14:textId="77777777" w:rsidR="0067272D" w:rsidRPr="008A73BB" w:rsidRDefault="008266A1" w:rsidP="008A73BB">
      <w:pPr>
        <w:pStyle w:val="Standard"/>
        <w:numPr>
          <w:ilvl w:val="0"/>
          <w:numId w:val="35"/>
        </w:numPr>
        <w:spacing w:before="280" w:after="280" w:line="276" w:lineRule="auto"/>
        <w:jc w:val="both"/>
        <w:rPr>
          <w:rFonts w:ascii="Book Antiqua" w:hAnsi="Book Antiqua"/>
        </w:rPr>
      </w:pPr>
      <w:r w:rsidRPr="008A73BB">
        <w:rPr>
          <w:rFonts w:ascii="Book Antiqua" w:hAnsi="Book Antiqua"/>
          <w:bCs/>
        </w:rPr>
        <w:t>Nom de(s) l'intermédiaire(s) repreneur(s) ;</w:t>
      </w:r>
    </w:p>
    <w:p w14:paraId="4144C0DE" w14:textId="77777777" w:rsidR="0067272D" w:rsidRPr="008A73BB" w:rsidRDefault="008266A1" w:rsidP="008A73BB">
      <w:pPr>
        <w:pStyle w:val="Standard"/>
        <w:numPr>
          <w:ilvl w:val="0"/>
          <w:numId w:val="35"/>
        </w:numPr>
        <w:spacing w:before="280" w:after="280" w:line="276" w:lineRule="auto"/>
        <w:jc w:val="both"/>
        <w:rPr>
          <w:rFonts w:ascii="Book Antiqua" w:hAnsi="Book Antiqua"/>
        </w:rPr>
      </w:pPr>
      <w:r w:rsidRPr="008A73BB">
        <w:rPr>
          <w:rFonts w:ascii="Book Antiqua" w:hAnsi="Book Antiqua"/>
          <w:bCs/>
        </w:rPr>
        <w:t>Difficultés rencontrées et mesures prises pour les résoudre ;</w:t>
      </w:r>
    </w:p>
    <w:p w14:paraId="4144C0DF" w14:textId="77777777" w:rsidR="0067272D" w:rsidRPr="008A73BB" w:rsidRDefault="008266A1" w:rsidP="008A73BB">
      <w:pPr>
        <w:pStyle w:val="Standard"/>
        <w:numPr>
          <w:ilvl w:val="0"/>
          <w:numId w:val="35"/>
        </w:numPr>
        <w:spacing w:before="280" w:after="280" w:line="276" w:lineRule="auto"/>
        <w:jc w:val="both"/>
        <w:rPr>
          <w:rFonts w:ascii="Book Antiqua" w:hAnsi="Book Antiqua"/>
        </w:rPr>
      </w:pPr>
      <w:r w:rsidRPr="008A73BB">
        <w:rPr>
          <w:rFonts w:ascii="Book Antiqua" w:hAnsi="Book Antiqua"/>
          <w:bCs/>
        </w:rPr>
        <w:t>Communication aux clients et réponses obtenues.</w:t>
      </w:r>
    </w:p>
    <w:p w14:paraId="4144C0E0" w14:textId="77777777"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Cs/>
        </w:rPr>
        <w:t xml:space="preserve">6. </w:t>
      </w:r>
      <w:r w:rsidRPr="008A73BB">
        <w:rPr>
          <w:rFonts w:ascii="Book Antiqua" w:hAnsi="Book Antiqua"/>
          <w:b/>
          <w:bCs/>
        </w:rPr>
        <w:t>DIFFICULTÉS RENCONTRÉES ET MESURES CORRECTIVES</w:t>
      </w:r>
    </w:p>
    <w:p w14:paraId="4144C0E1" w14:textId="77777777" w:rsidR="0067272D" w:rsidRPr="008A73BB" w:rsidRDefault="008266A1" w:rsidP="008A73BB">
      <w:pPr>
        <w:pStyle w:val="Standard"/>
        <w:numPr>
          <w:ilvl w:val="0"/>
          <w:numId w:val="36"/>
        </w:numPr>
        <w:spacing w:before="280" w:after="280" w:line="276" w:lineRule="auto"/>
        <w:jc w:val="both"/>
        <w:rPr>
          <w:rFonts w:ascii="Book Antiqua" w:hAnsi="Book Antiqua"/>
        </w:rPr>
      </w:pPr>
      <w:r w:rsidRPr="008A73BB">
        <w:rPr>
          <w:rFonts w:ascii="Book Antiqua" w:hAnsi="Book Antiqua"/>
          <w:bCs/>
        </w:rPr>
        <w:t>Description détaillée de toutes les difficultés significatives rencontrées au cours du trimestre (litiges, résistance des anciens dirigeants, problèmes de recouvrement, complexité des actifs, etc.) ;</w:t>
      </w:r>
    </w:p>
    <w:p w14:paraId="4144C0E2" w14:textId="77777777" w:rsidR="0067272D" w:rsidRPr="008A73BB" w:rsidRDefault="008266A1" w:rsidP="008A73BB">
      <w:pPr>
        <w:pStyle w:val="Standard"/>
        <w:numPr>
          <w:ilvl w:val="0"/>
          <w:numId w:val="36"/>
        </w:numPr>
        <w:spacing w:before="280" w:after="280" w:line="276" w:lineRule="auto"/>
        <w:jc w:val="both"/>
        <w:rPr>
          <w:rFonts w:ascii="Book Antiqua" w:hAnsi="Book Antiqua"/>
        </w:rPr>
      </w:pPr>
      <w:r w:rsidRPr="008A73BB">
        <w:rPr>
          <w:rFonts w:ascii="Book Antiqua" w:hAnsi="Book Antiqua"/>
          <w:bCs/>
        </w:rPr>
        <w:t>Actions entreprises ou prévues pour surmonter ces difficultés ;</w:t>
      </w:r>
    </w:p>
    <w:p w14:paraId="4144C0E3" w14:textId="77777777" w:rsidR="0067272D" w:rsidRPr="008A73BB" w:rsidRDefault="008266A1" w:rsidP="008A73BB">
      <w:pPr>
        <w:pStyle w:val="Standard"/>
        <w:numPr>
          <w:ilvl w:val="0"/>
          <w:numId w:val="36"/>
        </w:numPr>
        <w:spacing w:before="280" w:after="280" w:line="276" w:lineRule="auto"/>
        <w:jc w:val="both"/>
        <w:rPr>
          <w:rFonts w:ascii="Book Antiqua" w:hAnsi="Book Antiqua"/>
        </w:rPr>
      </w:pPr>
      <w:r w:rsidRPr="008A73BB">
        <w:rPr>
          <w:rFonts w:ascii="Book Antiqua" w:hAnsi="Book Antiqua"/>
          <w:bCs/>
        </w:rPr>
        <w:t>Problèmes nécessitant l'intervention ou l'avis de la COSUMAF.</w:t>
      </w:r>
    </w:p>
    <w:p w14:paraId="4144C0E4" w14:textId="77777777"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Cs/>
        </w:rPr>
        <w:t>7.</w:t>
      </w:r>
      <w:r w:rsidRPr="008A73BB">
        <w:rPr>
          <w:rFonts w:ascii="Book Antiqua" w:hAnsi="Book Antiqua"/>
          <w:b/>
          <w:bCs/>
        </w:rPr>
        <w:t xml:space="preserve"> PROCHAINES ÉTAPES ET CALENDRIER PRÉVISIONNEL</w:t>
      </w:r>
    </w:p>
    <w:p w14:paraId="4144C0E5" w14:textId="77777777" w:rsidR="0067272D" w:rsidRPr="008A73BB" w:rsidRDefault="008266A1" w:rsidP="008A73BB">
      <w:pPr>
        <w:pStyle w:val="Standard"/>
        <w:numPr>
          <w:ilvl w:val="0"/>
          <w:numId w:val="37"/>
        </w:numPr>
        <w:spacing w:before="280" w:after="280" w:line="276" w:lineRule="auto"/>
        <w:jc w:val="both"/>
        <w:rPr>
          <w:rFonts w:ascii="Book Antiqua" w:hAnsi="Book Antiqua"/>
        </w:rPr>
      </w:pPr>
      <w:r w:rsidRPr="008A73BB">
        <w:rPr>
          <w:rFonts w:ascii="Book Antiqua" w:hAnsi="Book Antiqua"/>
          <w:bCs/>
        </w:rPr>
        <w:t>Actions majeures prévues pour le prochain trimestre ;</w:t>
      </w:r>
    </w:p>
    <w:p w14:paraId="4144C0E6" w14:textId="77777777" w:rsidR="0067272D" w:rsidRPr="008A73BB" w:rsidRDefault="008266A1" w:rsidP="008A73BB">
      <w:pPr>
        <w:pStyle w:val="Standard"/>
        <w:numPr>
          <w:ilvl w:val="0"/>
          <w:numId w:val="37"/>
        </w:numPr>
        <w:spacing w:before="280" w:after="280" w:line="276" w:lineRule="auto"/>
        <w:jc w:val="both"/>
        <w:rPr>
          <w:rFonts w:ascii="Book Antiqua" w:hAnsi="Book Antiqua"/>
        </w:rPr>
      </w:pPr>
      <w:r w:rsidRPr="008A73BB">
        <w:rPr>
          <w:rFonts w:ascii="Book Antiqua" w:hAnsi="Book Antiqua"/>
          <w:bCs/>
        </w:rPr>
        <w:t>Estimations de délais pour la réalisation de certaines opérations clés ;</w:t>
      </w:r>
    </w:p>
    <w:p w14:paraId="4144C0E7" w14:textId="77777777" w:rsidR="0067272D" w:rsidRPr="008A73BB" w:rsidRDefault="008266A1" w:rsidP="008A73BB">
      <w:pPr>
        <w:pStyle w:val="Standard"/>
        <w:numPr>
          <w:ilvl w:val="0"/>
          <w:numId w:val="37"/>
        </w:numPr>
        <w:spacing w:before="280" w:after="280" w:line="276" w:lineRule="auto"/>
        <w:jc w:val="both"/>
        <w:rPr>
          <w:rFonts w:ascii="Book Antiqua" w:hAnsi="Book Antiqua"/>
        </w:rPr>
      </w:pPr>
      <w:r w:rsidRPr="008A73BB">
        <w:rPr>
          <w:rFonts w:ascii="Book Antiqua" w:hAnsi="Book Antiqua"/>
          <w:bCs/>
        </w:rPr>
        <w:t>Date prévisionnelle de clôture de la liquidation (le cas échéant).</w:t>
      </w:r>
    </w:p>
    <w:p w14:paraId="4144C0E8" w14:textId="77777777"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Cs/>
        </w:rPr>
        <w:t xml:space="preserve">8. </w:t>
      </w:r>
      <w:r w:rsidRPr="008A73BB">
        <w:rPr>
          <w:rFonts w:ascii="Book Antiqua" w:hAnsi="Book Antiqua"/>
          <w:b/>
          <w:bCs/>
        </w:rPr>
        <w:t>ANNEXES AU RAPPORT</w:t>
      </w:r>
    </w:p>
    <w:p w14:paraId="4144C0E9" w14:textId="77777777" w:rsidR="0067272D" w:rsidRPr="008A73BB" w:rsidRDefault="008266A1" w:rsidP="008A73BB">
      <w:pPr>
        <w:pStyle w:val="Standard"/>
        <w:spacing w:before="280" w:after="280" w:line="276" w:lineRule="auto"/>
        <w:jc w:val="both"/>
        <w:rPr>
          <w:rFonts w:ascii="Book Antiqua" w:hAnsi="Book Antiqua"/>
        </w:rPr>
      </w:pPr>
      <w:r w:rsidRPr="008A73BB">
        <w:rPr>
          <w:rFonts w:ascii="Book Antiqua" w:hAnsi="Book Antiqua"/>
          <w:bCs/>
        </w:rPr>
        <w:lastRenderedPageBreak/>
        <w:t>Veuillez joindre au présent rapport toutes les pièces justificatives pertinentes pour les opérations menées durant le trimestre, notamment :</w:t>
      </w:r>
    </w:p>
    <w:p w14:paraId="4144C0EA" w14:textId="77777777" w:rsidR="0067272D" w:rsidRPr="008A73BB" w:rsidRDefault="008266A1" w:rsidP="008A73BB">
      <w:pPr>
        <w:pStyle w:val="Standard"/>
        <w:numPr>
          <w:ilvl w:val="0"/>
          <w:numId w:val="38"/>
        </w:numPr>
        <w:spacing w:before="280" w:after="280" w:line="276" w:lineRule="auto"/>
        <w:jc w:val="both"/>
        <w:rPr>
          <w:rFonts w:ascii="Book Antiqua" w:hAnsi="Book Antiqua"/>
        </w:rPr>
      </w:pPr>
      <w:r w:rsidRPr="008A73BB">
        <w:rPr>
          <w:rFonts w:ascii="Book Antiqua" w:hAnsi="Book Antiqua"/>
          <w:bCs/>
        </w:rPr>
        <w:t>Relevés bancaires des comptes de liquidation ;</w:t>
      </w:r>
    </w:p>
    <w:p w14:paraId="4144C0EB" w14:textId="77777777" w:rsidR="0067272D" w:rsidRPr="008A73BB" w:rsidRDefault="008266A1" w:rsidP="008A73BB">
      <w:pPr>
        <w:pStyle w:val="Standard"/>
        <w:numPr>
          <w:ilvl w:val="0"/>
          <w:numId w:val="38"/>
        </w:numPr>
        <w:spacing w:before="280" w:after="280" w:line="276" w:lineRule="auto"/>
        <w:jc w:val="both"/>
        <w:rPr>
          <w:rFonts w:ascii="Book Antiqua" w:hAnsi="Book Antiqua"/>
        </w:rPr>
      </w:pPr>
      <w:r w:rsidRPr="008A73BB">
        <w:rPr>
          <w:rFonts w:ascii="Book Antiqua" w:hAnsi="Book Antiqua"/>
          <w:bCs/>
        </w:rPr>
        <w:t>Copies des factures et reçus des frais de liquidation ;</w:t>
      </w:r>
    </w:p>
    <w:p w14:paraId="4144C0EC" w14:textId="77777777" w:rsidR="0067272D" w:rsidRPr="008A73BB" w:rsidRDefault="008266A1" w:rsidP="008A73BB">
      <w:pPr>
        <w:pStyle w:val="Standard"/>
        <w:numPr>
          <w:ilvl w:val="0"/>
          <w:numId w:val="38"/>
        </w:numPr>
        <w:spacing w:before="280" w:after="280" w:line="276" w:lineRule="auto"/>
        <w:jc w:val="both"/>
        <w:rPr>
          <w:rFonts w:ascii="Book Antiqua" w:hAnsi="Book Antiqua"/>
        </w:rPr>
      </w:pPr>
      <w:r w:rsidRPr="008A73BB">
        <w:rPr>
          <w:rFonts w:ascii="Book Antiqua" w:hAnsi="Book Antiqua"/>
          <w:bCs/>
        </w:rPr>
        <w:t>Preuves des paiements aux créanciers ;</w:t>
      </w:r>
    </w:p>
    <w:p w14:paraId="4144C0ED" w14:textId="77777777" w:rsidR="0067272D" w:rsidRPr="008A73BB" w:rsidRDefault="008266A1" w:rsidP="008A73BB">
      <w:pPr>
        <w:pStyle w:val="Standard"/>
        <w:numPr>
          <w:ilvl w:val="0"/>
          <w:numId w:val="38"/>
        </w:numPr>
        <w:spacing w:before="280" w:after="280" w:line="276" w:lineRule="auto"/>
        <w:jc w:val="both"/>
        <w:rPr>
          <w:rFonts w:ascii="Book Antiqua" w:hAnsi="Book Antiqua"/>
        </w:rPr>
      </w:pPr>
      <w:r w:rsidRPr="008A73BB">
        <w:rPr>
          <w:rFonts w:ascii="Book Antiqua" w:hAnsi="Book Antiqua"/>
          <w:bCs/>
        </w:rPr>
        <w:t>Documents relatifs aux ventes d'actifs (actes de cession, etc.) ;</w:t>
      </w:r>
    </w:p>
    <w:p w14:paraId="4144C0EE" w14:textId="77777777" w:rsidR="0067272D" w:rsidRPr="008A73BB" w:rsidRDefault="008266A1" w:rsidP="008A73BB">
      <w:pPr>
        <w:pStyle w:val="Standard"/>
        <w:numPr>
          <w:ilvl w:val="0"/>
          <w:numId w:val="38"/>
        </w:numPr>
        <w:spacing w:before="280" w:after="280" w:line="276" w:lineRule="auto"/>
        <w:jc w:val="both"/>
        <w:rPr>
          <w:rFonts w:ascii="Book Antiqua" w:hAnsi="Book Antiqua"/>
        </w:rPr>
      </w:pPr>
      <w:r w:rsidRPr="008A73BB">
        <w:rPr>
          <w:rFonts w:ascii="Book Antiqua" w:hAnsi="Book Antiqua"/>
          <w:bCs/>
        </w:rPr>
        <w:t>Tout autre document jugé utile pour justifier les opérations rapportées.</w:t>
      </w:r>
    </w:p>
    <w:p w14:paraId="4144C0EF" w14:textId="77777777" w:rsidR="0067272D" w:rsidRPr="008A73BB" w:rsidRDefault="0067272D" w:rsidP="008A73BB">
      <w:pPr>
        <w:pStyle w:val="Standard"/>
        <w:spacing w:before="280" w:after="280" w:line="276" w:lineRule="auto"/>
        <w:jc w:val="center"/>
        <w:rPr>
          <w:rFonts w:ascii="Book Antiqua" w:hAnsi="Book Antiqua"/>
          <w:b/>
          <w:bCs/>
        </w:rPr>
      </w:pPr>
    </w:p>
    <w:p w14:paraId="4144C0F0" w14:textId="1042704C" w:rsidR="0067272D" w:rsidRPr="008A73BB" w:rsidRDefault="008266A1" w:rsidP="008A73BB">
      <w:pPr>
        <w:pStyle w:val="Standard"/>
        <w:spacing w:before="280" w:after="280" w:line="276" w:lineRule="auto"/>
        <w:jc w:val="center"/>
        <w:rPr>
          <w:rFonts w:ascii="Book Antiqua" w:hAnsi="Book Antiqua"/>
        </w:rPr>
      </w:pPr>
      <w:r w:rsidRPr="008A73BB">
        <w:rPr>
          <w:rFonts w:ascii="Book Antiqua" w:hAnsi="Book Antiqua"/>
          <w:b/>
          <w:bCs/>
        </w:rPr>
        <w:t xml:space="preserve">Fait à </w:t>
      </w:r>
      <w:r w:rsidR="00AB4551">
        <w:rPr>
          <w:rFonts w:ascii="Book Antiqua" w:hAnsi="Book Antiqua"/>
          <w:b/>
          <w:bCs/>
          <w:shd w:val="clear" w:color="auto" w:fill="FFFF00"/>
        </w:rPr>
        <w:t>XXXXX</w:t>
      </w:r>
      <w:r w:rsidRPr="008A73BB">
        <w:rPr>
          <w:rFonts w:ascii="Book Antiqua" w:hAnsi="Book Antiqua"/>
          <w:b/>
          <w:bCs/>
          <w:shd w:val="clear" w:color="auto" w:fill="FFFF00"/>
        </w:rPr>
        <w:t xml:space="preserve">, </w:t>
      </w:r>
      <w:r w:rsidRPr="008A73BB">
        <w:rPr>
          <w:rFonts w:ascii="Book Antiqua" w:hAnsi="Book Antiqua"/>
          <w:b/>
          <w:bCs/>
        </w:rPr>
        <w:t xml:space="preserve">le </w:t>
      </w:r>
      <w:r w:rsidR="00AB4551">
        <w:rPr>
          <w:rFonts w:ascii="Book Antiqua" w:hAnsi="Book Antiqua"/>
          <w:b/>
          <w:bCs/>
          <w:shd w:val="clear" w:color="auto" w:fill="FFFF00"/>
        </w:rPr>
        <w:t>XXXXXXXX</w:t>
      </w:r>
    </w:p>
    <w:p w14:paraId="4144C0F1" w14:textId="77777777" w:rsidR="0067272D" w:rsidRPr="008A73BB" w:rsidRDefault="0067272D" w:rsidP="008A73BB">
      <w:pPr>
        <w:pStyle w:val="Standard"/>
        <w:spacing w:before="280" w:after="280" w:line="276" w:lineRule="auto"/>
        <w:jc w:val="center"/>
        <w:rPr>
          <w:rFonts w:ascii="Book Antiqua" w:hAnsi="Book Antiqua"/>
          <w:b/>
          <w:bCs/>
        </w:rPr>
      </w:pPr>
    </w:p>
    <w:p w14:paraId="4144C0F2" w14:textId="77777777" w:rsidR="0067272D" w:rsidRPr="008A73BB" w:rsidRDefault="008266A1" w:rsidP="008A73BB">
      <w:pPr>
        <w:pStyle w:val="Standard"/>
        <w:spacing w:before="280" w:after="280" w:line="276" w:lineRule="auto"/>
        <w:jc w:val="center"/>
        <w:rPr>
          <w:rFonts w:ascii="Book Antiqua" w:hAnsi="Book Antiqua"/>
          <w:b/>
          <w:bCs/>
        </w:rPr>
      </w:pPr>
      <w:r w:rsidRPr="008A73BB">
        <w:rPr>
          <w:rFonts w:ascii="Book Antiqua" w:hAnsi="Book Antiqua"/>
          <w:b/>
          <w:bCs/>
        </w:rPr>
        <w:t>Signature du Liquidateur</w:t>
      </w:r>
    </w:p>
    <w:p w14:paraId="4144C0F3" w14:textId="77777777" w:rsidR="0067272D" w:rsidRPr="008A73BB" w:rsidRDefault="0067272D" w:rsidP="008A73BB">
      <w:pPr>
        <w:pStyle w:val="Standard"/>
        <w:spacing w:before="280" w:after="280" w:line="276" w:lineRule="auto"/>
        <w:jc w:val="center"/>
        <w:rPr>
          <w:rFonts w:ascii="Book Antiqua" w:hAnsi="Book Antiqua"/>
          <w:b/>
          <w:bCs/>
        </w:rPr>
      </w:pPr>
    </w:p>
    <w:p w14:paraId="4144C0F4" w14:textId="77C4FBA6" w:rsidR="0067272D" w:rsidRPr="008A73BB" w:rsidRDefault="008266A1" w:rsidP="008A73BB">
      <w:pPr>
        <w:pStyle w:val="Standard"/>
        <w:spacing w:before="280" w:after="280" w:line="276" w:lineRule="auto"/>
        <w:jc w:val="center"/>
        <w:rPr>
          <w:rFonts w:ascii="Book Antiqua" w:hAnsi="Book Antiqua"/>
          <w:b/>
          <w:bCs/>
        </w:rPr>
      </w:pPr>
      <w:r w:rsidRPr="008A73BB">
        <w:rPr>
          <w:rFonts w:ascii="Book Antiqua" w:hAnsi="Book Antiqua"/>
          <w:b/>
          <w:bCs/>
        </w:rPr>
        <w:t>Nom</w:t>
      </w:r>
      <w:r w:rsidR="00FF1BF4" w:rsidRPr="008A73BB">
        <w:rPr>
          <w:rFonts w:ascii="Book Antiqua" w:hAnsi="Book Antiqua"/>
          <w:b/>
          <w:bCs/>
        </w:rPr>
        <w:t>s</w:t>
      </w:r>
      <w:r w:rsidRPr="008A73BB">
        <w:rPr>
          <w:rFonts w:ascii="Book Antiqua" w:hAnsi="Book Antiqua"/>
          <w:b/>
          <w:bCs/>
        </w:rPr>
        <w:t xml:space="preserve"> et Prénoms du Liquidateur</w:t>
      </w:r>
    </w:p>
    <w:p w14:paraId="4144C0F5" w14:textId="77777777" w:rsidR="0067272D" w:rsidRPr="008A73BB" w:rsidRDefault="0067272D" w:rsidP="008A73BB">
      <w:pPr>
        <w:pStyle w:val="Standard"/>
        <w:spacing w:before="280" w:after="280" w:line="276" w:lineRule="auto"/>
        <w:jc w:val="both"/>
        <w:rPr>
          <w:rFonts w:ascii="Book Antiqua" w:hAnsi="Book Antiqua"/>
          <w:bCs/>
        </w:rPr>
      </w:pPr>
    </w:p>
    <w:sectPr w:rsidR="0067272D" w:rsidRPr="008A73BB">
      <w:footerReference w:type="default" r:id="rId8"/>
      <w:pgSz w:w="11906" w:h="16838"/>
      <w:pgMar w:top="1417" w:right="1417" w:bottom="1417" w:left="1417"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87A5B" w14:textId="77777777" w:rsidR="00571B43" w:rsidRDefault="00571B43">
      <w:r>
        <w:separator/>
      </w:r>
    </w:p>
  </w:endnote>
  <w:endnote w:type="continuationSeparator" w:id="0">
    <w:p w14:paraId="7956A1CF" w14:textId="77777777" w:rsidR="00571B43" w:rsidRDefault="00571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2"/>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G Times">
    <w:charset w:val="00"/>
    <w:family w:val="roman"/>
    <w:pitch w:val="variable"/>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BFCC" w14:textId="77777777" w:rsidR="00827551" w:rsidRDefault="008266A1">
    <w:pPr>
      <w:pStyle w:val="Pieddepage"/>
      <w:jc w:val="right"/>
    </w:pPr>
    <w:r>
      <w:fldChar w:fldCharType="begin"/>
    </w:r>
    <w:r>
      <w:instrText xml:space="preserve"> PAGE </w:instrText>
    </w:r>
    <w:r>
      <w:fldChar w:fldCharType="separate"/>
    </w:r>
    <w:r>
      <w:t>13</w:t>
    </w:r>
    <w:r>
      <w:fldChar w:fldCharType="end"/>
    </w:r>
  </w:p>
  <w:p w14:paraId="4144BFCD" w14:textId="77777777" w:rsidR="00827551" w:rsidRDefault="0082755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7932A" w14:textId="77777777" w:rsidR="00571B43" w:rsidRDefault="00571B43">
      <w:r>
        <w:rPr>
          <w:color w:val="000000"/>
        </w:rPr>
        <w:separator/>
      </w:r>
    </w:p>
  </w:footnote>
  <w:footnote w:type="continuationSeparator" w:id="0">
    <w:p w14:paraId="57B2AF06" w14:textId="77777777" w:rsidR="00571B43" w:rsidRDefault="00571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C76"/>
    <w:multiLevelType w:val="multilevel"/>
    <w:tmpl w:val="651AF2CE"/>
    <w:styleLink w:val="Aucuneliste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B74259F"/>
    <w:multiLevelType w:val="multilevel"/>
    <w:tmpl w:val="FF282672"/>
    <w:styleLink w:val="WWNum20"/>
    <w:lvl w:ilvl="0">
      <w:start w:val="1"/>
      <w:numFmt w:val="decimal"/>
      <w:lvlText w:val="%1."/>
      <w:lvlJc w:val="left"/>
      <w:pPr>
        <w:ind w:left="720" w:hanging="360"/>
      </w:pPr>
    </w:lvl>
    <w:lvl w:ilvl="1">
      <w:numFmt w:val="bullet"/>
      <w:lvlText w:val="o"/>
      <w:lvlJc w:val="left"/>
      <w:pPr>
        <w:ind w:left="1440" w:hanging="360"/>
      </w:pPr>
      <w:rPr>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D2A2C3C"/>
    <w:multiLevelType w:val="multilevel"/>
    <w:tmpl w:val="664E1F16"/>
    <w:lvl w:ilvl="0">
      <w:numFmt w:val="bullet"/>
      <w:lvlText w:val=""/>
      <w:lvlJc w:val="left"/>
      <w:pPr>
        <w:ind w:left="720" w:hanging="360"/>
      </w:pPr>
      <w:rPr>
        <w:rFonts w:ascii="Wingdings" w:hAnsi="Wingdings"/>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0FA72BF6"/>
    <w:multiLevelType w:val="multilevel"/>
    <w:tmpl w:val="5A96BF26"/>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6E0021"/>
    <w:multiLevelType w:val="multilevel"/>
    <w:tmpl w:val="6630B8B8"/>
    <w:styleLink w:val="WWNum9"/>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5" w15:restartNumberingAfterBreak="0">
    <w:nsid w:val="11E11D3B"/>
    <w:multiLevelType w:val="multilevel"/>
    <w:tmpl w:val="54C23068"/>
    <w:styleLink w:val="WWNum1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6" w15:restartNumberingAfterBreak="0">
    <w:nsid w:val="12AD1929"/>
    <w:multiLevelType w:val="multilevel"/>
    <w:tmpl w:val="F4D432EE"/>
    <w:styleLink w:val="WWNum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4B469BA"/>
    <w:multiLevelType w:val="multilevel"/>
    <w:tmpl w:val="C08A24BA"/>
    <w:styleLink w:val="WWNum2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9756305"/>
    <w:multiLevelType w:val="multilevel"/>
    <w:tmpl w:val="F92814BC"/>
    <w:lvl w:ilvl="0">
      <w:start w:val="1"/>
      <w:numFmt w:val="decimal"/>
      <w:lvlText w:val="%1."/>
      <w:lvlJc w:val="left"/>
      <w:pPr>
        <w:ind w:left="720" w:hanging="360"/>
      </w:pPr>
    </w:lvl>
    <w:lvl w:ilvl="1">
      <w:numFmt w:val="bullet"/>
      <w:lvlText w:val=""/>
      <w:lvlJc w:val="left"/>
      <w:pPr>
        <w:ind w:left="1440" w:hanging="360"/>
      </w:pPr>
      <w:rPr>
        <w:rFonts w:ascii="Symbol" w:hAnsi="Symbol"/>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1CE82045"/>
    <w:multiLevelType w:val="multilevel"/>
    <w:tmpl w:val="4364E5A4"/>
    <w:styleLink w:val="WWNum2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15A4451"/>
    <w:multiLevelType w:val="multilevel"/>
    <w:tmpl w:val="17568C02"/>
    <w:lvl w:ilvl="0">
      <w:numFmt w:val="bullet"/>
      <w:lvlText w:val="-"/>
      <w:lvlJc w:val="left"/>
      <w:pPr>
        <w:ind w:left="720" w:hanging="36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245505F8"/>
    <w:multiLevelType w:val="multilevel"/>
    <w:tmpl w:val="3B2463DA"/>
    <w:lvl w:ilvl="0">
      <w:numFmt w:val="bullet"/>
      <w:lvlText w:val="-"/>
      <w:lvlJc w:val="left"/>
      <w:pPr>
        <w:ind w:left="720" w:hanging="36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246F5D1F"/>
    <w:multiLevelType w:val="multilevel"/>
    <w:tmpl w:val="51CC8B6C"/>
    <w:styleLink w:val="WWNum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5BD7326"/>
    <w:multiLevelType w:val="multilevel"/>
    <w:tmpl w:val="97985042"/>
    <w:styleLink w:val="WWNum1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28544B32"/>
    <w:multiLevelType w:val="multilevel"/>
    <w:tmpl w:val="22884822"/>
    <w:lvl w:ilvl="0">
      <w:numFmt w:val="bullet"/>
      <w:lvlText w:val=""/>
      <w:lvlJc w:val="left"/>
      <w:pPr>
        <w:ind w:left="720" w:hanging="360"/>
      </w:pPr>
      <w:rPr>
        <w:rFonts w:ascii="Wingdings" w:hAnsi="Wingdings"/>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28C266A1"/>
    <w:multiLevelType w:val="multilevel"/>
    <w:tmpl w:val="062073E6"/>
    <w:lvl w:ilvl="0">
      <w:numFmt w:val="bullet"/>
      <w:lvlText w:val=""/>
      <w:lvlJc w:val="left"/>
      <w:pPr>
        <w:ind w:left="720" w:hanging="360"/>
      </w:pPr>
      <w:rPr>
        <w:rFonts w:ascii="Wingdings" w:hAnsi="Wingdings"/>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15:restartNumberingAfterBreak="0">
    <w:nsid w:val="2CCD02E9"/>
    <w:multiLevelType w:val="multilevel"/>
    <w:tmpl w:val="8E5253EC"/>
    <w:styleLink w:val="WWNum24"/>
    <w:lvl w:ilvl="0">
      <w:start w:val="1"/>
      <w:numFmt w:val="decimal"/>
      <w:lvlText w:val="%1."/>
      <w:lvlJc w:val="left"/>
      <w:pPr>
        <w:ind w:left="720" w:hanging="360"/>
      </w:pPr>
    </w:lvl>
    <w:lvl w:ilvl="1">
      <w:numFmt w:val="bullet"/>
      <w:lvlText w:val=""/>
      <w:lvlJc w:val="left"/>
      <w:pPr>
        <w:ind w:left="1440" w:hanging="360"/>
      </w:pPr>
      <w:rPr>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2EAD4C29"/>
    <w:multiLevelType w:val="multilevel"/>
    <w:tmpl w:val="240EA226"/>
    <w:styleLink w:val="WWNum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30624994"/>
    <w:multiLevelType w:val="hybridMultilevel"/>
    <w:tmpl w:val="CEDC8EAC"/>
    <w:lvl w:ilvl="0" w:tplc="C60AEAC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2C86EE1"/>
    <w:multiLevelType w:val="multilevel"/>
    <w:tmpl w:val="152E0490"/>
    <w:styleLink w:val="WWNum1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561707"/>
    <w:multiLevelType w:val="multilevel"/>
    <w:tmpl w:val="58D43C60"/>
    <w:styleLink w:val="WWNum1"/>
    <w:lvl w:ilvl="0">
      <w:numFmt w:val="bullet"/>
      <w:lvlText w:val="-"/>
      <w:lvlJc w:val="left"/>
      <w:pPr>
        <w:ind w:left="833" w:hanging="360"/>
      </w:pPr>
      <w:rPr>
        <w:rFonts w:ascii="Calibri" w:eastAsia="Times New Roman" w:hAnsi="Calibri" w:cs="Times New Roman"/>
      </w:rPr>
    </w:lvl>
    <w:lvl w:ilvl="1">
      <w:numFmt w:val="bullet"/>
      <w:lvlText w:val="o"/>
      <w:lvlJc w:val="left"/>
      <w:pPr>
        <w:ind w:left="1553" w:hanging="360"/>
      </w:pPr>
      <w:rPr>
        <w:rFonts w:ascii="Times New Roman" w:hAnsi="Times New Roman" w:cs="Courier New"/>
      </w:rPr>
    </w:lvl>
    <w:lvl w:ilvl="2">
      <w:numFmt w:val="bullet"/>
      <w:lvlText w:val=""/>
      <w:lvlJc w:val="left"/>
      <w:pPr>
        <w:ind w:left="2273" w:hanging="360"/>
      </w:pPr>
    </w:lvl>
    <w:lvl w:ilvl="3">
      <w:numFmt w:val="bullet"/>
      <w:lvlText w:val=""/>
      <w:lvlJc w:val="left"/>
      <w:pPr>
        <w:ind w:left="2993" w:hanging="360"/>
      </w:pPr>
      <w:rPr>
        <w:rFonts w:ascii="Calibri" w:hAnsi="Calibri"/>
      </w:rPr>
    </w:lvl>
    <w:lvl w:ilvl="4">
      <w:numFmt w:val="bullet"/>
      <w:lvlText w:val="o"/>
      <w:lvlJc w:val="left"/>
      <w:pPr>
        <w:ind w:left="3713" w:hanging="360"/>
      </w:pPr>
      <w:rPr>
        <w:rFonts w:ascii="Times New Roman" w:hAnsi="Times New Roman" w:cs="Courier New"/>
      </w:rPr>
    </w:lvl>
    <w:lvl w:ilvl="5">
      <w:numFmt w:val="bullet"/>
      <w:lvlText w:val=""/>
      <w:lvlJc w:val="left"/>
      <w:pPr>
        <w:ind w:left="4433" w:hanging="360"/>
      </w:pPr>
    </w:lvl>
    <w:lvl w:ilvl="6">
      <w:numFmt w:val="bullet"/>
      <w:lvlText w:val=""/>
      <w:lvlJc w:val="left"/>
      <w:pPr>
        <w:ind w:left="5153" w:hanging="360"/>
      </w:pPr>
      <w:rPr>
        <w:rFonts w:ascii="Calibri" w:hAnsi="Calibri"/>
      </w:rPr>
    </w:lvl>
    <w:lvl w:ilvl="7">
      <w:numFmt w:val="bullet"/>
      <w:lvlText w:val="o"/>
      <w:lvlJc w:val="left"/>
      <w:pPr>
        <w:ind w:left="5873" w:hanging="360"/>
      </w:pPr>
      <w:rPr>
        <w:rFonts w:ascii="Times New Roman" w:hAnsi="Times New Roman" w:cs="Courier New"/>
      </w:rPr>
    </w:lvl>
    <w:lvl w:ilvl="8">
      <w:numFmt w:val="bullet"/>
      <w:lvlText w:val=""/>
      <w:lvlJc w:val="left"/>
      <w:pPr>
        <w:ind w:left="6593" w:hanging="360"/>
      </w:pPr>
    </w:lvl>
  </w:abstractNum>
  <w:abstractNum w:abstractNumId="21" w15:restartNumberingAfterBreak="0">
    <w:nsid w:val="38F25DFB"/>
    <w:multiLevelType w:val="multilevel"/>
    <w:tmpl w:val="7FC88F54"/>
    <w:styleLink w:val="WWNum19"/>
    <w:lvl w:ilvl="0">
      <w:start w:val="1"/>
      <w:numFmt w:val="decimal"/>
      <w:lvlText w:val="%1."/>
      <w:lvlJc w:val="left"/>
      <w:pPr>
        <w:ind w:left="720" w:hanging="360"/>
      </w:pPr>
    </w:lvl>
    <w:lvl w:ilvl="1">
      <w:numFmt w:val="bullet"/>
      <w:lvlText w:val=""/>
      <w:lvlJc w:val="left"/>
      <w:pPr>
        <w:ind w:left="1440" w:hanging="360"/>
      </w:pPr>
      <w:rPr>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3F3F0D29"/>
    <w:multiLevelType w:val="multilevel"/>
    <w:tmpl w:val="0E6CBA42"/>
    <w:lvl w:ilvl="0">
      <w:numFmt w:val="bullet"/>
      <w:lvlText w:val=""/>
      <w:lvlJc w:val="left"/>
      <w:pPr>
        <w:ind w:left="720" w:hanging="360"/>
      </w:pPr>
      <w:rPr>
        <w:rFonts w:ascii="Wingdings" w:hAnsi="Wingdings"/>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3" w15:restartNumberingAfterBreak="0">
    <w:nsid w:val="3F404D06"/>
    <w:multiLevelType w:val="multilevel"/>
    <w:tmpl w:val="4C0264A4"/>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046092E"/>
    <w:multiLevelType w:val="multilevel"/>
    <w:tmpl w:val="AC20C894"/>
    <w:styleLink w:val="WWNum1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55D4E1B"/>
    <w:multiLevelType w:val="multilevel"/>
    <w:tmpl w:val="5F0265C2"/>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8E3756D"/>
    <w:multiLevelType w:val="multilevel"/>
    <w:tmpl w:val="5B5C7168"/>
    <w:styleLink w:val="WWNum2"/>
    <w:lvl w:ilvl="0">
      <w:numFmt w:val="bullet"/>
      <w:lvlText w:val=""/>
      <w:lvlJc w:val="left"/>
      <w:pPr>
        <w:ind w:left="1776" w:hanging="360"/>
      </w:pPr>
      <w:rPr>
        <w:rFonts w:ascii="Calibri" w:eastAsia="Times New Roman" w:hAnsi="Calibri" w:cs="Times New Roman"/>
      </w:rPr>
    </w:lvl>
    <w:lvl w:ilvl="1">
      <w:numFmt w:val="bullet"/>
      <w:lvlText w:val="o"/>
      <w:lvlJc w:val="left"/>
      <w:pPr>
        <w:ind w:left="2496" w:hanging="360"/>
      </w:pPr>
      <w:rPr>
        <w:rFonts w:ascii="Times New Roman" w:hAnsi="Times New Roman" w:cs="Courier New"/>
      </w:rPr>
    </w:lvl>
    <w:lvl w:ilvl="2">
      <w:numFmt w:val="bullet"/>
      <w:lvlText w:val=""/>
      <w:lvlJc w:val="left"/>
      <w:pPr>
        <w:ind w:left="3216" w:hanging="360"/>
      </w:pPr>
    </w:lvl>
    <w:lvl w:ilvl="3">
      <w:numFmt w:val="bullet"/>
      <w:lvlText w:val=""/>
      <w:lvlJc w:val="left"/>
      <w:pPr>
        <w:ind w:left="3936" w:hanging="360"/>
      </w:pPr>
      <w:rPr>
        <w:rFonts w:ascii="Calibri" w:hAnsi="Calibri"/>
      </w:rPr>
    </w:lvl>
    <w:lvl w:ilvl="4">
      <w:numFmt w:val="bullet"/>
      <w:lvlText w:val="o"/>
      <w:lvlJc w:val="left"/>
      <w:pPr>
        <w:ind w:left="4656" w:hanging="360"/>
      </w:pPr>
      <w:rPr>
        <w:rFonts w:ascii="Times New Roman" w:hAnsi="Times New Roman" w:cs="Courier New"/>
      </w:rPr>
    </w:lvl>
    <w:lvl w:ilvl="5">
      <w:numFmt w:val="bullet"/>
      <w:lvlText w:val=""/>
      <w:lvlJc w:val="left"/>
      <w:pPr>
        <w:ind w:left="5376" w:hanging="360"/>
      </w:pPr>
    </w:lvl>
    <w:lvl w:ilvl="6">
      <w:numFmt w:val="bullet"/>
      <w:lvlText w:val=""/>
      <w:lvlJc w:val="left"/>
      <w:pPr>
        <w:ind w:left="6096" w:hanging="360"/>
      </w:pPr>
      <w:rPr>
        <w:rFonts w:ascii="Calibri" w:hAnsi="Calibri"/>
      </w:rPr>
    </w:lvl>
    <w:lvl w:ilvl="7">
      <w:numFmt w:val="bullet"/>
      <w:lvlText w:val="o"/>
      <w:lvlJc w:val="left"/>
      <w:pPr>
        <w:ind w:left="6816" w:hanging="360"/>
      </w:pPr>
      <w:rPr>
        <w:rFonts w:ascii="Times New Roman" w:hAnsi="Times New Roman" w:cs="Courier New"/>
      </w:rPr>
    </w:lvl>
    <w:lvl w:ilvl="8">
      <w:numFmt w:val="bullet"/>
      <w:lvlText w:val=""/>
      <w:lvlJc w:val="left"/>
      <w:pPr>
        <w:ind w:left="7536" w:hanging="360"/>
      </w:pPr>
    </w:lvl>
  </w:abstractNum>
  <w:abstractNum w:abstractNumId="27" w15:restartNumberingAfterBreak="0">
    <w:nsid w:val="48E52FA1"/>
    <w:multiLevelType w:val="multilevel"/>
    <w:tmpl w:val="06184392"/>
    <w:styleLink w:val="WWNum1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8" w15:restartNumberingAfterBreak="0">
    <w:nsid w:val="4D6C6140"/>
    <w:multiLevelType w:val="multilevel"/>
    <w:tmpl w:val="22961BBC"/>
    <w:lvl w:ilvl="0">
      <w:numFmt w:val="bullet"/>
      <w:lvlText w:val="-"/>
      <w:lvlJc w:val="left"/>
      <w:pPr>
        <w:ind w:left="720" w:hanging="36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9" w15:restartNumberingAfterBreak="0">
    <w:nsid w:val="4E1E1732"/>
    <w:multiLevelType w:val="multilevel"/>
    <w:tmpl w:val="F9049DE8"/>
    <w:styleLink w:val="WWNum1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5B365E5E"/>
    <w:multiLevelType w:val="multilevel"/>
    <w:tmpl w:val="FB5234BE"/>
    <w:styleLink w:val="WWNum15"/>
    <w:lvl w:ilvl="0">
      <w:start w:val="1"/>
      <w:numFmt w:val="decimal"/>
      <w:lvlText w:val="%1."/>
      <w:lvlJc w:val="left"/>
      <w:pPr>
        <w:ind w:left="720" w:hanging="360"/>
      </w:pPr>
    </w:lvl>
    <w:lvl w:ilvl="1">
      <w:numFmt w:val="bullet"/>
      <w:lvlText w:val="o"/>
      <w:lvlJc w:val="left"/>
      <w:pPr>
        <w:ind w:left="1440" w:hanging="360"/>
      </w:pPr>
      <w:rPr>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5BBE47E3"/>
    <w:multiLevelType w:val="multilevel"/>
    <w:tmpl w:val="25048642"/>
    <w:lvl w:ilvl="0">
      <w:numFmt w:val="bullet"/>
      <w:lvlText w:val="-"/>
      <w:lvlJc w:val="left"/>
      <w:pPr>
        <w:ind w:left="720" w:hanging="36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2" w15:restartNumberingAfterBreak="0">
    <w:nsid w:val="69471233"/>
    <w:multiLevelType w:val="multilevel"/>
    <w:tmpl w:val="A04AE458"/>
    <w:styleLink w:val="WWNum1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71B32A17"/>
    <w:multiLevelType w:val="multilevel"/>
    <w:tmpl w:val="DC58C52E"/>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B76DB9"/>
    <w:multiLevelType w:val="hybridMultilevel"/>
    <w:tmpl w:val="4D2037A8"/>
    <w:lvl w:ilvl="0" w:tplc="2C0C0017">
      <w:start w:val="1"/>
      <w:numFmt w:val="lowerLetter"/>
      <w:lvlText w:val="%1)"/>
      <w:lvlJc w:val="left"/>
      <w:pPr>
        <w:ind w:left="720" w:hanging="360"/>
      </w:pPr>
    </w:lvl>
    <w:lvl w:ilvl="1" w:tplc="2C0C0019" w:tentative="1">
      <w:start w:val="1"/>
      <w:numFmt w:val="lowerLetter"/>
      <w:lvlText w:val="%2."/>
      <w:lvlJc w:val="left"/>
      <w:pPr>
        <w:ind w:left="1440" w:hanging="360"/>
      </w:pPr>
    </w:lvl>
    <w:lvl w:ilvl="2" w:tplc="2C0C001B">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35" w15:restartNumberingAfterBreak="0">
    <w:nsid w:val="7A6B3379"/>
    <w:multiLevelType w:val="hybridMultilevel"/>
    <w:tmpl w:val="33245E56"/>
    <w:lvl w:ilvl="0" w:tplc="2C0C0001">
      <w:start w:val="1"/>
      <w:numFmt w:val="bullet"/>
      <w:lvlText w:val=""/>
      <w:lvlJc w:val="left"/>
      <w:pPr>
        <w:ind w:left="1440" w:hanging="360"/>
      </w:pPr>
      <w:rPr>
        <w:rFonts w:ascii="Symbol" w:hAnsi="Symbol" w:hint="default"/>
      </w:rPr>
    </w:lvl>
    <w:lvl w:ilvl="1" w:tplc="2C0C0003" w:tentative="1">
      <w:start w:val="1"/>
      <w:numFmt w:val="bullet"/>
      <w:lvlText w:val="o"/>
      <w:lvlJc w:val="left"/>
      <w:pPr>
        <w:ind w:left="2160" w:hanging="360"/>
      </w:pPr>
      <w:rPr>
        <w:rFonts w:ascii="Courier New" w:hAnsi="Courier New" w:cs="Courier New" w:hint="default"/>
      </w:rPr>
    </w:lvl>
    <w:lvl w:ilvl="2" w:tplc="2C0C0005" w:tentative="1">
      <w:start w:val="1"/>
      <w:numFmt w:val="bullet"/>
      <w:lvlText w:val=""/>
      <w:lvlJc w:val="left"/>
      <w:pPr>
        <w:ind w:left="2880" w:hanging="360"/>
      </w:pPr>
      <w:rPr>
        <w:rFonts w:ascii="Wingdings" w:hAnsi="Wingdings" w:hint="default"/>
      </w:rPr>
    </w:lvl>
    <w:lvl w:ilvl="3" w:tplc="2C0C0001" w:tentative="1">
      <w:start w:val="1"/>
      <w:numFmt w:val="bullet"/>
      <w:lvlText w:val=""/>
      <w:lvlJc w:val="left"/>
      <w:pPr>
        <w:ind w:left="3600" w:hanging="360"/>
      </w:pPr>
      <w:rPr>
        <w:rFonts w:ascii="Symbol" w:hAnsi="Symbol" w:hint="default"/>
      </w:rPr>
    </w:lvl>
    <w:lvl w:ilvl="4" w:tplc="2C0C0003" w:tentative="1">
      <w:start w:val="1"/>
      <w:numFmt w:val="bullet"/>
      <w:lvlText w:val="o"/>
      <w:lvlJc w:val="left"/>
      <w:pPr>
        <w:ind w:left="4320" w:hanging="360"/>
      </w:pPr>
      <w:rPr>
        <w:rFonts w:ascii="Courier New" w:hAnsi="Courier New" w:cs="Courier New" w:hint="default"/>
      </w:rPr>
    </w:lvl>
    <w:lvl w:ilvl="5" w:tplc="2C0C0005" w:tentative="1">
      <w:start w:val="1"/>
      <w:numFmt w:val="bullet"/>
      <w:lvlText w:val=""/>
      <w:lvlJc w:val="left"/>
      <w:pPr>
        <w:ind w:left="5040" w:hanging="360"/>
      </w:pPr>
      <w:rPr>
        <w:rFonts w:ascii="Wingdings" w:hAnsi="Wingdings" w:hint="default"/>
      </w:rPr>
    </w:lvl>
    <w:lvl w:ilvl="6" w:tplc="2C0C0001" w:tentative="1">
      <w:start w:val="1"/>
      <w:numFmt w:val="bullet"/>
      <w:lvlText w:val=""/>
      <w:lvlJc w:val="left"/>
      <w:pPr>
        <w:ind w:left="5760" w:hanging="360"/>
      </w:pPr>
      <w:rPr>
        <w:rFonts w:ascii="Symbol" w:hAnsi="Symbol" w:hint="default"/>
      </w:rPr>
    </w:lvl>
    <w:lvl w:ilvl="7" w:tplc="2C0C0003" w:tentative="1">
      <w:start w:val="1"/>
      <w:numFmt w:val="bullet"/>
      <w:lvlText w:val="o"/>
      <w:lvlJc w:val="left"/>
      <w:pPr>
        <w:ind w:left="6480" w:hanging="360"/>
      </w:pPr>
      <w:rPr>
        <w:rFonts w:ascii="Courier New" w:hAnsi="Courier New" w:cs="Courier New" w:hint="default"/>
      </w:rPr>
    </w:lvl>
    <w:lvl w:ilvl="8" w:tplc="2C0C0005" w:tentative="1">
      <w:start w:val="1"/>
      <w:numFmt w:val="bullet"/>
      <w:lvlText w:val=""/>
      <w:lvlJc w:val="left"/>
      <w:pPr>
        <w:ind w:left="7200" w:hanging="360"/>
      </w:pPr>
      <w:rPr>
        <w:rFonts w:ascii="Wingdings" w:hAnsi="Wingdings" w:hint="default"/>
      </w:rPr>
    </w:lvl>
  </w:abstractNum>
  <w:abstractNum w:abstractNumId="36" w15:restartNumberingAfterBreak="0">
    <w:nsid w:val="7A822836"/>
    <w:multiLevelType w:val="multilevel"/>
    <w:tmpl w:val="BA6099CE"/>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74510796">
    <w:abstractNumId w:val="0"/>
  </w:num>
  <w:num w:numId="2" w16cid:durableId="1362512055">
    <w:abstractNumId w:val="20"/>
  </w:num>
  <w:num w:numId="3" w16cid:durableId="503205533">
    <w:abstractNumId w:val="26"/>
  </w:num>
  <w:num w:numId="4" w16cid:durableId="1847937455">
    <w:abstractNumId w:val="3"/>
  </w:num>
  <w:num w:numId="5" w16cid:durableId="910506071">
    <w:abstractNumId w:val="25"/>
  </w:num>
  <w:num w:numId="6" w16cid:durableId="44643714">
    <w:abstractNumId w:val="17"/>
  </w:num>
  <w:num w:numId="7" w16cid:durableId="97147078">
    <w:abstractNumId w:val="36"/>
  </w:num>
  <w:num w:numId="8" w16cid:durableId="30040319">
    <w:abstractNumId w:val="33"/>
  </w:num>
  <w:num w:numId="9" w16cid:durableId="1393578391">
    <w:abstractNumId w:val="6"/>
  </w:num>
  <w:num w:numId="10" w16cid:durableId="332075911">
    <w:abstractNumId w:val="4"/>
  </w:num>
  <w:num w:numId="11" w16cid:durableId="18163845">
    <w:abstractNumId w:val="5"/>
  </w:num>
  <w:num w:numId="12" w16cid:durableId="1087965990">
    <w:abstractNumId w:val="19"/>
  </w:num>
  <w:num w:numId="13" w16cid:durableId="1460800332">
    <w:abstractNumId w:val="23"/>
  </w:num>
  <w:num w:numId="14" w16cid:durableId="88041857">
    <w:abstractNumId w:val="24"/>
  </w:num>
  <w:num w:numId="15" w16cid:durableId="1819690005">
    <w:abstractNumId w:val="27"/>
  </w:num>
  <w:num w:numId="16" w16cid:durableId="1438523109">
    <w:abstractNumId w:val="30"/>
  </w:num>
  <w:num w:numId="17" w16cid:durableId="661544888">
    <w:abstractNumId w:val="32"/>
  </w:num>
  <w:num w:numId="18" w16cid:durableId="1245648210">
    <w:abstractNumId w:val="29"/>
  </w:num>
  <w:num w:numId="19" w16cid:durableId="2033190389">
    <w:abstractNumId w:val="13"/>
  </w:num>
  <w:num w:numId="20" w16cid:durableId="42801528">
    <w:abstractNumId w:val="21"/>
  </w:num>
  <w:num w:numId="21" w16cid:durableId="991716397">
    <w:abstractNumId w:val="1"/>
  </w:num>
  <w:num w:numId="22" w16cid:durableId="1434201290">
    <w:abstractNumId w:val="9"/>
  </w:num>
  <w:num w:numId="23" w16cid:durableId="1514492095">
    <w:abstractNumId w:val="12"/>
  </w:num>
  <w:num w:numId="24" w16cid:durableId="34932245">
    <w:abstractNumId w:val="7"/>
  </w:num>
  <w:num w:numId="25" w16cid:durableId="1741371022">
    <w:abstractNumId w:val="16"/>
  </w:num>
  <w:num w:numId="26" w16cid:durableId="509637802">
    <w:abstractNumId w:val="1"/>
    <w:lvlOverride w:ilvl="0">
      <w:startOverride w:val="1"/>
    </w:lvlOverride>
  </w:num>
  <w:num w:numId="27" w16cid:durableId="1764451938">
    <w:abstractNumId w:val="8"/>
  </w:num>
  <w:num w:numId="28" w16cid:durableId="553346705">
    <w:abstractNumId w:val="9"/>
    <w:lvlOverride w:ilvl="0">
      <w:startOverride w:val="1"/>
    </w:lvlOverride>
  </w:num>
  <w:num w:numId="29" w16cid:durableId="326179832">
    <w:abstractNumId w:val="12"/>
    <w:lvlOverride w:ilvl="0">
      <w:startOverride w:val="1"/>
    </w:lvlOverride>
  </w:num>
  <w:num w:numId="30" w16cid:durableId="133835192">
    <w:abstractNumId w:val="7"/>
    <w:lvlOverride w:ilvl="0">
      <w:startOverride w:val="1"/>
    </w:lvlOverride>
  </w:num>
  <w:num w:numId="31" w16cid:durableId="1336035429">
    <w:abstractNumId w:val="10"/>
  </w:num>
  <w:num w:numId="32" w16cid:durableId="1304577682">
    <w:abstractNumId w:val="31"/>
  </w:num>
  <w:num w:numId="33" w16cid:durableId="1446457612">
    <w:abstractNumId w:val="28"/>
  </w:num>
  <w:num w:numId="34" w16cid:durableId="1094086407">
    <w:abstractNumId w:val="11"/>
  </w:num>
  <w:num w:numId="35" w16cid:durableId="1203637495">
    <w:abstractNumId w:val="14"/>
  </w:num>
  <w:num w:numId="36" w16cid:durableId="2134864951">
    <w:abstractNumId w:val="2"/>
  </w:num>
  <w:num w:numId="37" w16cid:durableId="2137332313">
    <w:abstractNumId w:val="15"/>
  </w:num>
  <w:num w:numId="38" w16cid:durableId="925651976">
    <w:abstractNumId w:val="22"/>
  </w:num>
  <w:num w:numId="39" w16cid:durableId="284968361">
    <w:abstractNumId w:val="18"/>
  </w:num>
  <w:num w:numId="40" w16cid:durableId="1460144901">
    <w:abstractNumId w:val="34"/>
  </w:num>
  <w:num w:numId="41" w16cid:durableId="207855189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72D"/>
    <w:rsid w:val="00047A6D"/>
    <w:rsid w:val="00056D8C"/>
    <w:rsid w:val="00084528"/>
    <w:rsid w:val="000855F7"/>
    <w:rsid w:val="000A4AAC"/>
    <w:rsid w:val="000B05C9"/>
    <w:rsid w:val="00102168"/>
    <w:rsid w:val="00121667"/>
    <w:rsid w:val="00156C6C"/>
    <w:rsid w:val="001C5138"/>
    <w:rsid w:val="001D5256"/>
    <w:rsid w:val="001D5DDD"/>
    <w:rsid w:val="001F032D"/>
    <w:rsid w:val="002516F6"/>
    <w:rsid w:val="00257CC7"/>
    <w:rsid w:val="00296615"/>
    <w:rsid w:val="002A3DF5"/>
    <w:rsid w:val="003020E9"/>
    <w:rsid w:val="00321ADA"/>
    <w:rsid w:val="00361424"/>
    <w:rsid w:val="003A3943"/>
    <w:rsid w:val="003F70FD"/>
    <w:rsid w:val="00420A95"/>
    <w:rsid w:val="0042345D"/>
    <w:rsid w:val="00453C96"/>
    <w:rsid w:val="00465639"/>
    <w:rsid w:val="00563A9E"/>
    <w:rsid w:val="00571B43"/>
    <w:rsid w:val="00571C5E"/>
    <w:rsid w:val="005826EE"/>
    <w:rsid w:val="005A4560"/>
    <w:rsid w:val="00664DC5"/>
    <w:rsid w:val="0067272D"/>
    <w:rsid w:val="00703F9E"/>
    <w:rsid w:val="00757CCB"/>
    <w:rsid w:val="00770093"/>
    <w:rsid w:val="00792236"/>
    <w:rsid w:val="00815211"/>
    <w:rsid w:val="008266A1"/>
    <w:rsid w:val="00827551"/>
    <w:rsid w:val="008620D7"/>
    <w:rsid w:val="0088110F"/>
    <w:rsid w:val="00895F4D"/>
    <w:rsid w:val="008A6FCD"/>
    <w:rsid w:val="008A73BB"/>
    <w:rsid w:val="008E10C0"/>
    <w:rsid w:val="008E1895"/>
    <w:rsid w:val="00913108"/>
    <w:rsid w:val="0092189D"/>
    <w:rsid w:val="00932C35"/>
    <w:rsid w:val="009434BB"/>
    <w:rsid w:val="00944869"/>
    <w:rsid w:val="00971521"/>
    <w:rsid w:val="009C58C9"/>
    <w:rsid w:val="00A66431"/>
    <w:rsid w:val="00A76FE5"/>
    <w:rsid w:val="00AB2021"/>
    <w:rsid w:val="00AB4551"/>
    <w:rsid w:val="00AC2EB8"/>
    <w:rsid w:val="00AD2F05"/>
    <w:rsid w:val="00B43AAB"/>
    <w:rsid w:val="00B6239D"/>
    <w:rsid w:val="00B6467B"/>
    <w:rsid w:val="00B65780"/>
    <w:rsid w:val="00BC7B49"/>
    <w:rsid w:val="00BD1BBF"/>
    <w:rsid w:val="00C60BBE"/>
    <w:rsid w:val="00C82D52"/>
    <w:rsid w:val="00CB00B7"/>
    <w:rsid w:val="00D0271A"/>
    <w:rsid w:val="00D106A4"/>
    <w:rsid w:val="00D15BC1"/>
    <w:rsid w:val="00D32A1A"/>
    <w:rsid w:val="00D47BA9"/>
    <w:rsid w:val="00D547E7"/>
    <w:rsid w:val="00E17E4D"/>
    <w:rsid w:val="00E427F0"/>
    <w:rsid w:val="00E629AE"/>
    <w:rsid w:val="00E737A1"/>
    <w:rsid w:val="00E824D7"/>
    <w:rsid w:val="00E835D1"/>
    <w:rsid w:val="00EC5AE3"/>
    <w:rsid w:val="00EF6CAA"/>
    <w:rsid w:val="00F265CC"/>
    <w:rsid w:val="00F64042"/>
    <w:rsid w:val="00F94F0F"/>
    <w:rsid w:val="00FB1993"/>
    <w:rsid w:val="00FC7BC9"/>
    <w:rsid w:val="00FD56A7"/>
    <w:rsid w:val="00FE2D59"/>
    <w:rsid w:val="00FE6944"/>
    <w:rsid w:val="00FF1BF4"/>
    <w:rsid w:val="00FF6038"/>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4BFC4"/>
  <w15:docId w15:val="{3EA555C1-9F05-4FE3-BB48-193A3F112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kern w:val="3"/>
        <w:sz w:val="24"/>
        <w:szCs w:val="24"/>
        <w:lang w:val="fr-FR"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Standard"/>
    <w:next w:val="Standard"/>
    <w:uiPriority w:val="9"/>
    <w:qFormat/>
    <w:pPr>
      <w:keepNext/>
      <w:keepLines/>
      <w:spacing w:before="360" w:after="80" w:line="276" w:lineRule="auto"/>
      <w:outlineLvl w:val="0"/>
    </w:pPr>
    <w:rPr>
      <w:rFonts w:ascii="Calibri Light" w:eastAsia="Calibri" w:hAnsi="Calibri Light" w:cs="Tahoma"/>
      <w:color w:val="2F5496"/>
      <w:kern w:val="3"/>
      <w:sz w:val="40"/>
      <w:szCs w:val="40"/>
      <w:lang w:eastAsia="en-US"/>
    </w:rPr>
  </w:style>
  <w:style w:type="paragraph" w:styleId="Titre2">
    <w:name w:val="heading 2"/>
    <w:basedOn w:val="Standard"/>
    <w:next w:val="Standard"/>
    <w:uiPriority w:val="9"/>
    <w:unhideWhenUsed/>
    <w:qFormat/>
    <w:pPr>
      <w:keepNext/>
      <w:keepLines/>
      <w:spacing w:before="160" w:after="80" w:line="276" w:lineRule="auto"/>
      <w:outlineLvl w:val="1"/>
    </w:pPr>
    <w:rPr>
      <w:rFonts w:ascii="Calibri Light" w:eastAsia="Calibri" w:hAnsi="Calibri Light" w:cs="Tahoma"/>
      <w:color w:val="2F5496"/>
      <w:kern w:val="3"/>
      <w:sz w:val="32"/>
      <w:szCs w:val="32"/>
      <w:lang w:eastAsia="en-US"/>
    </w:rPr>
  </w:style>
  <w:style w:type="paragraph" w:styleId="Titre3">
    <w:name w:val="heading 3"/>
    <w:basedOn w:val="Standard"/>
    <w:next w:val="Standard"/>
    <w:uiPriority w:val="9"/>
    <w:unhideWhenUsed/>
    <w:qFormat/>
    <w:pPr>
      <w:keepNext/>
      <w:keepLines/>
      <w:spacing w:before="160" w:after="80" w:line="276" w:lineRule="auto"/>
      <w:outlineLvl w:val="2"/>
    </w:pPr>
    <w:rPr>
      <w:rFonts w:ascii="Calibri" w:eastAsia="Calibri" w:hAnsi="Calibri" w:cs="Tahoma"/>
      <w:color w:val="2F5496"/>
      <w:kern w:val="3"/>
      <w:sz w:val="28"/>
      <w:szCs w:val="28"/>
      <w:lang w:eastAsia="en-US"/>
    </w:rPr>
  </w:style>
  <w:style w:type="paragraph" w:styleId="Titre4">
    <w:name w:val="heading 4"/>
    <w:basedOn w:val="Standard"/>
    <w:next w:val="Standard"/>
    <w:uiPriority w:val="9"/>
    <w:semiHidden/>
    <w:unhideWhenUsed/>
    <w:qFormat/>
    <w:pPr>
      <w:keepNext/>
      <w:keepLines/>
      <w:spacing w:before="80" w:after="40" w:line="276" w:lineRule="auto"/>
      <w:outlineLvl w:val="3"/>
    </w:pPr>
    <w:rPr>
      <w:rFonts w:ascii="Calibri" w:eastAsia="Calibri" w:hAnsi="Calibri" w:cs="Tahoma"/>
      <w:i/>
      <w:iCs/>
      <w:color w:val="2F5496"/>
      <w:kern w:val="3"/>
      <w:lang w:eastAsia="en-US"/>
    </w:rPr>
  </w:style>
  <w:style w:type="paragraph" w:styleId="Titre5">
    <w:name w:val="heading 5"/>
    <w:basedOn w:val="Standard"/>
    <w:next w:val="Standard"/>
    <w:uiPriority w:val="9"/>
    <w:semiHidden/>
    <w:unhideWhenUsed/>
    <w:qFormat/>
    <w:pPr>
      <w:keepNext/>
      <w:keepLines/>
      <w:spacing w:before="80" w:after="40" w:line="276" w:lineRule="auto"/>
      <w:outlineLvl w:val="4"/>
    </w:pPr>
    <w:rPr>
      <w:rFonts w:ascii="Calibri" w:eastAsia="Calibri" w:hAnsi="Calibri" w:cs="Tahoma"/>
      <w:color w:val="2F5496"/>
      <w:kern w:val="3"/>
      <w:lang w:eastAsia="en-US"/>
    </w:rPr>
  </w:style>
  <w:style w:type="paragraph" w:styleId="Titre6">
    <w:name w:val="heading 6"/>
    <w:basedOn w:val="Standard"/>
    <w:next w:val="Standard"/>
    <w:uiPriority w:val="9"/>
    <w:semiHidden/>
    <w:unhideWhenUsed/>
    <w:qFormat/>
    <w:pPr>
      <w:keepNext/>
      <w:keepLines/>
      <w:spacing w:before="40" w:line="276" w:lineRule="auto"/>
      <w:outlineLvl w:val="5"/>
    </w:pPr>
    <w:rPr>
      <w:rFonts w:ascii="Calibri" w:eastAsia="Calibri" w:hAnsi="Calibri" w:cs="Tahoma"/>
      <w:i/>
      <w:iCs/>
      <w:color w:val="595959"/>
      <w:kern w:val="3"/>
      <w:lang w:eastAsia="en-US"/>
    </w:rPr>
  </w:style>
  <w:style w:type="paragraph" w:styleId="Titre7">
    <w:name w:val="heading 7"/>
    <w:basedOn w:val="Standard"/>
    <w:next w:val="Standard"/>
    <w:pPr>
      <w:keepNext/>
      <w:keepLines/>
      <w:spacing w:before="40" w:line="276" w:lineRule="auto"/>
      <w:outlineLvl w:val="6"/>
    </w:pPr>
    <w:rPr>
      <w:rFonts w:ascii="Calibri" w:eastAsia="Calibri" w:hAnsi="Calibri" w:cs="Tahoma"/>
      <w:color w:val="595959"/>
      <w:kern w:val="3"/>
      <w:lang w:eastAsia="en-US"/>
    </w:rPr>
  </w:style>
  <w:style w:type="paragraph" w:styleId="Titre8">
    <w:name w:val="heading 8"/>
    <w:basedOn w:val="Standard"/>
    <w:next w:val="Standard"/>
    <w:pPr>
      <w:keepNext/>
      <w:keepLines/>
      <w:spacing w:line="276" w:lineRule="auto"/>
      <w:outlineLvl w:val="7"/>
    </w:pPr>
    <w:rPr>
      <w:rFonts w:ascii="Calibri" w:eastAsia="Calibri" w:hAnsi="Calibri" w:cs="Tahoma"/>
      <w:i/>
      <w:iCs/>
      <w:color w:val="272727"/>
      <w:kern w:val="3"/>
      <w:lang w:eastAsia="en-US"/>
    </w:rPr>
  </w:style>
  <w:style w:type="paragraph" w:styleId="Titre9">
    <w:name w:val="heading 9"/>
    <w:basedOn w:val="Standard"/>
    <w:next w:val="Standard"/>
    <w:pPr>
      <w:keepNext/>
      <w:keepLines/>
      <w:spacing w:line="276" w:lineRule="auto"/>
      <w:outlineLvl w:val="8"/>
    </w:pPr>
    <w:rPr>
      <w:rFonts w:ascii="Calibri" w:eastAsia="Calibri" w:hAnsi="Calibri" w:cs="Tahoma"/>
      <w:color w:val="272727"/>
      <w:kern w:val="3"/>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kern w:val="0"/>
      <w:lang w:eastAsia="fr-FR"/>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Arial"/>
    </w:rPr>
  </w:style>
  <w:style w:type="paragraph" w:styleId="Lgende">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Titre">
    <w:name w:val="Title"/>
    <w:basedOn w:val="Standard"/>
    <w:next w:val="Standard"/>
    <w:uiPriority w:val="10"/>
    <w:qFormat/>
    <w:pPr>
      <w:spacing w:after="80"/>
    </w:pPr>
    <w:rPr>
      <w:rFonts w:ascii="Calibri Light" w:eastAsia="Calibri" w:hAnsi="Calibri Light" w:cs="Tahoma"/>
      <w:spacing w:val="-10"/>
      <w:kern w:val="3"/>
      <w:sz w:val="56"/>
      <w:szCs w:val="56"/>
      <w:lang w:eastAsia="en-US"/>
    </w:rPr>
  </w:style>
  <w:style w:type="paragraph" w:styleId="Sous-titre">
    <w:name w:val="Subtitle"/>
    <w:basedOn w:val="Standard"/>
    <w:next w:val="Standard"/>
    <w:uiPriority w:val="11"/>
    <w:qFormat/>
    <w:pPr>
      <w:spacing w:after="160" w:line="276" w:lineRule="auto"/>
    </w:pPr>
    <w:rPr>
      <w:rFonts w:ascii="Calibri" w:eastAsia="Calibri" w:hAnsi="Calibri" w:cs="Tahoma"/>
      <w:color w:val="595959"/>
      <w:spacing w:val="15"/>
      <w:kern w:val="3"/>
      <w:sz w:val="28"/>
      <w:szCs w:val="28"/>
      <w:lang w:eastAsia="en-US"/>
    </w:rPr>
  </w:style>
  <w:style w:type="paragraph" w:styleId="Citation">
    <w:name w:val="Quote"/>
    <w:basedOn w:val="Standard"/>
    <w:next w:val="Standard"/>
    <w:pPr>
      <w:spacing w:before="160" w:after="160" w:line="276" w:lineRule="auto"/>
      <w:jc w:val="center"/>
    </w:pPr>
    <w:rPr>
      <w:rFonts w:ascii="Calibri" w:eastAsia="Calibri" w:hAnsi="Calibri" w:cs="Tahoma"/>
      <w:i/>
      <w:iCs/>
      <w:color w:val="404040"/>
      <w:kern w:val="3"/>
      <w:lang w:eastAsia="en-US"/>
    </w:rPr>
  </w:style>
  <w:style w:type="paragraph" w:styleId="Paragraphedeliste">
    <w:name w:val="List Paragraph"/>
    <w:basedOn w:val="Standard"/>
    <w:uiPriority w:val="34"/>
    <w:qFormat/>
    <w:pPr>
      <w:spacing w:after="160" w:line="276" w:lineRule="auto"/>
      <w:ind w:left="720"/>
    </w:pPr>
    <w:rPr>
      <w:rFonts w:ascii="Calibri" w:eastAsia="Calibri" w:hAnsi="Calibri" w:cs="Tahoma"/>
      <w:kern w:val="3"/>
      <w:lang w:eastAsia="en-US"/>
    </w:rPr>
  </w:style>
  <w:style w:type="paragraph" w:styleId="Citationintense">
    <w:name w:val="Intense Quote"/>
    <w:basedOn w:val="Standard"/>
    <w:next w:val="Standard"/>
    <w:pPr>
      <w:pBdr>
        <w:top w:val="single" w:sz="4" w:space="10" w:color="2F5496"/>
        <w:bottom w:val="single" w:sz="4" w:space="10" w:color="2F5496"/>
      </w:pBdr>
      <w:spacing w:before="360" w:after="360" w:line="276" w:lineRule="auto"/>
      <w:ind w:left="864" w:right="864"/>
      <w:jc w:val="center"/>
    </w:pPr>
    <w:rPr>
      <w:rFonts w:ascii="Calibri" w:eastAsia="Calibri" w:hAnsi="Calibri" w:cs="Tahoma"/>
      <w:i/>
      <w:iCs/>
      <w:color w:val="2F5496"/>
      <w:kern w:val="3"/>
      <w:lang w:eastAsia="en-US"/>
    </w:rPr>
  </w:style>
  <w:style w:type="paragraph" w:styleId="NormalWeb">
    <w:name w:val="Normal (Web)"/>
    <w:basedOn w:val="Standard"/>
    <w:pPr>
      <w:spacing w:before="280" w:after="280"/>
    </w:pPr>
  </w:style>
  <w:style w:type="paragraph" w:customStyle="1" w:styleId="Style1">
    <w:name w:val="Style1"/>
    <w:basedOn w:val="Titre"/>
    <w:pPr>
      <w:keepNext/>
      <w:keepLines/>
      <w:spacing w:after="0"/>
      <w:ind w:firstLine="851"/>
      <w:jc w:val="both"/>
    </w:pPr>
    <w:rPr>
      <w:rFonts w:ascii="CG Times" w:eastAsia="Times New Roman" w:hAnsi="CG Times" w:cs="Times New Roman"/>
      <w:spacing w:val="0"/>
      <w:kern w:val="0"/>
      <w:sz w:val="26"/>
      <w:szCs w:val="20"/>
      <w:lang w:eastAsia="fr-FR"/>
    </w:rPr>
  </w:style>
  <w:style w:type="paragraph" w:customStyle="1" w:styleId="HeaderandFooter">
    <w:name w:val="Header and Footer"/>
    <w:basedOn w:val="Standard"/>
  </w:style>
  <w:style w:type="paragraph" w:styleId="En-tte">
    <w:name w:val="header"/>
    <w:basedOn w:val="Standard"/>
    <w:pPr>
      <w:tabs>
        <w:tab w:val="center" w:pos="4536"/>
        <w:tab w:val="right" w:pos="9072"/>
      </w:tabs>
    </w:pPr>
  </w:style>
  <w:style w:type="paragraph" w:styleId="Pieddepage">
    <w:name w:val="footer"/>
    <w:basedOn w:val="Standard"/>
    <w:pPr>
      <w:tabs>
        <w:tab w:val="center" w:pos="4536"/>
        <w:tab w:val="right" w:pos="9072"/>
      </w:tabs>
    </w:pPr>
  </w:style>
  <w:style w:type="paragraph" w:styleId="Textedebulles">
    <w:name w:val="Balloon Text"/>
    <w:basedOn w:val="Standard"/>
    <w:rPr>
      <w:rFonts w:ascii="Tahoma" w:eastAsia="Tahoma" w:hAnsi="Tahoma" w:cs="Tahoma"/>
      <w:sz w:val="16"/>
      <w:szCs w:val="16"/>
    </w:rPr>
  </w:style>
  <w:style w:type="paragraph" w:customStyle="1" w:styleId="TableContents">
    <w:name w:val="Table Contents"/>
    <w:basedOn w:val="Standard"/>
    <w:pPr>
      <w:widowControl w:val="0"/>
      <w:suppressLineNumbers/>
    </w:pPr>
  </w:style>
  <w:style w:type="character" w:customStyle="1" w:styleId="Titre1Car">
    <w:name w:val="Titre 1 Car"/>
    <w:basedOn w:val="Policepardfaut"/>
    <w:rPr>
      <w:rFonts w:ascii="Calibri Light" w:eastAsia="Calibri" w:hAnsi="Calibri Light" w:cs="Tahoma"/>
      <w:color w:val="2F5496"/>
      <w:sz w:val="40"/>
      <w:szCs w:val="40"/>
    </w:rPr>
  </w:style>
  <w:style w:type="character" w:customStyle="1" w:styleId="Titre2Car">
    <w:name w:val="Titre 2 Car"/>
    <w:basedOn w:val="Policepardfaut"/>
    <w:rPr>
      <w:rFonts w:ascii="Calibri Light" w:eastAsia="Calibri" w:hAnsi="Calibri Light" w:cs="Tahoma"/>
      <w:color w:val="2F5496"/>
      <w:sz w:val="32"/>
      <w:szCs w:val="32"/>
    </w:rPr>
  </w:style>
  <w:style w:type="character" w:customStyle="1" w:styleId="Titre3Car">
    <w:name w:val="Titre 3 Car"/>
    <w:basedOn w:val="Policepardfaut"/>
    <w:rPr>
      <w:rFonts w:eastAsia="Calibri" w:cs="Tahoma"/>
      <w:color w:val="2F5496"/>
      <w:sz w:val="28"/>
      <w:szCs w:val="28"/>
    </w:rPr>
  </w:style>
  <w:style w:type="character" w:customStyle="1" w:styleId="Titre4Car">
    <w:name w:val="Titre 4 Car"/>
    <w:basedOn w:val="Policepardfaut"/>
    <w:rPr>
      <w:rFonts w:eastAsia="Calibri" w:cs="Tahoma"/>
      <w:i/>
      <w:iCs/>
      <w:color w:val="2F5496"/>
    </w:rPr>
  </w:style>
  <w:style w:type="character" w:customStyle="1" w:styleId="Titre5Car">
    <w:name w:val="Titre 5 Car"/>
    <w:basedOn w:val="Policepardfaut"/>
    <w:rPr>
      <w:rFonts w:eastAsia="Calibri" w:cs="Tahoma"/>
      <w:color w:val="2F5496"/>
    </w:rPr>
  </w:style>
  <w:style w:type="character" w:customStyle="1" w:styleId="Titre6Car">
    <w:name w:val="Titre 6 Car"/>
    <w:basedOn w:val="Policepardfaut"/>
    <w:rPr>
      <w:rFonts w:eastAsia="Calibri" w:cs="Tahoma"/>
      <w:i/>
      <w:iCs/>
      <w:color w:val="595959"/>
    </w:rPr>
  </w:style>
  <w:style w:type="character" w:customStyle="1" w:styleId="Titre7Car">
    <w:name w:val="Titre 7 Car"/>
    <w:basedOn w:val="Policepardfaut"/>
    <w:rPr>
      <w:rFonts w:eastAsia="Calibri" w:cs="Tahoma"/>
      <w:color w:val="595959"/>
    </w:rPr>
  </w:style>
  <w:style w:type="character" w:customStyle="1" w:styleId="Titre8Car">
    <w:name w:val="Titre 8 Car"/>
    <w:basedOn w:val="Policepardfaut"/>
    <w:rPr>
      <w:rFonts w:eastAsia="Calibri" w:cs="Tahoma"/>
      <w:i/>
      <w:iCs/>
      <w:color w:val="272727"/>
    </w:rPr>
  </w:style>
  <w:style w:type="character" w:customStyle="1" w:styleId="Titre9Car">
    <w:name w:val="Titre 9 Car"/>
    <w:basedOn w:val="Policepardfaut"/>
    <w:rPr>
      <w:rFonts w:eastAsia="Calibri" w:cs="Tahoma"/>
      <w:color w:val="272727"/>
    </w:rPr>
  </w:style>
  <w:style w:type="character" w:customStyle="1" w:styleId="TitreCar">
    <w:name w:val="Titre Car"/>
    <w:basedOn w:val="Policepardfaut"/>
    <w:rPr>
      <w:rFonts w:ascii="Calibri Light" w:eastAsia="Calibri" w:hAnsi="Calibri Light" w:cs="Tahoma"/>
      <w:spacing w:val="-10"/>
      <w:kern w:val="3"/>
      <w:sz w:val="56"/>
      <w:szCs w:val="56"/>
    </w:rPr>
  </w:style>
  <w:style w:type="character" w:customStyle="1" w:styleId="Sous-titreCar">
    <w:name w:val="Sous-titre Car"/>
    <w:basedOn w:val="Policepardfaut"/>
    <w:uiPriority w:val="11"/>
    <w:rPr>
      <w:rFonts w:eastAsia="Calibri" w:cs="Tahoma"/>
      <w:color w:val="595959"/>
      <w:spacing w:val="15"/>
      <w:sz w:val="28"/>
      <w:szCs w:val="28"/>
    </w:rPr>
  </w:style>
  <w:style w:type="character" w:customStyle="1" w:styleId="CitationCar">
    <w:name w:val="Citation Car"/>
    <w:basedOn w:val="Policepardfaut"/>
    <w:rPr>
      <w:i/>
      <w:iCs/>
      <w:color w:val="404040"/>
    </w:rPr>
  </w:style>
  <w:style w:type="character" w:customStyle="1" w:styleId="Emphaseintense">
    <w:name w:val="Emphase intense"/>
    <w:basedOn w:val="Policepardfaut"/>
    <w:rPr>
      <w:i/>
      <w:iCs/>
      <w:color w:val="2F5496"/>
    </w:rPr>
  </w:style>
  <w:style w:type="character" w:customStyle="1" w:styleId="CitationintenseCar">
    <w:name w:val="Citation intense Car"/>
    <w:basedOn w:val="Policepardfaut"/>
    <w:rPr>
      <w:i/>
      <w:iCs/>
      <w:color w:val="2F5496"/>
    </w:rPr>
  </w:style>
  <w:style w:type="character" w:styleId="Rfrenceintense">
    <w:name w:val="Intense Reference"/>
    <w:basedOn w:val="Policepardfaut"/>
    <w:rPr>
      <w:b/>
      <w:bCs/>
      <w:smallCaps/>
      <w:color w:val="2F5496"/>
      <w:spacing w:val="5"/>
    </w:rPr>
  </w:style>
  <w:style w:type="character" w:customStyle="1" w:styleId="Internetlink">
    <w:name w:val="Internet link"/>
    <w:rPr>
      <w:color w:val="0000FF"/>
      <w:u w:val="single"/>
    </w:rPr>
  </w:style>
  <w:style w:type="character" w:customStyle="1" w:styleId="ParagraphedelisteCar">
    <w:name w:val="Paragraphe de liste Car"/>
  </w:style>
  <w:style w:type="character" w:customStyle="1" w:styleId="En-tteCar">
    <w:name w:val="En-tête Car"/>
    <w:basedOn w:val="Policepardfaut"/>
    <w:rPr>
      <w:rFonts w:ascii="Times New Roman" w:eastAsia="Times New Roman" w:hAnsi="Times New Roman" w:cs="Times New Roman"/>
      <w:kern w:val="0"/>
      <w:lang w:val="fr-FR" w:eastAsia="fr-FR"/>
    </w:rPr>
  </w:style>
  <w:style w:type="character" w:customStyle="1" w:styleId="PieddepageCar">
    <w:name w:val="Pied de page Car"/>
    <w:basedOn w:val="Policepardfaut"/>
    <w:rPr>
      <w:rFonts w:ascii="Times New Roman" w:eastAsia="Times New Roman" w:hAnsi="Times New Roman" w:cs="Times New Roman"/>
      <w:kern w:val="0"/>
      <w:lang w:val="fr-FR" w:eastAsia="fr-FR"/>
    </w:rPr>
  </w:style>
  <w:style w:type="character" w:customStyle="1" w:styleId="TextedebullesCar">
    <w:name w:val="Texte de bulles Car"/>
    <w:basedOn w:val="Policepardfaut"/>
    <w:rPr>
      <w:rFonts w:ascii="Tahoma" w:eastAsia="Times New Roman" w:hAnsi="Tahoma" w:cs="Tahoma"/>
      <w:kern w:val="0"/>
      <w:sz w:val="16"/>
      <w:szCs w:val="16"/>
      <w:lang w:eastAsia="fr-FR"/>
    </w:rPr>
  </w:style>
  <w:style w:type="character" w:customStyle="1" w:styleId="ListLabel1">
    <w:name w:val="ListLabel 1"/>
    <w:rPr>
      <w:rFonts w:ascii="Calibri" w:eastAsia="Times New Roman" w:hAnsi="Calibri" w:cs="Times New Roman"/>
    </w:rPr>
  </w:style>
  <w:style w:type="character" w:customStyle="1" w:styleId="ListLabel2">
    <w:name w:val="ListLabel 2"/>
    <w:rPr>
      <w:rFonts w:cs="Courier New"/>
    </w:rPr>
  </w:style>
  <w:style w:type="character" w:customStyle="1" w:styleId="ListLabel3">
    <w:name w:val="ListLabel 3"/>
  </w:style>
  <w:style w:type="character" w:customStyle="1" w:styleId="ListLabel4">
    <w:name w:val="ListLabel 4"/>
    <w:rPr>
      <w:rFonts w:ascii="Calibri" w:eastAsia="Calibri" w:hAnsi="Calibri" w:cs="Calibri"/>
    </w:rPr>
  </w:style>
  <w:style w:type="character" w:customStyle="1" w:styleId="ListLabel5">
    <w:name w:val="ListLabel 5"/>
    <w:rPr>
      <w:rFonts w:cs="Courier New"/>
    </w:rPr>
  </w:style>
  <w:style w:type="character" w:customStyle="1" w:styleId="ListLabel6">
    <w:name w:val="ListLabel 6"/>
  </w:style>
  <w:style w:type="character" w:customStyle="1" w:styleId="ListLabel7">
    <w:name w:val="ListLabel 7"/>
    <w:rPr>
      <w:rFonts w:ascii="Calibri" w:eastAsia="Calibri" w:hAnsi="Calibri" w:cs="Calibri"/>
    </w:rPr>
  </w:style>
  <w:style w:type="character" w:customStyle="1" w:styleId="ListLabel8">
    <w:name w:val="ListLabel 8"/>
    <w:rPr>
      <w:rFonts w:cs="Courier New"/>
    </w:rPr>
  </w:style>
  <w:style w:type="character" w:customStyle="1" w:styleId="ListLabel9">
    <w:name w:val="ListLabel 9"/>
  </w:style>
  <w:style w:type="character" w:customStyle="1" w:styleId="ListLabel10">
    <w:name w:val="ListLabel 10"/>
    <w:rPr>
      <w:rFonts w:ascii="Calibri" w:eastAsia="Times New Roman" w:hAnsi="Calibri" w:cs="Times New Roman"/>
    </w:rPr>
  </w:style>
  <w:style w:type="character" w:customStyle="1" w:styleId="ListLabel11">
    <w:name w:val="ListLabel 11"/>
    <w:rPr>
      <w:rFonts w:cs="Courier New"/>
    </w:rPr>
  </w:style>
  <w:style w:type="character" w:customStyle="1" w:styleId="ListLabel12">
    <w:name w:val="ListLabel 12"/>
  </w:style>
  <w:style w:type="character" w:customStyle="1" w:styleId="ListLabel13">
    <w:name w:val="ListLabel 13"/>
    <w:rPr>
      <w:rFonts w:ascii="Calibri" w:eastAsia="Calibri" w:hAnsi="Calibri" w:cs="Calibri"/>
    </w:rPr>
  </w:style>
  <w:style w:type="character" w:customStyle="1" w:styleId="ListLabel14">
    <w:name w:val="ListLabel 14"/>
    <w:rPr>
      <w:rFonts w:cs="Courier New"/>
    </w:rPr>
  </w:style>
  <w:style w:type="character" w:customStyle="1" w:styleId="ListLabel15">
    <w:name w:val="ListLabel 15"/>
  </w:style>
  <w:style w:type="character" w:customStyle="1" w:styleId="ListLabel16">
    <w:name w:val="ListLabel 16"/>
    <w:rPr>
      <w:rFonts w:ascii="Calibri" w:eastAsia="Calibri" w:hAnsi="Calibri" w:cs="Calibri"/>
    </w:rPr>
  </w:style>
  <w:style w:type="character" w:customStyle="1" w:styleId="ListLabel17">
    <w:name w:val="ListLabel 17"/>
    <w:rPr>
      <w:rFonts w:cs="Courier New"/>
    </w:rPr>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rPr>
      <w:rFonts w:ascii="Calibri" w:eastAsia="Times New Roman" w:hAnsi="Calibri" w:cs="Calibri"/>
    </w:rPr>
  </w:style>
  <w:style w:type="character" w:customStyle="1" w:styleId="ListLabel119">
    <w:name w:val="ListLabel 119"/>
    <w:rPr>
      <w:rFonts w:cs="Courier New"/>
    </w:rPr>
  </w:style>
  <w:style w:type="character" w:customStyle="1" w:styleId="ListLabel120">
    <w:name w:val="ListLabel 120"/>
  </w:style>
  <w:style w:type="character" w:customStyle="1" w:styleId="ListLabel121">
    <w:name w:val="ListLabel 121"/>
    <w:rPr>
      <w:rFonts w:ascii="Calibri" w:eastAsia="Calibri" w:hAnsi="Calibri" w:cs="Calibri"/>
    </w:rPr>
  </w:style>
  <w:style w:type="character" w:customStyle="1" w:styleId="ListLabel122">
    <w:name w:val="ListLabel 122"/>
    <w:rPr>
      <w:rFonts w:cs="Courier New"/>
    </w:rPr>
  </w:style>
  <w:style w:type="character" w:customStyle="1" w:styleId="ListLabel123">
    <w:name w:val="ListLabel 123"/>
  </w:style>
  <w:style w:type="character" w:customStyle="1" w:styleId="ListLabel124">
    <w:name w:val="ListLabel 124"/>
    <w:rPr>
      <w:rFonts w:ascii="Calibri" w:eastAsia="Calibri" w:hAnsi="Calibri" w:cs="Calibri"/>
    </w:rPr>
  </w:style>
  <w:style w:type="character" w:customStyle="1" w:styleId="ListLabel125">
    <w:name w:val="ListLabel 125"/>
    <w:rPr>
      <w:rFonts w:cs="Courier New"/>
    </w:rPr>
  </w:style>
  <w:style w:type="character" w:customStyle="1" w:styleId="ListLabel126">
    <w:name w:val="ListLabel 126"/>
  </w:style>
  <w:style w:type="character" w:customStyle="1" w:styleId="ListLabel127">
    <w:name w:val="ListLabel 127"/>
  </w:style>
  <w:style w:type="character" w:customStyle="1" w:styleId="ListLabel128">
    <w:name w:val="ListLabel 128"/>
    <w:rPr>
      <w:sz w:val="20"/>
    </w:rPr>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style>
  <w:style w:type="character" w:customStyle="1" w:styleId="ListLabel155">
    <w:name w:val="ListLabel 155"/>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style>
  <w:style w:type="character" w:customStyle="1" w:styleId="ListLabel164">
    <w:name w:val="ListLabel 164"/>
    <w:rPr>
      <w:sz w:val="20"/>
    </w:rPr>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style>
  <w:style w:type="character" w:customStyle="1" w:styleId="ListLabel173">
    <w:name w:val="ListLabel 173"/>
    <w:rPr>
      <w:sz w:val="20"/>
    </w:rPr>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style>
  <w:style w:type="character" w:customStyle="1" w:styleId="ListLabel191">
    <w:name w:val="ListLabel 191"/>
  </w:style>
  <w:style w:type="character" w:customStyle="1" w:styleId="ListLabel192">
    <w:name w:val="ListLabel 192"/>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character" w:customStyle="1" w:styleId="ListLabel199">
    <w:name w:val="ListLabel 199"/>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style>
  <w:style w:type="character" w:customStyle="1" w:styleId="ListLabel209">
    <w:name w:val="ListLabel 209"/>
    <w:rPr>
      <w:sz w:val="20"/>
    </w:rPr>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Aucuneliste1">
    <w:name w:val="Aucune liste1"/>
    <w:basedOn w:val="Aucuneliste"/>
    <w:pPr>
      <w:numPr>
        <w:numId w:val="1"/>
      </w:numPr>
    </w:pPr>
  </w:style>
  <w:style w:type="numbering" w:customStyle="1" w:styleId="WWNum1">
    <w:name w:val="WWNum1"/>
    <w:basedOn w:val="Aucuneliste"/>
    <w:pPr>
      <w:numPr>
        <w:numId w:val="2"/>
      </w:numPr>
    </w:pPr>
  </w:style>
  <w:style w:type="numbering" w:customStyle="1" w:styleId="WWNum2">
    <w:name w:val="WWNum2"/>
    <w:basedOn w:val="Aucuneliste"/>
    <w:pPr>
      <w:numPr>
        <w:numId w:val="3"/>
      </w:numPr>
    </w:pPr>
  </w:style>
  <w:style w:type="numbering" w:customStyle="1" w:styleId="WWNum3">
    <w:name w:val="WWNum3"/>
    <w:basedOn w:val="Aucuneliste"/>
    <w:pPr>
      <w:numPr>
        <w:numId w:val="4"/>
      </w:numPr>
    </w:pPr>
  </w:style>
  <w:style w:type="numbering" w:customStyle="1" w:styleId="WWNum4">
    <w:name w:val="WWNum4"/>
    <w:basedOn w:val="Aucuneliste"/>
    <w:pPr>
      <w:numPr>
        <w:numId w:val="5"/>
      </w:numPr>
    </w:pPr>
  </w:style>
  <w:style w:type="numbering" w:customStyle="1" w:styleId="WWNum5">
    <w:name w:val="WWNum5"/>
    <w:basedOn w:val="Aucuneliste"/>
    <w:pPr>
      <w:numPr>
        <w:numId w:val="6"/>
      </w:numPr>
    </w:pPr>
  </w:style>
  <w:style w:type="numbering" w:customStyle="1" w:styleId="WWNum6">
    <w:name w:val="WWNum6"/>
    <w:basedOn w:val="Aucuneliste"/>
    <w:pPr>
      <w:numPr>
        <w:numId w:val="7"/>
      </w:numPr>
    </w:pPr>
  </w:style>
  <w:style w:type="numbering" w:customStyle="1" w:styleId="WWNum7">
    <w:name w:val="WWNum7"/>
    <w:basedOn w:val="Aucuneliste"/>
    <w:pPr>
      <w:numPr>
        <w:numId w:val="8"/>
      </w:numPr>
    </w:pPr>
  </w:style>
  <w:style w:type="numbering" w:customStyle="1" w:styleId="WWNum8">
    <w:name w:val="WWNum8"/>
    <w:basedOn w:val="Aucuneliste"/>
    <w:pPr>
      <w:numPr>
        <w:numId w:val="9"/>
      </w:numPr>
    </w:pPr>
  </w:style>
  <w:style w:type="numbering" w:customStyle="1" w:styleId="WWNum9">
    <w:name w:val="WWNum9"/>
    <w:basedOn w:val="Aucuneliste"/>
    <w:pPr>
      <w:numPr>
        <w:numId w:val="10"/>
      </w:numPr>
    </w:pPr>
  </w:style>
  <w:style w:type="numbering" w:customStyle="1" w:styleId="WWNum10">
    <w:name w:val="WWNum10"/>
    <w:basedOn w:val="Aucuneliste"/>
    <w:pPr>
      <w:numPr>
        <w:numId w:val="11"/>
      </w:numPr>
    </w:pPr>
  </w:style>
  <w:style w:type="numbering" w:customStyle="1" w:styleId="WWNum11">
    <w:name w:val="WWNum11"/>
    <w:basedOn w:val="Aucuneliste"/>
    <w:pPr>
      <w:numPr>
        <w:numId w:val="12"/>
      </w:numPr>
    </w:pPr>
  </w:style>
  <w:style w:type="numbering" w:customStyle="1" w:styleId="WWNum12">
    <w:name w:val="WWNum12"/>
    <w:basedOn w:val="Aucuneliste"/>
    <w:pPr>
      <w:numPr>
        <w:numId w:val="13"/>
      </w:numPr>
    </w:pPr>
  </w:style>
  <w:style w:type="numbering" w:customStyle="1" w:styleId="WWNum13">
    <w:name w:val="WWNum13"/>
    <w:basedOn w:val="Aucuneliste"/>
    <w:pPr>
      <w:numPr>
        <w:numId w:val="14"/>
      </w:numPr>
    </w:pPr>
  </w:style>
  <w:style w:type="numbering" w:customStyle="1" w:styleId="WWNum14">
    <w:name w:val="WWNum14"/>
    <w:basedOn w:val="Aucuneliste"/>
    <w:pPr>
      <w:numPr>
        <w:numId w:val="15"/>
      </w:numPr>
    </w:pPr>
  </w:style>
  <w:style w:type="numbering" w:customStyle="1" w:styleId="WWNum15">
    <w:name w:val="WWNum15"/>
    <w:basedOn w:val="Aucuneliste"/>
    <w:pPr>
      <w:numPr>
        <w:numId w:val="16"/>
      </w:numPr>
    </w:pPr>
  </w:style>
  <w:style w:type="numbering" w:customStyle="1" w:styleId="WWNum16">
    <w:name w:val="WWNum16"/>
    <w:basedOn w:val="Aucuneliste"/>
    <w:pPr>
      <w:numPr>
        <w:numId w:val="17"/>
      </w:numPr>
    </w:pPr>
  </w:style>
  <w:style w:type="numbering" w:customStyle="1" w:styleId="WWNum17">
    <w:name w:val="WWNum17"/>
    <w:basedOn w:val="Aucuneliste"/>
    <w:pPr>
      <w:numPr>
        <w:numId w:val="18"/>
      </w:numPr>
    </w:pPr>
  </w:style>
  <w:style w:type="numbering" w:customStyle="1" w:styleId="WWNum18">
    <w:name w:val="WWNum18"/>
    <w:basedOn w:val="Aucuneliste"/>
    <w:pPr>
      <w:numPr>
        <w:numId w:val="19"/>
      </w:numPr>
    </w:pPr>
  </w:style>
  <w:style w:type="numbering" w:customStyle="1" w:styleId="WWNum19">
    <w:name w:val="WWNum19"/>
    <w:basedOn w:val="Aucuneliste"/>
    <w:pPr>
      <w:numPr>
        <w:numId w:val="20"/>
      </w:numPr>
    </w:pPr>
  </w:style>
  <w:style w:type="numbering" w:customStyle="1" w:styleId="WWNum20">
    <w:name w:val="WWNum20"/>
    <w:basedOn w:val="Aucuneliste"/>
    <w:pPr>
      <w:numPr>
        <w:numId w:val="21"/>
      </w:numPr>
    </w:pPr>
  </w:style>
  <w:style w:type="numbering" w:customStyle="1" w:styleId="WWNum21">
    <w:name w:val="WWNum21"/>
    <w:basedOn w:val="Aucuneliste"/>
    <w:pPr>
      <w:numPr>
        <w:numId w:val="22"/>
      </w:numPr>
    </w:pPr>
  </w:style>
  <w:style w:type="numbering" w:customStyle="1" w:styleId="WWNum22">
    <w:name w:val="WWNum22"/>
    <w:basedOn w:val="Aucuneliste"/>
    <w:pPr>
      <w:numPr>
        <w:numId w:val="23"/>
      </w:numPr>
    </w:pPr>
  </w:style>
  <w:style w:type="numbering" w:customStyle="1" w:styleId="WWNum23">
    <w:name w:val="WWNum23"/>
    <w:basedOn w:val="Aucuneliste"/>
    <w:pPr>
      <w:numPr>
        <w:numId w:val="24"/>
      </w:numPr>
    </w:pPr>
  </w:style>
  <w:style w:type="numbering" w:customStyle="1" w:styleId="WWNum24">
    <w:name w:val="WWNum24"/>
    <w:basedOn w:val="Aucuneliste"/>
    <w:pPr>
      <w:numPr>
        <w:numId w:val="25"/>
      </w:numPr>
    </w:pPr>
  </w:style>
  <w:style w:type="table" w:styleId="Grilledutableau">
    <w:name w:val="Table Grid"/>
    <w:basedOn w:val="TableauNormal"/>
    <w:uiPriority w:val="59"/>
    <w:rsid w:val="00664DC5"/>
    <w:pPr>
      <w:widowControl/>
      <w:autoSpaceDN/>
      <w:textAlignment w:val="auto"/>
    </w:pPr>
    <w:rPr>
      <w:rFonts w:asciiTheme="minorHAnsi" w:eastAsiaTheme="minorHAnsi" w:hAnsiTheme="minorHAnsi" w:cstheme="minorBid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8A73BB"/>
    <w:pPr>
      <w:widowControl/>
      <w:autoSpaceDN/>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2885</Words>
  <Characters>15871</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Hyancinthe MBENTI ESSIANE</dc:creator>
  <cp:lastModifiedBy>Daniel KEUFFI</cp:lastModifiedBy>
  <cp:revision>6</cp:revision>
  <dcterms:created xsi:type="dcterms:W3CDTF">2025-11-27T13:03:00Z</dcterms:created>
  <dcterms:modified xsi:type="dcterms:W3CDTF">2025-11-27T15:49:00Z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ies>
</file>